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B1CA" w14:textId="77777777" w:rsidR="006446C1" w:rsidRPr="00F74C12" w:rsidRDefault="006446C1" w:rsidP="006446C1">
      <w:pPr>
        <w:spacing w:line="360" w:lineRule="auto"/>
        <w:jc w:val="both"/>
      </w:pPr>
      <w:r w:rsidRPr="00F74C12">
        <w:rPr>
          <w:noProof/>
          <w:lang w:val="es-419" w:eastAsia="es-419"/>
        </w:rPr>
        <w:drawing>
          <wp:inline distT="0" distB="0" distL="0" distR="0" wp14:anchorId="33D35F25" wp14:editId="4EF5D4B9">
            <wp:extent cx="1917700" cy="545862"/>
            <wp:effectExtent l="0" t="0" r="6350" b="6985"/>
            <wp:docPr id="4"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 Texto, Aplicación&#10;&#10;Descripción generada automáticamente"/>
                    <pic:cNvPicPr>
                      <a:picLocks noChangeAspect="1"/>
                    </pic:cNvPicPr>
                  </pic:nvPicPr>
                  <pic:blipFill rotWithShape="1">
                    <a:blip r:embed="rId8"/>
                    <a:srcRect l="952" t="29365" r="3691" b="22381"/>
                    <a:stretch/>
                  </pic:blipFill>
                  <pic:spPr>
                    <a:xfrm>
                      <a:off x="0" y="0"/>
                      <a:ext cx="1934031" cy="550510"/>
                    </a:xfrm>
                    <a:prstGeom prst="rect">
                      <a:avLst/>
                    </a:prstGeom>
                  </pic:spPr>
                </pic:pic>
              </a:graphicData>
            </a:graphic>
          </wp:inline>
        </w:drawing>
      </w:r>
      <w:r w:rsidRPr="00F74C12">
        <w:tab/>
      </w:r>
      <w:r w:rsidRPr="00F74C12">
        <w:tab/>
      </w:r>
      <w:r w:rsidRPr="00F74C12">
        <w:tab/>
      </w:r>
    </w:p>
    <w:p w14:paraId="64AEE80B" w14:textId="77777777" w:rsidR="006446C1" w:rsidRPr="00F74C12" w:rsidRDefault="006446C1" w:rsidP="006446C1">
      <w:pPr>
        <w:spacing w:line="360" w:lineRule="auto"/>
        <w:jc w:val="both"/>
      </w:pPr>
    </w:p>
    <w:p w14:paraId="2508CE22" w14:textId="77777777" w:rsidR="006446C1" w:rsidRPr="00F74C12" w:rsidRDefault="006446C1" w:rsidP="006446C1">
      <w:pPr>
        <w:spacing w:line="360" w:lineRule="auto"/>
        <w:jc w:val="both"/>
      </w:pPr>
    </w:p>
    <w:p w14:paraId="5DD8A38D" w14:textId="77777777" w:rsidR="006446C1" w:rsidRPr="00F74C12" w:rsidRDefault="006446C1" w:rsidP="006446C1">
      <w:pPr>
        <w:spacing w:line="360" w:lineRule="auto"/>
        <w:jc w:val="both"/>
      </w:pPr>
      <w:r w:rsidRPr="00F74C12">
        <w:tab/>
      </w:r>
      <w:r w:rsidRPr="00F74C12">
        <w:tab/>
      </w:r>
      <w:r w:rsidRPr="00F74C12">
        <w:tab/>
      </w:r>
      <w:r w:rsidRPr="00F74C12">
        <w:tab/>
      </w:r>
    </w:p>
    <w:p w14:paraId="5B0730B6" w14:textId="25C3B339" w:rsidR="006446C1" w:rsidRPr="00F74C12" w:rsidRDefault="006446C1" w:rsidP="006446C1">
      <w:pPr>
        <w:spacing w:line="360" w:lineRule="auto"/>
        <w:jc w:val="center"/>
        <w:rPr>
          <w:b/>
          <w:bCs/>
          <w:sz w:val="32"/>
          <w:szCs w:val="32"/>
        </w:rPr>
      </w:pPr>
      <w:r w:rsidRPr="00F74C12">
        <w:rPr>
          <w:b/>
          <w:bCs/>
          <w:sz w:val="32"/>
          <w:szCs w:val="32"/>
        </w:rPr>
        <w:t xml:space="preserve">ANÁLISIS DE LA SEGURIDAD ALIMENTARIA Y NUTRICIONAL DE LOS HOGARES DE LOS NIÑOS Y NIÑAS BENEFICIARIOS DE UN PROGRAMA DE PRIMERA INFANCIA EN SANTIAGO DE CALI </w:t>
      </w:r>
    </w:p>
    <w:p w14:paraId="076D3968" w14:textId="6D52A3B6" w:rsidR="006446C1" w:rsidRPr="00F74C12" w:rsidRDefault="006446C1" w:rsidP="006446C1">
      <w:pPr>
        <w:spacing w:line="360" w:lineRule="auto"/>
        <w:jc w:val="center"/>
        <w:rPr>
          <w:color w:val="FF0000"/>
          <w:sz w:val="36"/>
          <w:szCs w:val="36"/>
        </w:rPr>
      </w:pPr>
    </w:p>
    <w:p w14:paraId="165F6233" w14:textId="77777777" w:rsidR="006446C1" w:rsidRPr="00F74C12" w:rsidRDefault="006446C1" w:rsidP="006446C1">
      <w:pPr>
        <w:spacing w:line="360" w:lineRule="auto"/>
        <w:jc w:val="center"/>
        <w:rPr>
          <w:color w:val="FF0000"/>
          <w:sz w:val="36"/>
          <w:szCs w:val="36"/>
        </w:rPr>
      </w:pPr>
    </w:p>
    <w:p w14:paraId="04401244" w14:textId="77777777" w:rsidR="006446C1" w:rsidRPr="00F74C12" w:rsidRDefault="006446C1" w:rsidP="006446C1">
      <w:pPr>
        <w:spacing w:line="360" w:lineRule="auto"/>
        <w:jc w:val="center"/>
        <w:rPr>
          <w:color w:val="FF0000"/>
          <w:sz w:val="36"/>
          <w:szCs w:val="36"/>
        </w:rPr>
      </w:pPr>
      <w:r w:rsidRPr="00F74C12">
        <w:rPr>
          <w:color w:val="FF0000"/>
          <w:sz w:val="36"/>
          <w:szCs w:val="36"/>
        </w:rPr>
        <w:t>TRABAJO FIN DE MÁSTER</w:t>
      </w:r>
    </w:p>
    <w:p w14:paraId="2909791F" w14:textId="77777777" w:rsidR="006446C1" w:rsidRPr="00F74C12" w:rsidRDefault="006446C1" w:rsidP="006446C1">
      <w:pPr>
        <w:spacing w:line="360" w:lineRule="auto"/>
        <w:jc w:val="center"/>
        <w:rPr>
          <w:color w:val="FF0000"/>
          <w:sz w:val="36"/>
          <w:szCs w:val="36"/>
        </w:rPr>
      </w:pPr>
      <w:r w:rsidRPr="00F74C12">
        <w:rPr>
          <w:color w:val="FF0000"/>
          <w:sz w:val="36"/>
          <w:szCs w:val="36"/>
        </w:rPr>
        <w:t>MÁSTER UNIVERSITARIO EN SALUD PÚBLICA</w:t>
      </w:r>
    </w:p>
    <w:p w14:paraId="6B785980" w14:textId="77777777" w:rsidR="006446C1" w:rsidRPr="00F74C12" w:rsidRDefault="006446C1" w:rsidP="006446C1">
      <w:pPr>
        <w:spacing w:line="360" w:lineRule="auto"/>
        <w:jc w:val="center"/>
        <w:rPr>
          <w:color w:val="FF0000"/>
          <w:sz w:val="36"/>
          <w:szCs w:val="36"/>
        </w:rPr>
      </w:pPr>
    </w:p>
    <w:p w14:paraId="030E6908" w14:textId="77777777" w:rsidR="006446C1" w:rsidRPr="00F74C12" w:rsidRDefault="006446C1" w:rsidP="006446C1">
      <w:pPr>
        <w:spacing w:line="360" w:lineRule="auto"/>
        <w:jc w:val="center"/>
        <w:rPr>
          <w:color w:val="FF0000"/>
          <w:sz w:val="36"/>
          <w:szCs w:val="36"/>
        </w:rPr>
      </w:pPr>
    </w:p>
    <w:p w14:paraId="5AE0102D" w14:textId="77777777" w:rsidR="006446C1" w:rsidRPr="00F74C12" w:rsidRDefault="006446C1" w:rsidP="006446C1">
      <w:pPr>
        <w:spacing w:line="360" w:lineRule="auto"/>
        <w:jc w:val="center"/>
        <w:rPr>
          <w:color w:val="FF0000"/>
          <w:sz w:val="36"/>
          <w:szCs w:val="36"/>
        </w:rPr>
      </w:pPr>
    </w:p>
    <w:p w14:paraId="60D977FF" w14:textId="2BE7A201" w:rsidR="006446C1" w:rsidRDefault="006446C1" w:rsidP="006446C1">
      <w:pPr>
        <w:spacing w:line="360" w:lineRule="auto"/>
        <w:jc w:val="both"/>
        <w:rPr>
          <w:i/>
          <w:iCs/>
          <w:sz w:val="28"/>
        </w:rPr>
      </w:pPr>
    </w:p>
    <w:p w14:paraId="703ECA51" w14:textId="33E469FB" w:rsidR="0086711C" w:rsidRDefault="0086711C" w:rsidP="006446C1">
      <w:pPr>
        <w:spacing w:line="360" w:lineRule="auto"/>
        <w:jc w:val="both"/>
        <w:rPr>
          <w:i/>
          <w:iCs/>
          <w:sz w:val="28"/>
        </w:rPr>
      </w:pPr>
    </w:p>
    <w:p w14:paraId="5CC29308" w14:textId="2F8F735F" w:rsidR="0086711C" w:rsidRDefault="0086711C" w:rsidP="006446C1">
      <w:pPr>
        <w:spacing w:line="360" w:lineRule="auto"/>
        <w:jc w:val="both"/>
        <w:rPr>
          <w:i/>
          <w:iCs/>
          <w:sz w:val="28"/>
        </w:rPr>
      </w:pPr>
    </w:p>
    <w:p w14:paraId="2D49D8B5" w14:textId="050B5F64" w:rsidR="0086711C" w:rsidRDefault="0086711C" w:rsidP="006446C1">
      <w:pPr>
        <w:spacing w:line="360" w:lineRule="auto"/>
        <w:jc w:val="both"/>
        <w:rPr>
          <w:i/>
          <w:iCs/>
          <w:sz w:val="28"/>
        </w:rPr>
      </w:pPr>
    </w:p>
    <w:p w14:paraId="20572552" w14:textId="4A3F71C9" w:rsidR="0086711C" w:rsidRDefault="0086711C" w:rsidP="006446C1">
      <w:pPr>
        <w:spacing w:line="360" w:lineRule="auto"/>
        <w:jc w:val="both"/>
        <w:rPr>
          <w:i/>
          <w:iCs/>
          <w:sz w:val="28"/>
        </w:rPr>
      </w:pPr>
    </w:p>
    <w:p w14:paraId="049E3C76" w14:textId="77777777" w:rsidR="0086711C" w:rsidRPr="00F74C12" w:rsidRDefault="0086711C" w:rsidP="006446C1">
      <w:pPr>
        <w:spacing w:line="360" w:lineRule="auto"/>
        <w:jc w:val="both"/>
        <w:rPr>
          <w:i/>
          <w:iCs/>
          <w:sz w:val="28"/>
        </w:rPr>
      </w:pPr>
    </w:p>
    <w:p w14:paraId="11DD66D4" w14:textId="11E63A48" w:rsidR="006446C1" w:rsidRPr="00F74C12" w:rsidRDefault="006446C1" w:rsidP="0086711C">
      <w:pPr>
        <w:jc w:val="center"/>
        <w:rPr>
          <w:sz w:val="28"/>
          <w:u w:val="single"/>
        </w:rPr>
      </w:pPr>
      <w:r w:rsidRPr="00F74C12">
        <w:rPr>
          <w:sz w:val="28"/>
          <w:u w:val="single"/>
        </w:rPr>
        <w:t>Autora</w:t>
      </w:r>
      <w:r w:rsidRPr="00F74C12">
        <w:rPr>
          <w:sz w:val="28"/>
        </w:rPr>
        <w:t>: Valentina Arango Valencia</w:t>
      </w:r>
    </w:p>
    <w:p w14:paraId="75BE89C9" w14:textId="3B13540F" w:rsidR="006446C1" w:rsidRPr="00F74C12" w:rsidRDefault="006446C1" w:rsidP="0086711C">
      <w:pPr>
        <w:jc w:val="center"/>
        <w:rPr>
          <w:sz w:val="28"/>
        </w:rPr>
      </w:pPr>
      <w:r w:rsidRPr="00F74C12">
        <w:rPr>
          <w:sz w:val="28"/>
          <w:u w:val="single"/>
        </w:rPr>
        <w:t>Tutora</w:t>
      </w:r>
      <w:r w:rsidRPr="00F74C12">
        <w:rPr>
          <w:sz w:val="28"/>
        </w:rPr>
        <w:t>: Clara Martínez Pérez</w:t>
      </w:r>
    </w:p>
    <w:p w14:paraId="29B8DBC2" w14:textId="09B6E4EE" w:rsidR="006446C1" w:rsidRDefault="006446C1" w:rsidP="0086711C">
      <w:pPr>
        <w:jc w:val="center"/>
        <w:rPr>
          <w:sz w:val="28"/>
        </w:rPr>
      </w:pPr>
      <w:r w:rsidRPr="00F74C12">
        <w:rPr>
          <w:sz w:val="28"/>
          <w:u w:val="single"/>
        </w:rPr>
        <w:t>Curso</w:t>
      </w:r>
      <w:r w:rsidRPr="00F74C12">
        <w:rPr>
          <w:sz w:val="28"/>
        </w:rPr>
        <w:t>: 2023/24</w:t>
      </w:r>
    </w:p>
    <w:p w14:paraId="4879451E" w14:textId="6F5D74C0" w:rsidR="0086711C" w:rsidRDefault="0086711C" w:rsidP="006446C1">
      <w:pPr>
        <w:rPr>
          <w:sz w:val="28"/>
        </w:rPr>
      </w:pPr>
    </w:p>
    <w:sdt>
      <w:sdtPr>
        <w:rPr>
          <w:rFonts w:ascii="Times New Roman" w:eastAsiaTheme="minorEastAsia" w:hAnsi="Times New Roman" w:cs="Times New Roman"/>
          <w:color w:val="auto"/>
          <w:sz w:val="22"/>
          <w:szCs w:val="22"/>
          <w:lang w:val="es-ES" w:eastAsia="en-US"/>
        </w:rPr>
        <w:id w:val="-533957242"/>
        <w:docPartObj>
          <w:docPartGallery w:val="Table of Contents"/>
          <w:docPartUnique/>
        </w:docPartObj>
      </w:sdtPr>
      <w:sdtEndPr>
        <w:rPr>
          <w:b/>
          <w:bCs/>
          <w:sz w:val="24"/>
          <w:szCs w:val="24"/>
          <w:lang w:eastAsia="es-CO"/>
        </w:rPr>
      </w:sdtEndPr>
      <w:sdtContent>
        <w:p w14:paraId="50FFC7B6" w14:textId="65E41CE9" w:rsidR="006446C1" w:rsidRPr="00F74C12" w:rsidRDefault="006446C1" w:rsidP="006446C1">
          <w:pPr>
            <w:pStyle w:val="TtuloTDC"/>
            <w:jc w:val="center"/>
            <w:rPr>
              <w:rFonts w:ascii="Times New Roman" w:hAnsi="Times New Roman" w:cs="Times New Roman"/>
              <w:b/>
              <w:bCs/>
              <w:color w:val="000000" w:themeColor="text1"/>
              <w:sz w:val="24"/>
              <w:szCs w:val="24"/>
              <w:lang w:val="es-ES"/>
            </w:rPr>
          </w:pPr>
          <w:r w:rsidRPr="00F74C12">
            <w:rPr>
              <w:rFonts w:ascii="Times New Roman" w:hAnsi="Times New Roman" w:cs="Times New Roman"/>
              <w:b/>
              <w:bCs/>
              <w:color w:val="000000" w:themeColor="text1"/>
              <w:sz w:val="24"/>
              <w:szCs w:val="24"/>
              <w:lang w:val="es-ES"/>
            </w:rPr>
            <w:t>TABLA DE CONTENIDO</w:t>
          </w:r>
        </w:p>
        <w:p w14:paraId="7A485C97" w14:textId="0CC64831" w:rsidR="00853D15" w:rsidRDefault="006446C1">
          <w:pPr>
            <w:pStyle w:val="TDC1"/>
            <w:tabs>
              <w:tab w:val="right" w:leader="dot" w:pos="8828"/>
            </w:tabs>
            <w:rPr>
              <w:rFonts w:asciiTheme="minorHAnsi" w:eastAsiaTheme="minorEastAsia" w:hAnsiTheme="minorHAnsi" w:cstheme="minorBidi"/>
              <w:noProof/>
              <w:kern w:val="2"/>
              <w14:ligatures w14:val="standardContextual"/>
            </w:rPr>
          </w:pPr>
          <w:r w:rsidRPr="00F74C12">
            <w:rPr>
              <w:color w:val="000000" w:themeColor="text1"/>
            </w:rPr>
            <w:fldChar w:fldCharType="begin"/>
          </w:r>
          <w:r w:rsidRPr="00F74C12">
            <w:rPr>
              <w:color w:val="000000" w:themeColor="text1"/>
            </w:rPr>
            <w:instrText xml:space="preserve"> TOC \o "1-3" \h \z \u </w:instrText>
          </w:r>
          <w:r w:rsidRPr="00F74C12">
            <w:rPr>
              <w:color w:val="000000" w:themeColor="text1"/>
            </w:rPr>
            <w:fldChar w:fldCharType="separate"/>
          </w:r>
          <w:hyperlink w:anchor="_Toc210074644" w:history="1">
            <w:r w:rsidR="00853D15" w:rsidRPr="00200214">
              <w:rPr>
                <w:rStyle w:val="Hipervnculo"/>
                <w:b/>
                <w:bCs/>
                <w:noProof/>
              </w:rPr>
              <w:t>INTRODUCCIÓN</w:t>
            </w:r>
            <w:r w:rsidR="00853D15">
              <w:rPr>
                <w:noProof/>
                <w:webHidden/>
              </w:rPr>
              <w:tab/>
            </w:r>
            <w:r w:rsidR="00853D15">
              <w:rPr>
                <w:noProof/>
                <w:webHidden/>
              </w:rPr>
              <w:fldChar w:fldCharType="begin"/>
            </w:r>
            <w:r w:rsidR="00853D15">
              <w:rPr>
                <w:noProof/>
                <w:webHidden/>
              </w:rPr>
              <w:instrText xml:space="preserve"> PAGEREF _Toc210074644 \h </w:instrText>
            </w:r>
            <w:r w:rsidR="00853D15">
              <w:rPr>
                <w:noProof/>
                <w:webHidden/>
              </w:rPr>
            </w:r>
            <w:r w:rsidR="00853D15">
              <w:rPr>
                <w:noProof/>
                <w:webHidden/>
              </w:rPr>
              <w:fldChar w:fldCharType="separate"/>
            </w:r>
            <w:r w:rsidR="00853D15">
              <w:rPr>
                <w:noProof/>
                <w:webHidden/>
              </w:rPr>
              <w:t>4</w:t>
            </w:r>
            <w:r w:rsidR="00853D15">
              <w:rPr>
                <w:noProof/>
                <w:webHidden/>
              </w:rPr>
              <w:fldChar w:fldCharType="end"/>
            </w:r>
          </w:hyperlink>
        </w:p>
        <w:p w14:paraId="4515118E" w14:textId="0DC6BD3F"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45" w:history="1">
            <w:r w:rsidRPr="00200214">
              <w:rPr>
                <w:rStyle w:val="Hipervnculo"/>
                <w:b/>
                <w:bCs/>
                <w:noProof/>
              </w:rPr>
              <w:t>PREGUNTA DE INVESTIGACIÓN</w:t>
            </w:r>
            <w:r>
              <w:rPr>
                <w:noProof/>
                <w:webHidden/>
              </w:rPr>
              <w:tab/>
            </w:r>
            <w:r>
              <w:rPr>
                <w:noProof/>
                <w:webHidden/>
              </w:rPr>
              <w:fldChar w:fldCharType="begin"/>
            </w:r>
            <w:r>
              <w:rPr>
                <w:noProof/>
                <w:webHidden/>
              </w:rPr>
              <w:instrText xml:space="preserve"> PAGEREF _Toc210074645 \h </w:instrText>
            </w:r>
            <w:r>
              <w:rPr>
                <w:noProof/>
                <w:webHidden/>
              </w:rPr>
            </w:r>
            <w:r>
              <w:rPr>
                <w:noProof/>
                <w:webHidden/>
              </w:rPr>
              <w:fldChar w:fldCharType="separate"/>
            </w:r>
            <w:r>
              <w:rPr>
                <w:noProof/>
                <w:webHidden/>
              </w:rPr>
              <w:t>5</w:t>
            </w:r>
            <w:r>
              <w:rPr>
                <w:noProof/>
                <w:webHidden/>
              </w:rPr>
              <w:fldChar w:fldCharType="end"/>
            </w:r>
          </w:hyperlink>
        </w:p>
        <w:p w14:paraId="544F426F" w14:textId="46F4D2C5"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46" w:history="1">
            <w:r w:rsidRPr="00200214">
              <w:rPr>
                <w:rStyle w:val="Hipervnculo"/>
                <w:b/>
                <w:bCs/>
                <w:noProof/>
              </w:rPr>
              <w:t>OBJETIVOS</w:t>
            </w:r>
            <w:r>
              <w:rPr>
                <w:noProof/>
                <w:webHidden/>
              </w:rPr>
              <w:tab/>
            </w:r>
            <w:r>
              <w:rPr>
                <w:noProof/>
                <w:webHidden/>
              </w:rPr>
              <w:fldChar w:fldCharType="begin"/>
            </w:r>
            <w:r>
              <w:rPr>
                <w:noProof/>
                <w:webHidden/>
              </w:rPr>
              <w:instrText xml:space="preserve"> PAGEREF _Toc210074646 \h </w:instrText>
            </w:r>
            <w:r>
              <w:rPr>
                <w:noProof/>
                <w:webHidden/>
              </w:rPr>
            </w:r>
            <w:r>
              <w:rPr>
                <w:noProof/>
                <w:webHidden/>
              </w:rPr>
              <w:fldChar w:fldCharType="separate"/>
            </w:r>
            <w:r>
              <w:rPr>
                <w:noProof/>
                <w:webHidden/>
              </w:rPr>
              <w:t>6</w:t>
            </w:r>
            <w:r>
              <w:rPr>
                <w:noProof/>
                <w:webHidden/>
              </w:rPr>
              <w:fldChar w:fldCharType="end"/>
            </w:r>
          </w:hyperlink>
        </w:p>
        <w:p w14:paraId="7FB491F5" w14:textId="67EC004B"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47" w:history="1">
            <w:r w:rsidRPr="00200214">
              <w:rPr>
                <w:rStyle w:val="Hipervnculo"/>
                <w:noProof/>
              </w:rPr>
              <w:t>OBJETIVO GENERAL</w:t>
            </w:r>
            <w:r>
              <w:rPr>
                <w:noProof/>
                <w:webHidden/>
              </w:rPr>
              <w:tab/>
            </w:r>
            <w:r>
              <w:rPr>
                <w:noProof/>
                <w:webHidden/>
              </w:rPr>
              <w:fldChar w:fldCharType="begin"/>
            </w:r>
            <w:r>
              <w:rPr>
                <w:noProof/>
                <w:webHidden/>
              </w:rPr>
              <w:instrText xml:space="preserve"> PAGEREF _Toc210074647 \h </w:instrText>
            </w:r>
            <w:r>
              <w:rPr>
                <w:noProof/>
                <w:webHidden/>
              </w:rPr>
            </w:r>
            <w:r>
              <w:rPr>
                <w:noProof/>
                <w:webHidden/>
              </w:rPr>
              <w:fldChar w:fldCharType="separate"/>
            </w:r>
            <w:r>
              <w:rPr>
                <w:noProof/>
                <w:webHidden/>
              </w:rPr>
              <w:t>6</w:t>
            </w:r>
            <w:r>
              <w:rPr>
                <w:noProof/>
                <w:webHidden/>
              </w:rPr>
              <w:fldChar w:fldCharType="end"/>
            </w:r>
          </w:hyperlink>
        </w:p>
        <w:p w14:paraId="4D506AF3" w14:textId="5FA53DB1"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48" w:history="1">
            <w:r w:rsidRPr="00200214">
              <w:rPr>
                <w:rStyle w:val="Hipervnculo"/>
                <w:noProof/>
              </w:rPr>
              <w:t>OBJETIVOS ESPECÍFICOS</w:t>
            </w:r>
            <w:r>
              <w:rPr>
                <w:noProof/>
                <w:webHidden/>
              </w:rPr>
              <w:tab/>
            </w:r>
            <w:r>
              <w:rPr>
                <w:noProof/>
                <w:webHidden/>
              </w:rPr>
              <w:fldChar w:fldCharType="begin"/>
            </w:r>
            <w:r>
              <w:rPr>
                <w:noProof/>
                <w:webHidden/>
              </w:rPr>
              <w:instrText xml:space="preserve"> PAGEREF _Toc210074648 \h </w:instrText>
            </w:r>
            <w:r>
              <w:rPr>
                <w:noProof/>
                <w:webHidden/>
              </w:rPr>
            </w:r>
            <w:r>
              <w:rPr>
                <w:noProof/>
                <w:webHidden/>
              </w:rPr>
              <w:fldChar w:fldCharType="separate"/>
            </w:r>
            <w:r>
              <w:rPr>
                <w:noProof/>
                <w:webHidden/>
              </w:rPr>
              <w:t>6</w:t>
            </w:r>
            <w:r>
              <w:rPr>
                <w:noProof/>
                <w:webHidden/>
              </w:rPr>
              <w:fldChar w:fldCharType="end"/>
            </w:r>
          </w:hyperlink>
        </w:p>
        <w:p w14:paraId="2123CB5D" w14:textId="6A6BBB7D"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49" w:history="1">
            <w:r w:rsidRPr="00200214">
              <w:rPr>
                <w:rStyle w:val="Hipervnculo"/>
                <w:b/>
                <w:bCs/>
                <w:noProof/>
              </w:rPr>
              <w:t>MATERIAL Y MÉTODO</w:t>
            </w:r>
            <w:r>
              <w:rPr>
                <w:noProof/>
                <w:webHidden/>
              </w:rPr>
              <w:tab/>
            </w:r>
            <w:r>
              <w:rPr>
                <w:noProof/>
                <w:webHidden/>
              </w:rPr>
              <w:fldChar w:fldCharType="begin"/>
            </w:r>
            <w:r>
              <w:rPr>
                <w:noProof/>
                <w:webHidden/>
              </w:rPr>
              <w:instrText xml:space="preserve"> PAGEREF _Toc210074649 \h </w:instrText>
            </w:r>
            <w:r>
              <w:rPr>
                <w:noProof/>
                <w:webHidden/>
              </w:rPr>
            </w:r>
            <w:r>
              <w:rPr>
                <w:noProof/>
                <w:webHidden/>
              </w:rPr>
              <w:fldChar w:fldCharType="separate"/>
            </w:r>
            <w:r>
              <w:rPr>
                <w:noProof/>
                <w:webHidden/>
              </w:rPr>
              <w:t>7</w:t>
            </w:r>
            <w:r>
              <w:rPr>
                <w:noProof/>
                <w:webHidden/>
              </w:rPr>
              <w:fldChar w:fldCharType="end"/>
            </w:r>
          </w:hyperlink>
        </w:p>
        <w:p w14:paraId="753D7584" w14:textId="46C4A9B5"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0" w:history="1">
            <w:r w:rsidRPr="00200214">
              <w:rPr>
                <w:rStyle w:val="Hipervnculo"/>
                <w:noProof/>
              </w:rPr>
              <w:t>Diseño y justificación del estudio</w:t>
            </w:r>
            <w:r>
              <w:rPr>
                <w:noProof/>
                <w:webHidden/>
              </w:rPr>
              <w:tab/>
            </w:r>
            <w:r>
              <w:rPr>
                <w:noProof/>
                <w:webHidden/>
              </w:rPr>
              <w:fldChar w:fldCharType="begin"/>
            </w:r>
            <w:r>
              <w:rPr>
                <w:noProof/>
                <w:webHidden/>
              </w:rPr>
              <w:instrText xml:space="preserve"> PAGEREF _Toc210074650 \h </w:instrText>
            </w:r>
            <w:r>
              <w:rPr>
                <w:noProof/>
                <w:webHidden/>
              </w:rPr>
            </w:r>
            <w:r>
              <w:rPr>
                <w:noProof/>
                <w:webHidden/>
              </w:rPr>
              <w:fldChar w:fldCharType="separate"/>
            </w:r>
            <w:r>
              <w:rPr>
                <w:noProof/>
                <w:webHidden/>
              </w:rPr>
              <w:t>7</w:t>
            </w:r>
            <w:r>
              <w:rPr>
                <w:noProof/>
                <w:webHidden/>
              </w:rPr>
              <w:fldChar w:fldCharType="end"/>
            </w:r>
          </w:hyperlink>
        </w:p>
        <w:p w14:paraId="51D234C6" w14:textId="4261E125"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1" w:history="1">
            <w:r w:rsidRPr="00200214">
              <w:rPr>
                <w:rStyle w:val="Hipervnculo"/>
                <w:noProof/>
              </w:rPr>
              <w:t>Ámbito y población de estudio.</w:t>
            </w:r>
            <w:r>
              <w:rPr>
                <w:noProof/>
                <w:webHidden/>
              </w:rPr>
              <w:tab/>
            </w:r>
            <w:r>
              <w:rPr>
                <w:noProof/>
                <w:webHidden/>
              </w:rPr>
              <w:fldChar w:fldCharType="begin"/>
            </w:r>
            <w:r>
              <w:rPr>
                <w:noProof/>
                <w:webHidden/>
              </w:rPr>
              <w:instrText xml:space="preserve"> PAGEREF _Toc210074651 \h </w:instrText>
            </w:r>
            <w:r>
              <w:rPr>
                <w:noProof/>
                <w:webHidden/>
              </w:rPr>
            </w:r>
            <w:r>
              <w:rPr>
                <w:noProof/>
                <w:webHidden/>
              </w:rPr>
              <w:fldChar w:fldCharType="separate"/>
            </w:r>
            <w:r>
              <w:rPr>
                <w:noProof/>
                <w:webHidden/>
              </w:rPr>
              <w:t>7</w:t>
            </w:r>
            <w:r>
              <w:rPr>
                <w:noProof/>
                <w:webHidden/>
              </w:rPr>
              <w:fldChar w:fldCharType="end"/>
            </w:r>
          </w:hyperlink>
        </w:p>
        <w:p w14:paraId="083F7875" w14:textId="6E58FA35"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2" w:history="1">
            <w:r w:rsidRPr="00200214">
              <w:rPr>
                <w:rStyle w:val="Hipervnculo"/>
                <w:noProof/>
              </w:rPr>
              <w:t>Herramientas de recogida de datos</w:t>
            </w:r>
            <w:r>
              <w:rPr>
                <w:noProof/>
                <w:webHidden/>
              </w:rPr>
              <w:tab/>
            </w:r>
            <w:r>
              <w:rPr>
                <w:noProof/>
                <w:webHidden/>
              </w:rPr>
              <w:fldChar w:fldCharType="begin"/>
            </w:r>
            <w:r>
              <w:rPr>
                <w:noProof/>
                <w:webHidden/>
              </w:rPr>
              <w:instrText xml:space="preserve"> PAGEREF _Toc210074652 \h </w:instrText>
            </w:r>
            <w:r>
              <w:rPr>
                <w:noProof/>
                <w:webHidden/>
              </w:rPr>
            </w:r>
            <w:r>
              <w:rPr>
                <w:noProof/>
                <w:webHidden/>
              </w:rPr>
              <w:fldChar w:fldCharType="separate"/>
            </w:r>
            <w:r>
              <w:rPr>
                <w:noProof/>
                <w:webHidden/>
              </w:rPr>
              <w:t>8</w:t>
            </w:r>
            <w:r>
              <w:rPr>
                <w:noProof/>
                <w:webHidden/>
              </w:rPr>
              <w:fldChar w:fldCharType="end"/>
            </w:r>
          </w:hyperlink>
        </w:p>
        <w:p w14:paraId="05FCE2E5" w14:textId="63CF40A3"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3" w:history="1">
            <w:r w:rsidRPr="00200214">
              <w:rPr>
                <w:rStyle w:val="Hipervnculo"/>
                <w:noProof/>
              </w:rPr>
              <w:t>Variables de enfoque cuantitativo</w:t>
            </w:r>
            <w:r>
              <w:rPr>
                <w:noProof/>
                <w:webHidden/>
              </w:rPr>
              <w:tab/>
            </w:r>
            <w:r>
              <w:rPr>
                <w:noProof/>
                <w:webHidden/>
              </w:rPr>
              <w:fldChar w:fldCharType="begin"/>
            </w:r>
            <w:r>
              <w:rPr>
                <w:noProof/>
                <w:webHidden/>
              </w:rPr>
              <w:instrText xml:space="preserve"> PAGEREF _Toc210074653 \h </w:instrText>
            </w:r>
            <w:r>
              <w:rPr>
                <w:noProof/>
                <w:webHidden/>
              </w:rPr>
            </w:r>
            <w:r>
              <w:rPr>
                <w:noProof/>
                <w:webHidden/>
              </w:rPr>
              <w:fldChar w:fldCharType="separate"/>
            </w:r>
            <w:r>
              <w:rPr>
                <w:noProof/>
                <w:webHidden/>
              </w:rPr>
              <w:t>9</w:t>
            </w:r>
            <w:r>
              <w:rPr>
                <w:noProof/>
                <w:webHidden/>
              </w:rPr>
              <w:fldChar w:fldCharType="end"/>
            </w:r>
          </w:hyperlink>
        </w:p>
        <w:p w14:paraId="51991C1E" w14:textId="227B7A79"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4" w:history="1">
            <w:r w:rsidRPr="00200214">
              <w:rPr>
                <w:rStyle w:val="Hipervnculo"/>
                <w:noProof/>
              </w:rPr>
              <w:t>Categorías y subcategorías enfoque cualitativo</w:t>
            </w:r>
            <w:r>
              <w:rPr>
                <w:noProof/>
                <w:webHidden/>
              </w:rPr>
              <w:tab/>
            </w:r>
            <w:r>
              <w:rPr>
                <w:noProof/>
                <w:webHidden/>
              </w:rPr>
              <w:fldChar w:fldCharType="begin"/>
            </w:r>
            <w:r>
              <w:rPr>
                <w:noProof/>
                <w:webHidden/>
              </w:rPr>
              <w:instrText xml:space="preserve"> PAGEREF _Toc210074654 \h </w:instrText>
            </w:r>
            <w:r>
              <w:rPr>
                <w:noProof/>
                <w:webHidden/>
              </w:rPr>
            </w:r>
            <w:r>
              <w:rPr>
                <w:noProof/>
                <w:webHidden/>
              </w:rPr>
              <w:fldChar w:fldCharType="separate"/>
            </w:r>
            <w:r>
              <w:rPr>
                <w:noProof/>
                <w:webHidden/>
              </w:rPr>
              <w:t>10</w:t>
            </w:r>
            <w:r>
              <w:rPr>
                <w:noProof/>
                <w:webHidden/>
              </w:rPr>
              <w:fldChar w:fldCharType="end"/>
            </w:r>
          </w:hyperlink>
        </w:p>
        <w:p w14:paraId="79D89C30" w14:textId="4CCDE9A8"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5" w:history="1">
            <w:r w:rsidRPr="00200214">
              <w:rPr>
                <w:rStyle w:val="Hipervnculo"/>
                <w:noProof/>
              </w:rPr>
              <w:t>Análisis de datos</w:t>
            </w:r>
            <w:r>
              <w:rPr>
                <w:noProof/>
                <w:webHidden/>
              </w:rPr>
              <w:tab/>
            </w:r>
            <w:r>
              <w:rPr>
                <w:noProof/>
                <w:webHidden/>
              </w:rPr>
              <w:fldChar w:fldCharType="begin"/>
            </w:r>
            <w:r>
              <w:rPr>
                <w:noProof/>
                <w:webHidden/>
              </w:rPr>
              <w:instrText xml:space="preserve"> PAGEREF _Toc210074655 \h </w:instrText>
            </w:r>
            <w:r>
              <w:rPr>
                <w:noProof/>
                <w:webHidden/>
              </w:rPr>
            </w:r>
            <w:r>
              <w:rPr>
                <w:noProof/>
                <w:webHidden/>
              </w:rPr>
              <w:fldChar w:fldCharType="separate"/>
            </w:r>
            <w:r>
              <w:rPr>
                <w:noProof/>
                <w:webHidden/>
              </w:rPr>
              <w:t>10</w:t>
            </w:r>
            <w:r>
              <w:rPr>
                <w:noProof/>
                <w:webHidden/>
              </w:rPr>
              <w:fldChar w:fldCharType="end"/>
            </w:r>
          </w:hyperlink>
        </w:p>
        <w:p w14:paraId="05ECCFDB" w14:textId="481A4A18"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6" w:history="1">
            <w:r w:rsidRPr="00200214">
              <w:rPr>
                <w:rStyle w:val="Hipervnculo"/>
                <w:noProof/>
              </w:rPr>
              <w:t>Consideraciones éticas</w:t>
            </w:r>
            <w:r>
              <w:rPr>
                <w:noProof/>
                <w:webHidden/>
              </w:rPr>
              <w:tab/>
            </w:r>
            <w:r>
              <w:rPr>
                <w:noProof/>
                <w:webHidden/>
              </w:rPr>
              <w:fldChar w:fldCharType="begin"/>
            </w:r>
            <w:r>
              <w:rPr>
                <w:noProof/>
                <w:webHidden/>
              </w:rPr>
              <w:instrText xml:space="preserve"> PAGEREF _Toc210074656 \h </w:instrText>
            </w:r>
            <w:r>
              <w:rPr>
                <w:noProof/>
                <w:webHidden/>
              </w:rPr>
            </w:r>
            <w:r>
              <w:rPr>
                <w:noProof/>
                <w:webHidden/>
              </w:rPr>
              <w:fldChar w:fldCharType="separate"/>
            </w:r>
            <w:r>
              <w:rPr>
                <w:noProof/>
                <w:webHidden/>
              </w:rPr>
              <w:t>11</w:t>
            </w:r>
            <w:r>
              <w:rPr>
                <w:noProof/>
                <w:webHidden/>
              </w:rPr>
              <w:fldChar w:fldCharType="end"/>
            </w:r>
          </w:hyperlink>
        </w:p>
        <w:p w14:paraId="68EEC61E" w14:textId="1E7B6A89"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7" w:history="1">
            <w:r w:rsidRPr="00200214">
              <w:rPr>
                <w:rStyle w:val="Hipervnculo"/>
                <w:noProof/>
              </w:rPr>
              <w:t>Plan de trabajo</w:t>
            </w:r>
            <w:r>
              <w:rPr>
                <w:noProof/>
                <w:webHidden/>
              </w:rPr>
              <w:tab/>
            </w:r>
            <w:r>
              <w:rPr>
                <w:noProof/>
                <w:webHidden/>
              </w:rPr>
              <w:fldChar w:fldCharType="begin"/>
            </w:r>
            <w:r>
              <w:rPr>
                <w:noProof/>
                <w:webHidden/>
              </w:rPr>
              <w:instrText xml:space="preserve"> PAGEREF _Toc210074657 \h </w:instrText>
            </w:r>
            <w:r>
              <w:rPr>
                <w:noProof/>
                <w:webHidden/>
              </w:rPr>
            </w:r>
            <w:r>
              <w:rPr>
                <w:noProof/>
                <w:webHidden/>
              </w:rPr>
              <w:fldChar w:fldCharType="separate"/>
            </w:r>
            <w:r>
              <w:rPr>
                <w:noProof/>
                <w:webHidden/>
              </w:rPr>
              <w:t>12</w:t>
            </w:r>
            <w:r>
              <w:rPr>
                <w:noProof/>
                <w:webHidden/>
              </w:rPr>
              <w:fldChar w:fldCharType="end"/>
            </w:r>
          </w:hyperlink>
        </w:p>
        <w:p w14:paraId="2B336AA1" w14:textId="07ED61BC"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58" w:history="1">
            <w:r w:rsidRPr="00200214">
              <w:rPr>
                <w:rStyle w:val="Hipervnculo"/>
                <w:noProof/>
              </w:rPr>
              <w:t>Financiación</w:t>
            </w:r>
            <w:r>
              <w:rPr>
                <w:noProof/>
                <w:webHidden/>
              </w:rPr>
              <w:tab/>
            </w:r>
            <w:r>
              <w:rPr>
                <w:noProof/>
                <w:webHidden/>
              </w:rPr>
              <w:fldChar w:fldCharType="begin"/>
            </w:r>
            <w:r>
              <w:rPr>
                <w:noProof/>
                <w:webHidden/>
              </w:rPr>
              <w:instrText xml:space="preserve"> PAGEREF _Toc210074658 \h </w:instrText>
            </w:r>
            <w:r>
              <w:rPr>
                <w:noProof/>
                <w:webHidden/>
              </w:rPr>
            </w:r>
            <w:r>
              <w:rPr>
                <w:noProof/>
                <w:webHidden/>
              </w:rPr>
              <w:fldChar w:fldCharType="separate"/>
            </w:r>
            <w:r>
              <w:rPr>
                <w:noProof/>
                <w:webHidden/>
              </w:rPr>
              <w:t>12</w:t>
            </w:r>
            <w:r>
              <w:rPr>
                <w:noProof/>
                <w:webHidden/>
              </w:rPr>
              <w:fldChar w:fldCharType="end"/>
            </w:r>
          </w:hyperlink>
        </w:p>
        <w:p w14:paraId="6E8E7462" w14:textId="621EB4FB"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59" w:history="1">
            <w:r w:rsidRPr="00200214">
              <w:rPr>
                <w:rStyle w:val="Hipervnculo"/>
                <w:b/>
                <w:bCs/>
                <w:noProof/>
              </w:rPr>
              <w:t>RESULTADOS</w:t>
            </w:r>
            <w:r>
              <w:rPr>
                <w:noProof/>
                <w:webHidden/>
              </w:rPr>
              <w:tab/>
            </w:r>
            <w:r>
              <w:rPr>
                <w:noProof/>
                <w:webHidden/>
              </w:rPr>
              <w:fldChar w:fldCharType="begin"/>
            </w:r>
            <w:r>
              <w:rPr>
                <w:noProof/>
                <w:webHidden/>
              </w:rPr>
              <w:instrText xml:space="preserve"> PAGEREF _Toc210074659 \h </w:instrText>
            </w:r>
            <w:r>
              <w:rPr>
                <w:noProof/>
                <w:webHidden/>
              </w:rPr>
            </w:r>
            <w:r>
              <w:rPr>
                <w:noProof/>
                <w:webHidden/>
              </w:rPr>
              <w:fldChar w:fldCharType="separate"/>
            </w:r>
            <w:r>
              <w:rPr>
                <w:noProof/>
                <w:webHidden/>
              </w:rPr>
              <w:t>13</w:t>
            </w:r>
            <w:r>
              <w:rPr>
                <w:noProof/>
                <w:webHidden/>
              </w:rPr>
              <w:fldChar w:fldCharType="end"/>
            </w:r>
          </w:hyperlink>
        </w:p>
        <w:p w14:paraId="6A13C1E5" w14:textId="7D95E99F"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60" w:history="1">
            <w:r w:rsidRPr="00200214">
              <w:rPr>
                <w:rStyle w:val="Hipervnculo"/>
                <w:noProof/>
              </w:rPr>
              <w:t>ANÁLISIS DESCRIPTIVO</w:t>
            </w:r>
            <w:r>
              <w:rPr>
                <w:noProof/>
                <w:webHidden/>
              </w:rPr>
              <w:tab/>
            </w:r>
            <w:r>
              <w:rPr>
                <w:noProof/>
                <w:webHidden/>
              </w:rPr>
              <w:fldChar w:fldCharType="begin"/>
            </w:r>
            <w:r>
              <w:rPr>
                <w:noProof/>
                <w:webHidden/>
              </w:rPr>
              <w:instrText xml:space="preserve"> PAGEREF _Toc210074660 \h </w:instrText>
            </w:r>
            <w:r>
              <w:rPr>
                <w:noProof/>
                <w:webHidden/>
              </w:rPr>
            </w:r>
            <w:r>
              <w:rPr>
                <w:noProof/>
                <w:webHidden/>
              </w:rPr>
              <w:fldChar w:fldCharType="separate"/>
            </w:r>
            <w:r>
              <w:rPr>
                <w:noProof/>
                <w:webHidden/>
              </w:rPr>
              <w:t>13</w:t>
            </w:r>
            <w:r>
              <w:rPr>
                <w:noProof/>
                <w:webHidden/>
              </w:rPr>
              <w:fldChar w:fldCharType="end"/>
            </w:r>
          </w:hyperlink>
        </w:p>
        <w:p w14:paraId="1302566B" w14:textId="0BF4009F"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61" w:history="1">
            <w:r w:rsidRPr="00200214">
              <w:rPr>
                <w:rStyle w:val="Hipervnculo"/>
                <w:noProof/>
              </w:rPr>
              <w:t>RELACIÓN ENTRE VARIABLES Y LA SEGURIDAD ALIMENTARIA</w:t>
            </w:r>
            <w:r>
              <w:rPr>
                <w:noProof/>
                <w:webHidden/>
              </w:rPr>
              <w:tab/>
            </w:r>
            <w:r>
              <w:rPr>
                <w:noProof/>
                <w:webHidden/>
              </w:rPr>
              <w:fldChar w:fldCharType="begin"/>
            </w:r>
            <w:r>
              <w:rPr>
                <w:noProof/>
                <w:webHidden/>
              </w:rPr>
              <w:instrText xml:space="preserve"> PAGEREF _Toc210074661 \h </w:instrText>
            </w:r>
            <w:r>
              <w:rPr>
                <w:noProof/>
                <w:webHidden/>
              </w:rPr>
            </w:r>
            <w:r>
              <w:rPr>
                <w:noProof/>
                <w:webHidden/>
              </w:rPr>
              <w:fldChar w:fldCharType="separate"/>
            </w:r>
            <w:r>
              <w:rPr>
                <w:noProof/>
                <w:webHidden/>
              </w:rPr>
              <w:t>16</w:t>
            </w:r>
            <w:r>
              <w:rPr>
                <w:noProof/>
                <w:webHidden/>
              </w:rPr>
              <w:fldChar w:fldCharType="end"/>
            </w:r>
          </w:hyperlink>
        </w:p>
        <w:p w14:paraId="5BBA13BF" w14:textId="6A607C2D" w:rsidR="00853D15" w:rsidRDefault="00853D15">
          <w:pPr>
            <w:pStyle w:val="TDC2"/>
            <w:tabs>
              <w:tab w:val="right" w:leader="dot" w:pos="8828"/>
            </w:tabs>
            <w:rPr>
              <w:rFonts w:asciiTheme="minorHAnsi" w:eastAsiaTheme="minorEastAsia" w:hAnsiTheme="minorHAnsi" w:cstheme="minorBidi"/>
              <w:noProof/>
              <w:kern w:val="2"/>
              <w14:ligatures w14:val="standardContextual"/>
            </w:rPr>
          </w:pPr>
          <w:hyperlink w:anchor="_Toc210074662" w:history="1">
            <w:r w:rsidRPr="00200214">
              <w:rPr>
                <w:rStyle w:val="Hipervnculo"/>
                <w:noProof/>
              </w:rPr>
              <w:t>PERCEPCIONES SOBRE LA SEGURIDAD ALIMENTARIA EN LOS HOGARES</w:t>
            </w:r>
            <w:r>
              <w:rPr>
                <w:noProof/>
                <w:webHidden/>
              </w:rPr>
              <w:tab/>
            </w:r>
            <w:r>
              <w:rPr>
                <w:noProof/>
                <w:webHidden/>
              </w:rPr>
              <w:fldChar w:fldCharType="begin"/>
            </w:r>
            <w:r>
              <w:rPr>
                <w:noProof/>
                <w:webHidden/>
              </w:rPr>
              <w:instrText xml:space="preserve"> PAGEREF _Toc210074662 \h </w:instrText>
            </w:r>
            <w:r>
              <w:rPr>
                <w:noProof/>
                <w:webHidden/>
              </w:rPr>
            </w:r>
            <w:r>
              <w:rPr>
                <w:noProof/>
                <w:webHidden/>
              </w:rPr>
              <w:fldChar w:fldCharType="separate"/>
            </w:r>
            <w:r>
              <w:rPr>
                <w:noProof/>
                <w:webHidden/>
              </w:rPr>
              <w:t>19</w:t>
            </w:r>
            <w:r>
              <w:rPr>
                <w:noProof/>
                <w:webHidden/>
              </w:rPr>
              <w:fldChar w:fldCharType="end"/>
            </w:r>
          </w:hyperlink>
        </w:p>
        <w:p w14:paraId="0C946E2A" w14:textId="1FC1CF18"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3" w:history="1">
            <w:r w:rsidRPr="00200214">
              <w:rPr>
                <w:rStyle w:val="Hipervnculo"/>
                <w:b/>
                <w:bCs/>
                <w:noProof/>
              </w:rPr>
              <w:t>DISCUSIÓN</w:t>
            </w:r>
            <w:r>
              <w:rPr>
                <w:noProof/>
                <w:webHidden/>
              </w:rPr>
              <w:tab/>
            </w:r>
            <w:r>
              <w:rPr>
                <w:noProof/>
                <w:webHidden/>
              </w:rPr>
              <w:fldChar w:fldCharType="begin"/>
            </w:r>
            <w:r>
              <w:rPr>
                <w:noProof/>
                <w:webHidden/>
              </w:rPr>
              <w:instrText xml:space="preserve"> PAGEREF _Toc210074663 \h </w:instrText>
            </w:r>
            <w:r>
              <w:rPr>
                <w:noProof/>
                <w:webHidden/>
              </w:rPr>
            </w:r>
            <w:r>
              <w:rPr>
                <w:noProof/>
                <w:webHidden/>
              </w:rPr>
              <w:fldChar w:fldCharType="separate"/>
            </w:r>
            <w:r>
              <w:rPr>
                <w:noProof/>
                <w:webHidden/>
              </w:rPr>
              <w:t>23</w:t>
            </w:r>
            <w:r>
              <w:rPr>
                <w:noProof/>
                <w:webHidden/>
              </w:rPr>
              <w:fldChar w:fldCharType="end"/>
            </w:r>
          </w:hyperlink>
        </w:p>
        <w:p w14:paraId="35530AB0" w14:textId="53295D1C"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4" w:history="1">
            <w:r w:rsidRPr="00200214">
              <w:rPr>
                <w:rStyle w:val="Hipervnculo"/>
                <w:b/>
                <w:bCs/>
                <w:noProof/>
                <w:lang w:val="es-ES"/>
              </w:rPr>
              <w:t>ANEXOS</w:t>
            </w:r>
            <w:r>
              <w:rPr>
                <w:noProof/>
                <w:webHidden/>
              </w:rPr>
              <w:tab/>
            </w:r>
            <w:r>
              <w:rPr>
                <w:noProof/>
                <w:webHidden/>
              </w:rPr>
              <w:fldChar w:fldCharType="begin"/>
            </w:r>
            <w:r>
              <w:rPr>
                <w:noProof/>
                <w:webHidden/>
              </w:rPr>
              <w:instrText xml:space="preserve"> PAGEREF _Toc210074664 \h </w:instrText>
            </w:r>
            <w:r>
              <w:rPr>
                <w:noProof/>
                <w:webHidden/>
              </w:rPr>
            </w:r>
            <w:r>
              <w:rPr>
                <w:noProof/>
                <w:webHidden/>
              </w:rPr>
              <w:fldChar w:fldCharType="separate"/>
            </w:r>
            <w:r>
              <w:rPr>
                <w:noProof/>
                <w:webHidden/>
              </w:rPr>
              <w:t>26</w:t>
            </w:r>
            <w:r>
              <w:rPr>
                <w:noProof/>
                <w:webHidden/>
              </w:rPr>
              <w:fldChar w:fldCharType="end"/>
            </w:r>
          </w:hyperlink>
        </w:p>
        <w:p w14:paraId="4DCDDC13" w14:textId="2FD369A5"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5" w:history="1">
            <w:r w:rsidRPr="00200214">
              <w:rPr>
                <w:rStyle w:val="Hipervnculo"/>
                <w:b/>
                <w:bCs/>
                <w:noProof/>
                <w:lang w:val="es-ES"/>
              </w:rPr>
              <w:t>ANEXO 1. ESCALA DE SEGURIDAD ALIMENTARIA Y NUTRICIONAL</w:t>
            </w:r>
            <w:r>
              <w:rPr>
                <w:noProof/>
                <w:webHidden/>
              </w:rPr>
              <w:tab/>
            </w:r>
            <w:r>
              <w:rPr>
                <w:noProof/>
                <w:webHidden/>
              </w:rPr>
              <w:fldChar w:fldCharType="begin"/>
            </w:r>
            <w:r>
              <w:rPr>
                <w:noProof/>
                <w:webHidden/>
              </w:rPr>
              <w:instrText xml:space="preserve"> PAGEREF _Toc210074665 \h </w:instrText>
            </w:r>
            <w:r>
              <w:rPr>
                <w:noProof/>
                <w:webHidden/>
              </w:rPr>
            </w:r>
            <w:r>
              <w:rPr>
                <w:noProof/>
                <w:webHidden/>
              </w:rPr>
              <w:fldChar w:fldCharType="separate"/>
            </w:r>
            <w:r>
              <w:rPr>
                <w:noProof/>
                <w:webHidden/>
              </w:rPr>
              <w:t>26</w:t>
            </w:r>
            <w:r>
              <w:rPr>
                <w:noProof/>
                <w:webHidden/>
              </w:rPr>
              <w:fldChar w:fldCharType="end"/>
            </w:r>
          </w:hyperlink>
        </w:p>
        <w:p w14:paraId="6D80B272" w14:textId="7F9C5692"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6" w:history="1">
            <w:r w:rsidRPr="00200214">
              <w:rPr>
                <w:rStyle w:val="Hipervnculo"/>
                <w:b/>
                <w:bCs/>
                <w:noProof/>
                <w:lang w:val="es-ES"/>
              </w:rPr>
              <w:t>ANEXO 2. ENTREVISTA A PROFUNDIDAD</w:t>
            </w:r>
            <w:r>
              <w:rPr>
                <w:noProof/>
                <w:webHidden/>
              </w:rPr>
              <w:tab/>
            </w:r>
            <w:r>
              <w:rPr>
                <w:noProof/>
                <w:webHidden/>
              </w:rPr>
              <w:fldChar w:fldCharType="begin"/>
            </w:r>
            <w:r>
              <w:rPr>
                <w:noProof/>
                <w:webHidden/>
              </w:rPr>
              <w:instrText xml:space="preserve"> PAGEREF _Toc210074666 \h </w:instrText>
            </w:r>
            <w:r>
              <w:rPr>
                <w:noProof/>
                <w:webHidden/>
              </w:rPr>
            </w:r>
            <w:r>
              <w:rPr>
                <w:noProof/>
                <w:webHidden/>
              </w:rPr>
              <w:fldChar w:fldCharType="separate"/>
            </w:r>
            <w:r>
              <w:rPr>
                <w:noProof/>
                <w:webHidden/>
              </w:rPr>
              <w:t>30</w:t>
            </w:r>
            <w:r>
              <w:rPr>
                <w:noProof/>
                <w:webHidden/>
              </w:rPr>
              <w:fldChar w:fldCharType="end"/>
            </w:r>
          </w:hyperlink>
        </w:p>
        <w:p w14:paraId="7D4AAEAE" w14:textId="6D9E85A9"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7" w:history="1">
            <w:r w:rsidRPr="00200214">
              <w:rPr>
                <w:rStyle w:val="Hipervnculo"/>
                <w:b/>
                <w:bCs/>
                <w:noProof/>
                <w:lang w:val="es-ES"/>
              </w:rPr>
              <w:t>ANEXO 3. CONSENTIMIENTO INFORMADO</w:t>
            </w:r>
            <w:r>
              <w:rPr>
                <w:noProof/>
                <w:webHidden/>
              </w:rPr>
              <w:tab/>
            </w:r>
            <w:r>
              <w:rPr>
                <w:noProof/>
                <w:webHidden/>
              </w:rPr>
              <w:fldChar w:fldCharType="begin"/>
            </w:r>
            <w:r>
              <w:rPr>
                <w:noProof/>
                <w:webHidden/>
              </w:rPr>
              <w:instrText xml:space="preserve"> PAGEREF _Toc210074667 \h </w:instrText>
            </w:r>
            <w:r>
              <w:rPr>
                <w:noProof/>
                <w:webHidden/>
              </w:rPr>
            </w:r>
            <w:r>
              <w:rPr>
                <w:noProof/>
                <w:webHidden/>
              </w:rPr>
              <w:fldChar w:fldCharType="separate"/>
            </w:r>
            <w:r>
              <w:rPr>
                <w:noProof/>
                <w:webHidden/>
              </w:rPr>
              <w:t>32</w:t>
            </w:r>
            <w:r>
              <w:rPr>
                <w:noProof/>
                <w:webHidden/>
              </w:rPr>
              <w:fldChar w:fldCharType="end"/>
            </w:r>
          </w:hyperlink>
        </w:p>
        <w:p w14:paraId="351C3F60" w14:textId="7C76B9D9" w:rsidR="00853D15" w:rsidRDefault="00853D15">
          <w:pPr>
            <w:pStyle w:val="TDC1"/>
            <w:tabs>
              <w:tab w:val="right" w:leader="dot" w:pos="8828"/>
            </w:tabs>
            <w:rPr>
              <w:rFonts w:asciiTheme="minorHAnsi" w:eastAsiaTheme="minorEastAsia" w:hAnsiTheme="minorHAnsi" w:cstheme="minorBidi"/>
              <w:noProof/>
              <w:kern w:val="2"/>
              <w14:ligatures w14:val="standardContextual"/>
            </w:rPr>
          </w:pPr>
          <w:hyperlink w:anchor="_Toc210074668" w:history="1">
            <w:r w:rsidRPr="00200214">
              <w:rPr>
                <w:rStyle w:val="Hipervnculo"/>
                <w:b/>
                <w:bCs/>
                <w:noProof/>
              </w:rPr>
              <w:t>BIBLIOGRAFÍA</w:t>
            </w:r>
            <w:r>
              <w:rPr>
                <w:noProof/>
                <w:webHidden/>
              </w:rPr>
              <w:tab/>
            </w:r>
            <w:r>
              <w:rPr>
                <w:noProof/>
                <w:webHidden/>
              </w:rPr>
              <w:fldChar w:fldCharType="begin"/>
            </w:r>
            <w:r>
              <w:rPr>
                <w:noProof/>
                <w:webHidden/>
              </w:rPr>
              <w:instrText xml:space="preserve"> PAGEREF _Toc210074668 \h </w:instrText>
            </w:r>
            <w:r>
              <w:rPr>
                <w:noProof/>
                <w:webHidden/>
              </w:rPr>
            </w:r>
            <w:r>
              <w:rPr>
                <w:noProof/>
                <w:webHidden/>
              </w:rPr>
              <w:fldChar w:fldCharType="separate"/>
            </w:r>
            <w:r>
              <w:rPr>
                <w:noProof/>
                <w:webHidden/>
              </w:rPr>
              <w:t>34</w:t>
            </w:r>
            <w:r>
              <w:rPr>
                <w:noProof/>
                <w:webHidden/>
              </w:rPr>
              <w:fldChar w:fldCharType="end"/>
            </w:r>
          </w:hyperlink>
        </w:p>
        <w:p w14:paraId="7F9D82EE" w14:textId="17B80A96" w:rsidR="006446C1" w:rsidRPr="00F74C12" w:rsidRDefault="006446C1">
          <w:r w:rsidRPr="00F74C12">
            <w:rPr>
              <w:b/>
              <w:bCs/>
              <w:color w:val="000000" w:themeColor="text1"/>
              <w:lang w:val="es-ES"/>
            </w:rPr>
            <w:fldChar w:fldCharType="end"/>
          </w:r>
        </w:p>
      </w:sdtContent>
    </w:sdt>
    <w:p w14:paraId="133BE5C8" w14:textId="77777777" w:rsidR="00183D55" w:rsidRDefault="00183D55" w:rsidP="006446C1">
      <w:pPr>
        <w:rPr>
          <w:rStyle w:val="Hipervnculo"/>
          <w:b/>
          <w:bCs/>
          <w:noProof/>
          <w:color w:val="000000" w:themeColor="text1"/>
          <w:u w:val="none"/>
        </w:rPr>
      </w:pPr>
    </w:p>
    <w:p w14:paraId="39EAB266" w14:textId="77777777" w:rsidR="00183D55" w:rsidRDefault="00183D55" w:rsidP="006446C1">
      <w:pPr>
        <w:rPr>
          <w:rStyle w:val="Hipervnculo"/>
          <w:b/>
          <w:bCs/>
          <w:noProof/>
          <w:color w:val="000000" w:themeColor="text1"/>
          <w:u w:val="none"/>
        </w:rPr>
      </w:pPr>
    </w:p>
    <w:p w14:paraId="77AF2A9A" w14:textId="77777777" w:rsidR="00183D55" w:rsidRDefault="00183D55" w:rsidP="006446C1">
      <w:pPr>
        <w:rPr>
          <w:rStyle w:val="Hipervnculo"/>
          <w:b/>
          <w:bCs/>
          <w:noProof/>
          <w:color w:val="000000" w:themeColor="text1"/>
          <w:u w:val="none"/>
        </w:rPr>
      </w:pPr>
    </w:p>
    <w:p w14:paraId="57C6931B" w14:textId="77777777" w:rsidR="00183D55" w:rsidRDefault="00183D55" w:rsidP="006446C1">
      <w:pPr>
        <w:rPr>
          <w:rStyle w:val="Hipervnculo"/>
          <w:b/>
          <w:bCs/>
          <w:noProof/>
          <w:color w:val="000000" w:themeColor="text1"/>
          <w:u w:val="none"/>
        </w:rPr>
      </w:pPr>
    </w:p>
    <w:p w14:paraId="0B0541FC" w14:textId="77777777" w:rsidR="00183D55" w:rsidRDefault="00183D55" w:rsidP="006446C1">
      <w:pPr>
        <w:rPr>
          <w:rStyle w:val="Hipervnculo"/>
          <w:b/>
          <w:bCs/>
          <w:noProof/>
          <w:color w:val="000000" w:themeColor="text1"/>
          <w:u w:val="none"/>
        </w:rPr>
      </w:pPr>
    </w:p>
    <w:p w14:paraId="27D5A7FF" w14:textId="77777777" w:rsidR="00183D55" w:rsidRDefault="00183D55" w:rsidP="006446C1">
      <w:pPr>
        <w:rPr>
          <w:rStyle w:val="Hipervnculo"/>
          <w:b/>
          <w:bCs/>
          <w:noProof/>
          <w:color w:val="000000" w:themeColor="text1"/>
          <w:u w:val="none"/>
        </w:rPr>
      </w:pPr>
    </w:p>
    <w:p w14:paraId="557FAC7B" w14:textId="77777777" w:rsidR="00183D55" w:rsidRDefault="00183D55" w:rsidP="006446C1">
      <w:pPr>
        <w:rPr>
          <w:rStyle w:val="Hipervnculo"/>
          <w:b/>
          <w:bCs/>
          <w:noProof/>
          <w:color w:val="000000" w:themeColor="text1"/>
          <w:u w:val="none"/>
        </w:rPr>
      </w:pPr>
    </w:p>
    <w:p w14:paraId="3A8CA9E1" w14:textId="77777777" w:rsidR="00183D55" w:rsidRDefault="00183D55" w:rsidP="006446C1">
      <w:pPr>
        <w:rPr>
          <w:rStyle w:val="Hipervnculo"/>
          <w:b/>
          <w:bCs/>
          <w:noProof/>
          <w:color w:val="000000" w:themeColor="text1"/>
          <w:u w:val="none"/>
        </w:rPr>
      </w:pPr>
    </w:p>
    <w:p w14:paraId="56DE2985" w14:textId="77777777" w:rsidR="00183D55" w:rsidRDefault="00183D55" w:rsidP="006446C1">
      <w:pPr>
        <w:rPr>
          <w:rStyle w:val="Hipervnculo"/>
          <w:b/>
          <w:bCs/>
          <w:noProof/>
          <w:color w:val="000000" w:themeColor="text1"/>
          <w:u w:val="none"/>
        </w:rPr>
      </w:pPr>
    </w:p>
    <w:p w14:paraId="221D2B0C" w14:textId="77777777" w:rsidR="00183D55" w:rsidRDefault="00183D55" w:rsidP="006446C1">
      <w:pPr>
        <w:rPr>
          <w:rStyle w:val="Hipervnculo"/>
          <w:b/>
          <w:bCs/>
          <w:noProof/>
          <w:color w:val="000000" w:themeColor="text1"/>
          <w:u w:val="none"/>
        </w:rPr>
      </w:pPr>
    </w:p>
    <w:p w14:paraId="5AE84A40" w14:textId="77777777" w:rsidR="00183D55" w:rsidRDefault="00183D55" w:rsidP="006446C1">
      <w:pPr>
        <w:rPr>
          <w:rStyle w:val="Hipervnculo"/>
          <w:b/>
          <w:bCs/>
          <w:noProof/>
          <w:color w:val="000000" w:themeColor="text1"/>
          <w:u w:val="none"/>
        </w:rPr>
      </w:pPr>
    </w:p>
    <w:p w14:paraId="5C4CCA33" w14:textId="77777777" w:rsidR="00183D55" w:rsidRDefault="00183D55" w:rsidP="006446C1">
      <w:pPr>
        <w:rPr>
          <w:rStyle w:val="Hipervnculo"/>
          <w:b/>
          <w:bCs/>
          <w:noProof/>
          <w:color w:val="000000" w:themeColor="text1"/>
          <w:u w:val="none"/>
        </w:rPr>
      </w:pPr>
    </w:p>
    <w:p w14:paraId="1BB54946" w14:textId="42A9334A" w:rsidR="006446C1" w:rsidRPr="00F74C12" w:rsidRDefault="00183D55" w:rsidP="002A6A80">
      <w:pPr>
        <w:spacing w:line="360" w:lineRule="auto"/>
        <w:rPr>
          <w:rStyle w:val="Hipervnculo"/>
          <w:b/>
          <w:bCs/>
          <w:noProof/>
          <w:color w:val="000000" w:themeColor="text1"/>
          <w:u w:val="none"/>
        </w:rPr>
      </w:pPr>
      <w:r>
        <w:rPr>
          <w:rStyle w:val="Hipervnculo"/>
          <w:b/>
          <w:bCs/>
          <w:noProof/>
          <w:color w:val="000000" w:themeColor="text1"/>
          <w:u w:val="none"/>
        </w:rPr>
        <w:t xml:space="preserve">INDICE </w:t>
      </w:r>
      <w:r w:rsidR="006446C1" w:rsidRPr="00F74C12">
        <w:rPr>
          <w:rStyle w:val="Hipervnculo"/>
          <w:b/>
          <w:bCs/>
          <w:noProof/>
          <w:color w:val="000000" w:themeColor="text1"/>
          <w:u w:val="none"/>
        </w:rPr>
        <w:t>DE TABLAS</w:t>
      </w:r>
    </w:p>
    <w:p w14:paraId="0F36E229" w14:textId="0DDDEA35" w:rsidR="00174100" w:rsidRDefault="006446C1"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r w:rsidRPr="00F74C12">
        <w:fldChar w:fldCharType="begin"/>
      </w:r>
      <w:r w:rsidRPr="00F74C12">
        <w:instrText xml:space="preserve"> TOC \h \z \c "Tabla" </w:instrText>
      </w:r>
      <w:r w:rsidRPr="00F74C12">
        <w:fldChar w:fldCharType="separate"/>
      </w:r>
      <w:hyperlink w:anchor="_Toc206924145" w:history="1">
        <w:r w:rsidR="00174100" w:rsidRPr="00027E84">
          <w:rPr>
            <w:rStyle w:val="Hipervnculo"/>
            <w:b/>
            <w:bCs/>
            <w:noProof/>
          </w:rPr>
          <w:t>Tabla 1.</w:t>
        </w:r>
        <w:r w:rsidR="00174100" w:rsidRPr="00183D55">
          <w:rPr>
            <w:rStyle w:val="Hipervnculo"/>
            <w:bCs/>
            <w:noProof/>
          </w:rPr>
          <w:t xml:space="preserve"> Variables enfoque cuantitativo</w:t>
        </w:r>
        <w:r w:rsidR="00174100">
          <w:rPr>
            <w:noProof/>
            <w:webHidden/>
          </w:rPr>
          <w:tab/>
        </w:r>
        <w:r w:rsidR="00174100">
          <w:rPr>
            <w:noProof/>
            <w:webHidden/>
          </w:rPr>
          <w:fldChar w:fldCharType="begin"/>
        </w:r>
        <w:r w:rsidR="00174100">
          <w:rPr>
            <w:noProof/>
            <w:webHidden/>
          </w:rPr>
          <w:instrText xml:space="preserve"> PAGEREF _Toc206924145 \h </w:instrText>
        </w:r>
        <w:r w:rsidR="00174100">
          <w:rPr>
            <w:noProof/>
            <w:webHidden/>
          </w:rPr>
        </w:r>
        <w:r w:rsidR="00174100">
          <w:rPr>
            <w:noProof/>
            <w:webHidden/>
          </w:rPr>
          <w:fldChar w:fldCharType="separate"/>
        </w:r>
        <w:r w:rsidR="00174100">
          <w:rPr>
            <w:noProof/>
            <w:webHidden/>
          </w:rPr>
          <w:t>8</w:t>
        </w:r>
        <w:r w:rsidR="00174100">
          <w:rPr>
            <w:noProof/>
            <w:webHidden/>
          </w:rPr>
          <w:fldChar w:fldCharType="end"/>
        </w:r>
      </w:hyperlink>
    </w:p>
    <w:p w14:paraId="478EEBB4" w14:textId="77B6297A"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46" w:history="1">
        <w:r w:rsidRPr="00027E84">
          <w:rPr>
            <w:rStyle w:val="Hipervnculo"/>
            <w:b/>
            <w:bCs/>
            <w:noProof/>
          </w:rPr>
          <w:t>Tabla 2.</w:t>
        </w:r>
        <w:r w:rsidRPr="00183D55">
          <w:rPr>
            <w:rStyle w:val="Hipervnculo"/>
            <w:bCs/>
            <w:noProof/>
          </w:rPr>
          <w:t xml:space="preserve"> Categorías y subcategorías enfoque cualitativo</w:t>
        </w:r>
        <w:r>
          <w:rPr>
            <w:noProof/>
            <w:webHidden/>
          </w:rPr>
          <w:tab/>
        </w:r>
        <w:r>
          <w:rPr>
            <w:noProof/>
            <w:webHidden/>
          </w:rPr>
          <w:fldChar w:fldCharType="begin"/>
        </w:r>
        <w:r>
          <w:rPr>
            <w:noProof/>
            <w:webHidden/>
          </w:rPr>
          <w:instrText xml:space="preserve"> PAGEREF _Toc206924146 \h </w:instrText>
        </w:r>
        <w:r>
          <w:rPr>
            <w:noProof/>
            <w:webHidden/>
          </w:rPr>
        </w:r>
        <w:r>
          <w:rPr>
            <w:noProof/>
            <w:webHidden/>
          </w:rPr>
          <w:fldChar w:fldCharType="separate"/>
        </w:r>
        <w:r>
          <w:rPr>
            <w:noProof/>
            <w:webHidden/>
          </w:rPr>
          <w:t>9</w:t>
        </w:r>
        <w:r>
          <w:rPr>
            <w:noProof/>
            <w:webHidden/>
          </w:rPr>
          <w:fldChar w:fldCharType="end"/>
        </w:r>
      </w:hyperlink>
    </w:p>
    <w:p w14:paraId="50F523B1" w14:textId="3F4B1D8F"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47" w:history="1">
        <w:r w:rsidRPr="00027E84">
          <w:rPr>
            <w:rStyle w:val="Hipervnculo"/>
            <w:b/>
            <w:bCs/>
            <w:noProof/>
          </w:rPr>
          <w:t xml:space="preserve">Tabla 3. </w:t>
        </w:r>
        <w:r w:rsidRPr="00183D55">
          <w:rPr>
            <w:rStyle w:val="Hipervnculo"/>
            <w:bCs/>
            <w:noProof/>
          </w:rPr>
          <w:t>Plan de trabajo</w:t>
        </w:r>
        <w:r>
          <w:rPr>
            <w:noProof/>
            <w:webHidden/>
          </w:rPr>
          <w:tab/>
        </w:r>
        <w:r>
          <w:rPr>
            <w:noProof/>
            <w:webHidden/>
          </w:rPr>
          <w:fldChar w:fldCharType="begin"/>
        </w:r>
        <w:r>
          <w:rPr>
            <w:noProof/>
            <w:webHidden/>
          </w:rPr>
          <w:instrText xml:space="preserve"> PAGEREF _Toc206924147 \h </w:instrText>
        </w:r>
        <w:r>
          <w:rPr>
            <w:noProof/>
            <w:webHidden/>
          </w:rPr>
        </w:r>
        <w:r>
          <w:rPr>
            <w:noProof/>
            <w:webHidden/>
          </w:rPr>
          <w:fldChar w:fldCharType="separate"/>
        </w:r>
        <w:r>
          <w:rPr>
            <w:noProof/>
            <w:webHidden/>
          </w:rPr>
          <w:t>11</w:t>
        </w:r>
        <w:r>
          <w:rPr>
            <w:noProof/>
            <w:webHidden/>
          </w:rPr>
          <w:fldChar w:fldCharType="end"/>
        </w:r>
      </w:hyperlink>
    </w:p>
    <w:p w14:paraId="67672C31" w14:textId="1FDFE878"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48" w:history="1">
        <w:r w:rsidRPr="00027E84">
          <w:rPr>
            <w:rStyle w:val="Hipervnculo"/>
            <w:b/>
            <w:bCs/>
            <w:noProof/>
          </w:rPr>
          <w:t xml:space="preserve">Tabla 4. </w:t>
        </w:r>
        <w:r w:rsidRPr="00183D55">
          <w:rPr>
            <w:rStyle w:val="Hipervnculo"/>
            <w:bCs/>
            <w:noProof/>
          </w:rPr>
          <w:t>Condiciones socioeconómicas en el hogar de los niños y niñas de un programa de primera infancia en Santiago de Cali</w:t>
        </w:r>
        <w:r>
          <w:rPr>
            <w:noProof/>
            <w:webHidden/>
          </w:rPr>
          <w:tab/>
        </w:r>
        <w:r>
          <w:rPr>
            <w:noProof/>
            <w:webHidden/>
          </w:rPr>
          <w:fldChar w:fldCharType="begin"/>
        </w:r>
        <w:r>
          <w:rPr>
            <w:noProof/>
            <w:webHidden/>
          </w:rPr>
          <w:instrText xml:space="preserve"> PAGEREF _Toc206924148 \h </w:instrText>
        </w:r>
        <w:r>
          <w:rPr>
            <w:noProof/>
            <w:webHidden/>
          </w:rPr>
        </w:r>
        <w:r>
          <w:rPr>
            <w:noProof/>
            <w:webHidden/>
          </w:rPr>
          <w:fldChar w:fldCharType="separate"/>
        </w:r>
        <w:r>
          <w:rPr>
            <w:noProof/>
            <w:webHidden/>
          </w:rPr>
          <w:t>12</w:t>
        </w:r>
        <w:r>
          <w:rPr>
            <w:noProof/>
            <w:webHidden/>
          </w:rPr>
          <w:fldChar w:fldCharType="end"/>
        </w:r>
      </w:hyperlink>
    </w:p>
    <w:p w14:paraId="7C174D68" w14:textId="319BB978"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49" w:history="1">
        <w:r w:rsidRPr="00027E84">
          <w:rPr>
            <w:rStyle w:val="Hipervnculo"/>
            <w:b/>
            <w:bCs/>
            <w:noProof/>
          </w:rPr>
          <w:t>Tabla 5.</w:t>
        </w:r>
        <w:r w:rsidRPr="00183D55">
          <w:rPr>
            <w:rStyle w:val="Hipervnculo"/>
            <w:bCs/>
            <w:noProof/>
          </w:rPr>
          <w:t xml:space="preserve"> Clasificación de seguridad alimentaria en el hogar</w:t>
        </w:r>
        <w:r>
          <w:rPr>
            <w:noProof/>
            <w:webHidden/>
          </w:rPr>
          <w:tab/>
        </w:r>
        <w:r>
          <w:rPr>
            <w:noProof/>
            <w:webHidden/>
          </w:rPr>
          <w:fldChar w:fldCharType="begin"/>
        </w:r>
        <w:r>
          <w:rPr>
            <w:noProof/>
            <w:webHidden/>
          </w:rPr>
          <w:instrText xml:space="preserve"> PAGEREF _Toc206924149 \h </w:instrText>
        </w:r>
        <w:r>
          <w:rPr>
            <w:noProof/>
            <w:webHidden/>
          </w:rPr>
        </w:r>
        <w:r>
          <w:rPr>
            <w:noProof/>
            <w:webHidden/>
          </w:rPr>
          <w:fldChar w:fldCharType="separate"/>
        </w:r>
        <w:r>
          <w:rPr>
            <w:noProof/>
            <w:webHidden/>
          </w:rPr>
          <w:t>13</w:t>
        </w:r>
        <w:r>
          <w:rPr>
            <w:noProof/>
            <w:webHidden/>
          </w:rPr>
          <w:fldChar w:fldCharType="end"/>
        </w:r>
      </w:hyperlink>
    </w:p>
    <w:p w14:paraId="2501876B" w14:textId="59044FF9"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50" w:history="1">
        <w:r w:rsidRPr="00027E84">
          <w:rPr>
            <w:rStyle w:val="Hipervnculo"/>
            <w:b/>
            <w:bCs/>
            <w:noProof/>
          </w:rPr>
          <w:t xml:space="preserve">Tabla 6. </w:t>
        </w:r>
        <w:r w:rsidRPr="00183D55">
          <w:rPr>
            <w:rStyle w:val="Hipervnculo"/>
            <w:bCs/>
            <w:noProof/>
          </w:rPr>
          <w:t>Clasificación de seguridad alimentaria en el hogar</w:t>
        </w:r>
        <w:r>
          <w:rPr>
            <w:noProof/>
            <w:webHidden/>
          </w:rPr>
          <w:tab/>
        </w:r>
        <w:r>
          <w:rPr>
            <w:noProof/>
            <w:webHidden/>
          </w:rPr>
          <w:fldChar w:fldCharType="begin"/>
        </w:r>
        <w:r>
          <w:rPr>
            <w:noProof/>
            <w:webHidden/>
          </w:rPr>
          <w:instrText xml:space="preserve"> PAGEREF _Toc206924150 \h </w:instrText>
        </w:r>
        <w:r>
          <w:rPr>
            <w:noProof/>
            <w:webHidden/>
          </w:rPr>
        </w:r>
        <w:r>
          <w:rPr>
            <w:noProof/>
            <w:webHidden/>
          </w:rPr>
          <w:fldChar w:fldCharType="separate"/>
        </w:r>
        <w:r>
          <w:rPr>
            <w:noProof/>
            <w:webHidden/>
          </w:rPr>
          <w:t>14</w:t>
        </w:r>
        <w:r>
          <w:rPr>
            <w:noProof/>
            <w:webHidden/>
          </w:rPr>
          <w:fldChar w:fldCharType="end"/>
        </w:r>
      </w:hyperlink>
    </w:p>
    <w:p w14:paraId="46B4D86E" w14:textId="63DCA11C"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51" w:history="1">
        <w:r w:rsidRPr="00027E84">
          <w:rPr>
            <w:rStyle w:val="Hipervnculo"/>
            <w:b/>
            <w:bCs/>
            <w:noProof/>
          </w:rPr>
          <w:t>Tabla</w:t>
        </w:r>
        <w:r w:rsidR="002A6A80">
          <w:rPr>
            <w:rStyle w:val="Hipervnculo"/>
            <w:b/>
            <w:bCs/>
            <w:noProof/>
          </w:rPr>
          <w:t xml:space="preserve"> 7</w:t>
        </w:r>
        <w:r w:rsidRPr="00027E84">
          <w:rPr>
            <w:rStyle w:val="Hipervnculo"/>
            <w:b/>
            <w:bCs/>
            <w:noProof/>
          </w:rPr>
          <w:t xml:space="preserve">. </w:t>
        </w:r>
        <w:r w:rsidRPr="00183D55">
          <w:rPr>
            <w:rStyle w:val="Hipervnculo"/>
            <w:bCs/>
            <w:noProof/>
          </w:rPr>
          <w:t>Relación de la seguridad alimentaria con aspectos sociodemográficos en el hogar de los niños y niñas de un programa de primera infancia en Santiago de Cali</w:t>
        </w:r>
        <w:r>
          <w:rPr>
            <w:noProof/>
            <w:webHidden/>
          </w:rPr>
          <w:tab/>
        </w:r>
        <w:r>
          <w:rPr>
            <w:noProof/>
            <w:webHidden/>
          </w:rPr>
          <w:fldChar w:fldCharType="begin"/>
        </w:r>
        <w:r>
          <w:rPr>
            <w:noProof/>
            <w:webHidden/>
          </w:rPr>
          <w:instrText xml:space="preserve"> PAGEREF _Toc206924151 \h </w:instrText>
        </w:r>
        <w:r>
          <w:rPr>
            <w:noProof/>
            <w:webHidden/>
          </w:rPr>
        </w:r>
        <w:r>
          <w:rPr>
            <w:noProof/>
            <w:webHidden/>
          </w:rPr>
          <w:fldChar w:fldCharType="separate"/>
        </w:r>
        <w:r>
          <w:rPr>
            <w:noProof/>
            <w:webHidden/>
          </w:rPr>
          <w:t>16</w:t>
        </w:r>
        <w:r>
          <w:rPr>
            <w:noProof/>
            <w:webHidden/>
          </w:rPr>
          <w:fldChar w:fldCharType="end"/>
        </w:r>
      </w:hyperlink>
    </w:p>
    <w:p w14:paraId="22DFD585" w14:textId="77F91117" w:rsidR="00174100" w:rsidRDefault="002A6A8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52" w:history="1">
        <w:r>
          <w:rPr>
            <w:rStyle w:val="Hipervnculo"/>
            <w:b/>
            <w:bCs/>
            <w:noProof/>
          </w:rPr>
          <w:t>Tabla 8</w:t>
        </w:r>
        <w:r w:rsidR="00174100" w:rsidRPr="00027E84">
          <w:rPr>
            <w:rStyle w:val="Hipervnculo"/>
            <w:b/>
            <w:bCs/>
            <w:noProof/>
          </w:rPr>
          <w:t xml:space="preserve">. </w:t>
        </w:r>
        <w:r w:rsidR="00174100" w:rsidRPr="00183D55">
          <w:rPr>
            <w:rStyle w:val="Hipervnculo"/>
            <w:bCs/>
            <w:noProof/>
          </w:rPr>
          <w:t>Categorías y códigos de análisis</w:t>
        </w:r>
        <w:r w:rsidR="00174100">
          <w:rPr>
            <w:noProof/>
            <w:webHidden/>
          </w:rPr>
          <w:tab/>
        </w:r>
        <w:r w:rsidR="00174100">
          <w:rPr>
            <w:noProof/>
            <w:webHidden/>
          </w:rPr>
          <w:fldChar w:fldCharType="begin"/>
        </w:r>
        <w:r w:rsidR="00174100">
          <w:rPr>
            <w:noProof/>
            <w:webHidden/>
          </w:rPr>
          <w:instrText xml:space="preserve"> PAGEREF _Toc206924152 \h </w:instrText>
        </w:r>
        <w:r w:rsidR="00174100">
          <w:rPr>
            <w:noProof/>
            <w:webHidden/>
          </w:rPr>
        </w:r>
        <w:r w:rsidR="00174100">
          <w:rPr>
            <w:noProof/>
            <w:webHidden/>
          </w:rPr>
          <w:fldChar w:fldCharType="separate"/>
        </w:r>
        <w:r w:rsidR="00174100">
          <w:rPr>
            <w:noProof/>
            <w:webHidden/>
          </w:rPr>
          <w:t>18</w:t>
        </w:r>
        <w:r w:rsidR="00174100">
          <w:rPr>
            <w:noProof/>
            <w:webHidden/>
          </w:rPr>
          <w:fldChar w:fldCharType="end"/>
        </w:r>
      </w:hyperlink>
    </w:p>
    <w:p w14:paraId="000F15D4" w14:textId="3F3D7F7E" w:rsidR="00174100" w:rsidRDefault="00174100" w:rsidP="002A6A80">
      <w:pPr>
        <w:pStyle w:val="Tabladeilustraciones"/>
        <w:tabs>
          <w:tab w:val="right" w:leader="dot" w:pos="8828"/>
        </w:tabs>
        <w:spacing w:line="360" w:lineRule="auto"/>
        <w:rPr>
          <w:rFonts w:asciiTheme="minorHAnsi" w:eastAsiaTheme="minorEastAsia" w:hAnsiTheme="minorHAnsi" w:cstheme="minorBidi"/>
          <w:noProof/>
          <w:sz w:val="22"/>
          <w:szCs w:val="22"/>
        </w:rPr>
      </w:pPr>
      <w:hyperlink w:anchor="_Toc206924153" w:history="1">
        <w:r w:rsidRPr="00027E84">
          <w:rPr>
            <w:rStyle w:val="Hipervnculo"/>
            <w:b/>
            <w:bCs/>
            <w:noProof/>
          </w:rPr>
          <w:t xml:space="preserve">Tabla 9. </w:t>
        </w:r>
        <w:r w:rsidRPr="002A6A80">
          <w:rPr>
            <w:rStyle w:val="Hipervnculo"/>
            <w:bCs/>
            <w:noProof/>
          </w:rPr>
          <w:t>Puntos de corte para la clasificación de la seguridad alimentaria</w:t>
        </w:r>
        <w:r>
          <w:rPr>
            <w:noProof/>
            <w:webHidden/>
          </w:rPr>
          <w:tab/>
        </w:r>
        <w:r>
          <w:rPr>
            <w:noProof/>
            <w:webHidden/>
          </w:rPr>
          <w:fldChar w:fldCharType="begin"/>
        </w:r>
        <w:r>
          <w:rPr>
            <w:noProof/>
            <w:webHidden/>
          </w:rPr>
          <w:instrText xml:space="preserve"> PAGEREF _Toc206924153 \h </w:instrText>
        </w:r>
        <w:r>
          <w:rPr>
            <w:noProof/>
            <w:webHidden/>
          </w:rPr>
        </w:r>
        <w:r>
          <w:rPr>
            <w:noProof/>
            <w:webHidden/>
          </w:rPr>
          <w:fldChar w:fldCharType="separate"/>
        </w:r>
        <w:r>
          <w:rPr>
            <w:noProof/>
            <w:webHidden/>
          </w:rPr>
          <w:t>26</w:t>
        </w:r>
        <w:r>
          <w:rPr>
            <w:noProof/>
            <w:webHidden/>
          </w:rPr>
          <w:fldChar w:fldCharType="end"/>
        </w:r>
      </w:hyperlink>
    </w:p>
    <w:p w14:paraId="497D7732" w14:textId="5B54A446" w:rsidR="006446C1" w:rsidRDefault="006446C1" w:rsidP="002A6A80">
      <w:pPr>
        <w:spacing w:line="360" w:lineRule="auto"/>
      </w:pPr>
      <w:r w:rsidRPr="00F74C12">
        <w:fldChar w:fldCharType="end"/>
      </w:r>
    </w:p>
    <w:p w14:paraId="592F09FD" w14:textId="15F19EDB" w:rsidR="002A6A80" w:rsidRDefault="002A6A80" w:rsidP="006446C1"/>
    <w:p w14:paraId="7167E9FC" w14:textId="13A2C739" w:rsidR="002A6A80" w:rsidRDefault="002A6A80" w:rsidP="006446C1"/>
    <w:p w14:paraId="66C19BEA" w14:textId="6CF4D989" w:rsidR="002A6A80" w:rsidRDefault="002A6A80" w:rsidP="006446C1"/>
    <w:p w14:paraId="084A43BA" w14:textId="7AF6C568" w:rsidR="002A6A80" w:rsidRDefault="002A6A80" w:rsidP="006446C1"/>
    <w:p w14:paraId="68000F61" w14:textId="6EFDAD80" w:rsidR="002A6A80" w:rsidRDefault="002A6A80" w:rsidP="006446C1"/>
    <w:p w14:paraId="14F5FDF7" w14:textId="4B182CA0" w:rsidR="002A6A80" w:rsidRDefault="002A6A80" w:rsidP="006446C1"/>
    <w:p w14:paraId="7974CE03" w14:textId="4DB9151B" w:rsidR="002A6A80" w:rsidRDefault="002A6A80" w:rsidP="006446C1"/>
    <w:p w14:paraId="506B835A" w14:textId="010A04CE" w:rsidR="002A6A80" w:rsidRDefault="002A6A80" w:rsidP="006446C1"/>
    <w:p w14:paraId="786707A8" w14:textId="2AD8809C" w:rsidR="002A6A80" w:rsidRDefault="002A6A80" w:rsidP="006446C1"/>
    <w:p w14:paraId="4ECAB7AA" w14:textId="4B1F8B97" w:rsidR="002A6A80" w:rsidRDefault="002A6A80" w:rsidP="006446C1"/>
    <w:p w14:paraId="143AF0B5" w14:textId="60607A05" w:rsidR="002A6A80" w:rsidRDefault="002A6A80" w:rsidP="006446C1"/>
    <w:p w14:paraId="7035F818" w14:textId="1504787E" w:rsidR="002A6A80" w:rsidRDefault="002A6A80" w:rsidP="006446C1"/>
    <w:p w14:paraId="678F38F0" w14:textId="15379B07" w:rsidR="002A6A80" w:rsidRDefault="002A6A80" w:rsidP="006446C1"/>
    <w:p w14:paraId="11432474" w14:textId="474397EF" w:rsidR="002A6A80" w:rsidRDefault="002A6A80" w:rsidP="006446C1"/>
    <w:p w14:paraId="07289148" w14:textId="197F0DE3" w:rsidR="002A6A80" w:rsidRDefault="002A6A80" w:rsidP="006446C1"/>
    <w:p w14:paraId="3A448DCA" w14:textId="6B450B3C" w:rsidR="002A6A80" w:rsidRDefault="002A6A80" w:rsidP="006446C1"/>
    <w:p w14:paraId="52CCE6D2" w14:textId="555488F0" w:rsidR="002A6A80" w:rsidRDefault="002A6A80" w:rsidP="006446C1"/>
    <w:p w14:paraId="27163C53" w14:textId="5A25645E" w:rsidR="002A6A80" w:rsidRDefault="002A6A80" w:rsidP="006446C1"/>
    <w:p w14:paraId="678850B9" w14:textId="3D958A37" w:rsidR="002A6A80" w:rsidRDefault="002A6A80" w:rsidP="006446C1"/>
    <w:p w14:paraId="2CE4266A" w14:textId="51AE080C" w:rsidR="002A6A80" w:rsidRDefault="002A6A80" w:rsidP="006446C1"/>
    <w:p w14:paraId="1C77A1C2" w14:textId="6E6724AB" w:rsidR="002A6A80" w:rsidRDefault="002A6A80" w:rsidP="006446C1"/>
    <w:p w14:paraId="05F6AD6F" w14:textId="3478A5D2" w:rsidR="002A6A80" w:rsidRDefault="002A6A80" w:rsidP="006446C1"/>
    <w:p w14:paraId="137E490D" w14:textId="77777777" w:rsidR="002A6A80" w:rsidRDefault="002A6A80" w:rsidP="006446C1"/>
    <w:p w14:paraId="3B9E687D" w14:textId="6BB1E04C" w:rsidR="004A7C7A" w:rsidRPr="0061619E" w:rsidRDefault="004A7C7A" w:rsidP="0061619E">
      <w:pPr>
        <w:pStyle w:val="Ttulo1"/>
        <w:jc w:val="center"/>
        <w:rPr>
          <w:rFonts w:ascii="Times New Roman" w:eastAsia="Times New Roman" w:hAnsi="Times New Roman" w:cs="Times New Roman"/>
          <w:b/>
          <w:bCs/>
          <w:color w:val="000000" w:themeColor="text1"/>
          <w:sz w:val="24"/>
          <w:szCs w:val="24"/>
        </w:rPr>
      </w:pPr>
      <w:bookmarkStart w:id="0" w:name="_Toc210074644"/>
      <w:r w:rsidRPr="0061619E">
        <w:rPr>
          <w:rFonts w:ascii="Times New Roman" w:eastAsia="Times New Roman" w:hAnsi="Times New Roman" w:cs="Times New Roman"/>
          <w:b/>
          <w:bCs/>
          <w:color w:val="000000" w:themeColor="text1"/>
          <w:sz w:val="24"/>
          <w:szCs w:val="24"/>
        </w:rPr>
        <w:t>INTRODUCCIÓN</w:t>
      </w:r>
      <w:bookmarkEnd w:id="0"/>
    </w:p>
    <w:p w14:paraId="48BFD2EA" w14:textId="22EF3DA0" w:rsidR="008A1D93" w:rsidRPr="00F74C12" w:rsidRDefault="008144AB" w:rsidP="00C373E8">
      <w:pPr>
        <w:spacing w:before="100" w:beforeAutospacing="1" w:after="100" w:afterAutospacing="1" w:line="360" w:lineRule="auto"/>
        <w:jc w:val="both"/>
      </w:pPr>
      <w:r w:rsidRPr="00F74C12">
        <w:t>L</w:t>
      </w:r>
      <w:r w:rsidR="008A1D93" w:rsidRPr="00F74C12">
        <w:t xml:space="preserve">os niños que tienen acceso a alimentos más nutritivos en la primera infancia tienen mayor productividad económica en la edad adulta, lo contrario, provocaría deficiencias nutricionales </w:t>
      </w:r>
      <w:r w:rsidRPr="00F74C12">
        <w:t>que</w:t>
      </w:r>
      <w:r w:rsidR="008A1D93" w:rsidRPr="00F74C12">
        <w:t xml:space="preserve"> afectan al desarrollo cerebral, </w:t>
      </w:r>
      <w:r w:rsidRPr="00F74C12">
        <w:t>y</w:t>
      </w:r>
      <w:r w:rsidR="008A1D93" w:rsidRPr="00F74C12">
        <w:t xml:space="preserve"> disminuyen el potencial de logro a lo largo de toda la vida. </w:t>
      </w:r>
      <w:sdt>
        <w:sdtPr>
          <w:id w:val="639081933"/>
          <w:citation/>
        </w:sdtPr>
        <w:sdtEndPr/>
        <w:sdtContent>
          <w:r w:rsidR="008A1D93" w:rsidRPr="00F74C12">
            <w:fldChar w:fldCharType="begin"/>
          </w:r>
          <w:r w:rsidR="008A1D93" w:rsidRPr="00F74C12">
            <w:rPr>
              <w:lang w:val="es-ES"/>
            </w:rPr>
            <w:instrText xml:space="preserve"> CITATION FAO24 \l 3082 </w:instrText>
          </w:r>
          <w:r w:rsidR="008A1D93" w:rsidRPr="00F74C12">
            <w:fldChar w:fldCharType="separate"/>
          </w:r>
          <w:r w:rsidR="00F74C12" w:rsidRPr="00F74C12">
            <w:rPr>
              <w:noProof/>
              <w:lang w:val="es-ES"/>
            </w:rPr>
            <w:t>(FAO; FIDA; OMS; PMA; UNICEF, 2024)</w:t>
          </w:r>
          <w:r w:rsidR="008A1D93" w:rsidRPr="00F74C12">
            <w:fldChar w:fldCharType="end"/>
          </w:r>
        </w:sdtContent>
      </w:sdt>
      <w:r w:rsidR="008A1D93" w:rsidRPr="00F74C12">
        <w:t>.</w:t>
      </w:r>
    </w:p>
    <w:p w14:paraId="0A254039" w14:textId="34FCE6B8" w:rsidR="008A1D93" w:rsidRPr="00F74C12" w:rsidRDefault="008A1D93" w:rsidP="008A1D93">
      <w:pPr>
        <w:spacing w:before="100" w:beforeAutospacing="1" w:after="100" w:afterAutospacing="1" w:line="360" w:lineRule="auto"/>
        <w:jc w:val="both"/>
      </w:pPr>
      <w:r w:rsidRPr="00F74C12">
        <w:t xml:space="preserve">A nivel mundial, la prevalencia de retraso en el crecimiento en menores de cinco años, ha pasado del 26.3% en 2012 a 22.3% en 2022 (148.1 millones), a nivel de Suramérica la prevalencia disminuyó de 10.1% a 9%, según el último reporte mundial, de acuerdo a esa tendencia, se prevé que en 2030 la prevalencia llegue al 19.5%, lo cual no alcanzara para cumplir con la meta de reducir la prevalencia de retraso en talla en menores de cinco años en el mundo, de acuerdo a los objetivos de desarrollo sostenible. </w:t>
      </w:r>
      <w:sdt>
        <w:sdtPr>
          <w:id w:val="-1267999748"/>
          <w:citation/>
        </w:sdtPr>
        <w:sdtEndPr/>
        <w:sdtContent>
          <w:r w:rsidRPr="00F74C12">
            <w:fldChar w:fldCharType="begin"/>
          </w:r>
          <w:r w:rsidRPr="00F74C12">
            <w:rPr>
              <w:lang w:val="es-ES"/>
            </w:rPr>
            <w:instrText xml:space="preserve"> CITATION Nac24 \l 3082 </w:instrText>
          </w:r>
          <w:r w:rsidRPr="00F74C12">
            <w:fldChar w:fldCharType="separate"/>
          </w:r>
          <w:r w:rsidR="00F74C12" w:rsidRPr="00F74C12">
            <w:rPr>
              <w:noProof/>
              <w:lang w:val="es-ES"/>
            </w:rPr>
            <w:t>(Naciones Unidas, 2024)</w:t>
          </w:r>
          <w:r w:rsidRPr="00F74C12">
            <w:fldChar w:fldCharType="end"/>
          </w:r>
        </w:sdtContent>
      </w:sdt>
    </w:p>
    <w:p w14:paraId="521D8526" w14:textId="65AEF3E1" w:rsidR="008A1D93" w:rsidRPr="00F74C12" w:rsidRDefault="008144AB" w:rsidP="008A1D93">
      <w:pPr>
        <w:spacing w:before="100" w:beforeAutospacing="1" w:after="100" w:afterAutospacing="1" w:line="360" w:lineRule="auto"/>
        <w:jc w:val="both"/>
      </w:pPr>
      <w:r w:rsidRPr="00F74C12">
        <w:t>En contraparte,</w:t>
      </w:r>
      <w:r w:rsidR="008A1D93" w:rsidRPr="00F74C12">
        <w:t xml:space="preserve"> la prevalencia mundial del sobrepeso en</w:t>
      </w:r>
      <w:r w:rsidRPr="00F74C12">
        <w:t xml:space="preserve"> niños</w:t>
      </w:r>
      <w:r w:rsidR="008A1D93" w:rsidRPr="00F74C12">
        <w:t xml:space="preserve">, tuvo un leve ascenso, pasando de 5.5% a 5.6% de 2012 a 2022, igualmente para el año 2030 se prevé que el 5.7% de menores de cinco años padecerá sobrepeso proporción que casi duplica la meta mundial de una prevalencia del 3% fijada para 2030. </w:t>
      </w:r>
      <w:sdt>
        <w:sdtPr>
          <w:id w:val="1677765518"/>
          <w:citation/>
        </w:sdtPr>
        <w:sdtEndPr/>
        <w:sdtContent>
          <w:r w:rsidR="008A1D93" w:rsidRPr="00F74C12">
            <w:fldChar w:fldCharType="begin"/>
          </w:r>
          <w:r w:rsidR="008A1D93" w:rsidRPr="00F74C12">
            <w:rPr>
              <w:lang w:val="es-ES"/>
            </w:rPr>
            <w:instrText xml:space="preserve"> CITATION FAO24 \l 3082 </w:instrText>
          </w:r>
          <w:r w:rsidR="008A1D93" w:rsidRPr="00F74C12">
            <w:fldChar w:fldCharType="separate"/>
          </w:r>
          <w:r w:rsidR="00F74C12" w:rsidRPr="00F74C12">
            <w:rPr>
              <w:noProof/>
              <w:lang w:val="es-ES"/>
            </w:rPr>
            <w:t>(FAO; FIDA; OMS; PMA; UNICEF, 2024)</w:t>
          </w:r>
          <w:r w:rsidR="008A1D93" w:rsidRPr="00F74C12">
            <w:fldChar w:fldCharType="end"/>
          </w:r>
        </w:sdtContent>
      </w:sdt>
      <w:r w:rsidR="008A1D93" w:rsidRPr="00F74C12">
        <w:t xml:space="preserve">. </w:t>
      </w:r>
    </w:p>
    <w:p w14:paraId="6D33D2DA" w14:textId="760B4606" w:rsidR="008A1D93" w:rsidRPr="00F74C12" w:rsidRDefault="00A21BD3" w:rsidP="00C373E8">
      <w:pPr>
        <w:spacing w:before="100" w:beforeAutospacing="1" w:after="100" w:afterAutospacing="1" w:line="360" w:lineRule="auto"/>
        <w:jc w:val="both"/>
      </w:pPr>
      <w:r w:rsidRPr="00F74C12">
        <w:t>La seguridad alimentaria se define como “</w:t>
      </w:r>
      <w:r w:rsidRPr="00F74C12">
        <w:rPr>
          <w:i/>
          <w:iCs/>
        </w:rPr>
        <w:t>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F74C12">
        <w:t>”</w:t>
      </w:r>
      <w:r w:rsidR="00A26B90" w:rsidRPr="00F74C12">
        <w:t xml:space="preserve">. </w:t>
      </w:r>
      <w:sdt>
        <w:sdtPr>
          <w:id w:val="-10917828"/>
          <w:citation/>
        </w:sdtPr>
        <w:sdtEndPr/>
        <w:sdtContent>
          <w:r w:rsidR="00A26B90" w:rsidRPr="00F74C12">
            <w:fldChar w:fldCharType="begin"/>
          </w:r>
          <w:r w:rsidR="000E50CB" w:rsidRPr="00F74C12">
            <w:rPr>
              <w:lang w:val="es-ES"/>
            </w:rPr>
            <w:instrText xml:space="preserve">CITATION Con08 \l 3082 </w:instrText>
          </w:r>
          <w:r w:rsidR="00A26B90" w:rsidRPr="00F74C12">
            <w:fldChar w:fldCharType="separate"/>
          </w:r>
          <w:r w:rsidR="00F74C12" w:rsidRPr="00F74C12">
            <w:rPr>
              <w:noProof/>
              <w:lang w:val="es-ES"/>
            </w:rPr>
            <w:t>(Congreso de la República, 2008)</w:t>
          </w:r>
          <w:r w:rsidR="00A26B90" w:rsidRPr="00F74C12">
            <w:fldChar w:fldCharType="end"/>
          </w:r>
        </w:sdtContent>
      </w:sdt>
      <w:r w:rsidR="00A26B90" w:rsidRPr="00F74C12">
        <w:t xml:space="preserve">. </w:t>
      </w:r>
    </w:p>
    <w:p w14:paraId="46A0DAE8" w14:textId="2E47D0BA" w:rsidR="00A21BD3" w:rsidRPr="00F74C12" w:rsidRDefault="008A1D93" w:rsidP="00C373E8">
      <w:pPr>
        <w:spacing w:before="100" w:beforeAutospacing="1" w:after="100" w:afterAutospacing="1" w:line="360" w:lineRule="auto"/>
        <w:jc w:val="both"/>
      </w:pPr>
      <w:r w:rsidRPr="00F74C12">
        <w:t>En Colombia, s</w:t>
      </w:r>
      <w:r w:rsidR="00A26B90" w:rsidRPr="00F74C12">
        <w:t>egún la última encuesta de situación nutricional (ENSIN) en 2015</w:t>
      </w:r>
      <w:r w:rsidR="00792C15" w:rsidRPr="00F74C12">
        <w:t xml:space="preserve">, </w:t>
      </w:r>
      <w:r w:rsidR="001227F8" w:rsidRPr="00F74C12">
        <w:t>el 54.2% de hogares padece inseguridad alimentaria</w:t>
      </w:r>
      <w:r w:rsidR="00792C15" w:rsidRPr="00F74C12">
        <w:t xml:space="preserve">, cifra que aumenta en la región pacífica, donde el 57.4% </w:t>
      </w:r>
      <w:r w:rsidR="001227F8" w:rsidRPr="00F74C12">
        <w:t>presentan</w:t>
      </w:r>
      <w:r w:rsidR="00792C15" w:rsidRPr="00F74C12">
        <w:t xml:space="preserve"> este flagelo, no obstante, los hogares en el departamento del Valle del Cauca que hace parte de esta región presentan un 53.6% de inseguridad alimentaria.</w:t>
      </w:r>
      <w:r w:rsidR="000E50CB" w:rsidRPr="00F74C12">
        <w:t xml:space="preserve"> </w:t>
      </w:r>
      <w:sdt>
        <w:sdtPr>
          <w:id w:val="-1295989783"/>
          <w:citation/>
        </w:sdtPr>
        <w:sdtEndPr/>
        <w:sdtContent>
          <w:r w:rsidR="000E50CB" w:rsidRPr="00F74C12">
            <w:fldChar w:fldCharType="begin"/>
          </w:r>
          <w:r w:rsidR="001227F8" w:rsidRPr="00F74C12">
            <w:rPr>
              <w:lang w:val="es-ES"/>
            </w:rPr>
            <w:instrText xml:space="preserve">CITATION ICB15 \l 3082 </w:instrText>
          </w:r>
          <w:r w:rsidR="000E50CB" w:rsidRPr="00F74C12">
            <w:fldChar w:fldCharType="separate"/>
          </w:r>
          <w:r w:rsidR="00F74C12" w:rsidRPr="00F74C12">
            <w:rPr>
              <w:noProof/>
              <w:lang w:val="es-ES"/>
            </w:rPr>
            <w:t>(ICBF, MINSALUD, PS, INS, UNAL, 2015)</w:t>
          </w:r>
          <w:r w:rsidR="000E50CB" w:rsidRPr="00F74C12">
            <w:fldChar w:fldCharType="end"/>
          </w:r>
        </w:sdtContent>
      </w:sdt>
    </w:p>
    <w:p w14:paraId="7CD2942F" w14:textId="7778E8FC" w:rsidR="009B2600" w:rsidRPr="00F74C12" w:rsidRDefault="009B2600" w:rsidP="00C373E8">
      <w:pPr>
        <w:spacing w:before="100" w:beforeAutospacing="1" w:after="100" w:afterAutospacing="1" w:line="360" w:lineRule="auto"/>
        <w:jc w:val="both"/>
      </w:pPr>
      <w:r w:rsidRPr="00F74C12">
        <w:t xml:space="preserve">De acuerdo a lo reportado por el Ministerio de Salud, para la población menor de cinco años </w:t>
      </w:r>
      <w:r w:rsidR="00FA74F0" w:rsidRPr="00F74C12">
        <w:t>entre</w:t>
      </w:r>
      <w:r w:rsidRPr="00F74C12">
        <w:t xml:space="preserve"> 2005 </w:t>
      </w:r>
      <w:r w:rsidR="00FA74F0" w:rsidRPr="00F74C12">
        <w:t>y</w:t>
      </w:r>
      <w:r w:rsidRPr="00F74C12">
        <w:t xml:space="preserve"> 2017 </w:t>
      </w:r>
      <w:r w:rsidR="00B10CD5" w:rsidRPr="00F74C12">
        <w:t>se reportaron</w:t>
      </w:r>
      <w:r w:rsidRPr="00F74C12">
        <w:t xml:space="preserve"> 4.956 muertes, para un promedio de 381 muertes anuales. Sumado a los problemas de desnutrición, existe un creciente incremento en las problemáticas asociadas al </w:t>
      </w:r>
      <w:r w:rsidR="001227F8" w:rsidRPr="00F74C12">
        <w:t>exceso de peso</w:t>
      </w:r>
      <w:r w:rsidRPr="00F74C12">
        <w:t xml:space="preserve"> en la primera infancia, lo cual se ha constituido en un grave problema de salud pública por su relación causal con las enfermedades crónicas.</w:t>
      </w:r>
      <w:sdt>
        <w:sdtPr>
          <w:id w:val="-1397735194"/>
          <w:citation/>
        </w:sdtPr>
        <w:sdtEndPr/>
        <w:sdtContent>
          <w:r w:rsidRPr="00F74C12">
            <w:fldChar w:fldCharType="begin"/>
          </w:r>
          <w:r w:rsidRPr="00F74C12">
            <w:rPr>
              <w:lang w:val="es-ES"/>
            </w:rPr>
            <w:instrText xml:space="preserve"> CITATION FIA21 \l 3082 </w:instrText>
          </w:r>
          <w:r w:rsidRPr="00F74C12">
            <w:fldChar w:fldCharType="separate"/>
          </w:r>
          <w:r w:rsidR="00F74C12" w:rsidRPr="00F74C12">
            <w:rPr>
              <w:noProof/>
              <w:lang w:val="es-ES"/>
            </w:rPr>
            <w:t xml:space="preserve"> (FIAN Colombia, 2021)</w:t>
          </w:r>
          <w:r w:rsidRPr="00F74C12">
            <w:fldChar w:fldCharType="end"/>
          </w:r>
        </w:sdtContent>
      </w:sdt>
    </w:p>
    <w:p w14:paraId="158525B6" w14:textId="1C308D9C" w:rsidR="007E07C5" w:rsidRPr="00F74C12" w:rsidRDefault="007E07C5" w:rsidP="007E07C5">
      <w:pPr>
        <w:spacing w:before="100" w:beforeAutospacing="1" w:after="100" w:afterAutospacing="1" w:line="360" w:lineRule="auto"/>
        <w:jc w:val="both"/>
      </w:pPr>
      <w:r w:rsidRPr="00F74C12">
        <w:t>El estado del arte evidencia que en Bogotá (2000–2020), pese a programas como “Bogotá sin Hambre”, las políticas alimentarias tuvieron limitado impacto.</w:t>
      </w:r>
      <w:sdt>
        <w:sdtPr>
          <w:id w:val="-958637404"/>
          <w:citation/>
        </w:sdtPr>
        <w:sdtEndPr/>
        <w:sdtContent>
          <w:r w:rsidR="00F24D19" w:rsidRPr="00F74C12">
            <w:fldChar w:fldCharType="begin"/>
          </w:r>
          <w:r w:rsidR="00F24D19" w:rsidRPr="00F74C12">
            <w:rPr>
              <w:lang w:val="es-ES"/>
            </w:rPr>
            <w:instrText xml:space="preserve"> CITATION Oro22 \l 3082 </w:instrText>
          </w:r>
          <w:r w:rsidR="00F24D19" w:rsidRPr="00F74C12">
            <w:fldChar w:fldCharType="separate"/>
          </w:r>
          <w:r w:rsidR="00F74C12" w:rsidRPr="00F74C12">
            <w:rPr>
              <w:noProof/>
              <w:lang w:val="es-ES"/>
            </w:rPr>
            <w:t xml:space="preserve"> (Orozco Martínez, 2022)</w:t>
          </w:r>
          <w:r w:rsidR="00F24D19" w:rsidRPr="00F74C12">
            <w:fldChar w:fldCharType="end"/>
          </w:r>
        </w:sdtContent>
      </w:sdt>
      <w:r w:rsidRPr="00F74C12">
        <w:t>. Por otro lado, las prácticas alimentarias en familias con niños pequeños están profundamente influenciadas por factores socioeconómicos, culturales y educativos</w:t>
      </w:r>
      <w:r w:rsidR="00F74C12" w:rsidRPr="00F74C12">
        <w:t xml:space="preserve">. </w:t>
      </w:r>
      <w:sdt>
        <w:sdtPr>
          <w:id w:val="709078473"/>
          <w:citation/>
        </w:sdtPr>
        <w:sdtEndPr/>
        <w:sdtContent>
          <w:r w:rsidR="00F74C12" w:rsidRPr="00F74C12">
            <w:fldChar w:fldCharType="begin"/>
          </w:r>
          <w:r w:rsidR="00F74C12" w:rsidRPr="00F74C12">
            <w:rPr>
              <w:lang w:val="es-ES"/>
            </w:rPr>
            <w:instrText xml:space="preserve"> CITATION Sal18 \l 3082 </w:instrText>
          </w:r>
          <w:r w:rsidR="00F74C12" w:rsidRPr="00F74C12">
            <w:fldChar w:fldCharType="separate"/>
          </w:r>
          <w:r w:rsidR="00F74C12" w:rsidRPr="00F74C12">
            <w:rPr>
              <w:noProof/>
              <w:lang w:val="es-ES"/>
            </w:rPr>
            <w:t>(Salazar Jimenez &amp; Torres Tovar, 2018)</w:t>
          </w:r>
          <w:r w:rsidR="00F74C12" w:rsidRPr="00F74C12">
            <w:fldChar w:fldCharType="end"/>
          </w:r>
        </w:sdtContent>
      </w:sdt>
      <w:r w:rsidR="00F74C12" w:rsidRPr="00F74C12">
        <w:t xml:space="preserve"> </w:t>
      </w:r>
      <w:sdt>
        <w:sdtPr>
          <w:id w:val="-374472790"/>
          <w:citation/>
        </w:sdtPr>
        <w:sdtEndPr/>
        <w:sdtContent>
          <w:r w:rsidR="00F74C12" w:rsidRPr="00F74C12">
            <w:fldChar w:fldCharType="begin"/>
          </w:r>
          <w:r w:rsidR="00F74C12" w:rsidRPr="00F74C12">
            <w:rPr>
              <w:lang w:val="es-ES"/>
            </w:rPr>
            <w:instrText xml:space="preserve"> CITATION Cas22 \l 3082 </w:instrText>
          </w:r>
          <w:r w:rsidR="00F74C12" w:rsidRPr="00F74C12">
            <w:fldChar w:fldCharType="separate"/>
          </w:r>
          <w:r w:rsidR="00F74C12" w:rsidRPr="00F74C12">
            <w:rPr>
              <w:noProof/>
              <w:lang w:val="es-ES"/>
            </w:rPr>
            <w:t>(Castellanos, Aguirre, Angarita, &amp; Escobar, 2022)</w:t>
          </w:r>
          <w:r w:rsidR="00F74C12" w:rsidRPr="00F74C12">
            <w:fldChar w:fldCharType="end"/>
          </w:r>
        </w:sdtContent>
      </w:sdt>
      <w:r w:rsidR="00F74C12" w:rsidRPr="00F74C12">
        <w:t xml:space="preserve"> </w:t>
      </w:r>
      <w:r w:rsidRPr="00F74C12">
        <w:t>Además, el estado nutricional se relaciona estrechamente con el neurodesarrollo infantil, afectando su bienestar integral (Luna Hernández et al., 2018).</w:t>
      </w:r>
    </w:p>
    <w:p w14:paraId="2316C08F" w14:textId="42D5C166" w:rsidR="00B10CD5" w:rsidRPr="00F74C12" w:rsidRDefault="00F24D19" w:rsidP="00C373E8">
      <w:pPr>
        <w:spacing w:before="100" w:beforeAutospacing="1" w:after="100" w:afterAutospacing="1" w:line="360" w:lineRule="auto"/>
        <w:jc w:val="both"/>
      </w:pPr>
      <w:r w:rsidRPr="00F74C12">
        <w:t xml:space="preserve">Es por ello que resulta importante, realizar la medición de la seguridad alimentaria de los hogares de los niños que asisten a un programa de primera infancia en Cali, </w:t>
      </w:r>
      <w:r w:rsidR="009B2600" w:rsidRPr="00F74C12">
        <w:t>donde es importante mencionar que la ciudad cuenta con una política pública de soberanía y seguridad alimentaria y nutricional</w:t>
      </w:r>
      <w:r w:rsidR="008144AB" w:rsidRPr="00F74C12">
        <w:t xml:space="preserve"> que </w:t>
      </w:r>
      <w:r w:rsidR="009B2600" w:rsidRPr="00F74C12">
        <w:t>prioriz</w:t>
      </w:r>
      <w:r w:rsidR="008144AB" w:rsidRPr="00F74C12">
        <w:t>a</w:t>
      </w:r>
      <w:r w:rsidR="009B2600" w:rsidRPr="00F74C12">
        <w:t xml:space="preserve"> grupos de atención que incluye la primera infancia.</w:t>
      </w:r>
      <w:sdt>
        <w:sdtPr>
          <w:id w:val="1068535546"/>
          <w:citation/>
        </w:sdtPr>
        <w:sdtEndPr/>
        <w:sdtContent>
          <w:r w:rsidR="009B2600" w:rsidRPr="00F74C12">
            <w:fldChar w:fldCharType="begin"/>
          </w:r>
          <w:r w:rsidR="009B2600" w:rsidRPr="00F74C12">
            <w:rPr>
              <w:lang w:val="es-ES"/>
            </w:rPr>
            <w:instrText xml:space="preserve"> CITATION Con19 \l 3082 </w:instrText>
          </w:r>
          <w:r w:rsidR="009B2600" w:rsidRPr="00F74C12">
            <w:fldChar w:fldCharType="separate"/>
          </w:r>
          <w:r w:rsidR="00F74C12" w:rsidRPr="00F74C12">
            <w:rPr>
              <w:noProof/>
              <w:lang w:val="es-ES"/>
            </w:rPr>
            <w:t xml:space="preserve"> (Concejo de Cali, 2019)</w:t>
          </w:r>
          <w:r w:rsidR="009B2600" w:rsidRPr="00F74C12">
            <w:fldChar w:fldCharType="end"/>
          </w:r>
        </w:sdtContent>
      </w:sdt>
      <w:r w:rsidR="003B67B7" w:rsidRPr="00F74C12">
        <w:t xml:space="preserve">. </w:t>
      </w:r>
      <w:r w:rsidR="00B10CD5" w:rsidRPr="00F74C12">
        <w:t>En Colombia</w:t>
      </w:r>
      <w:r w:rsidR="003B67B7" w:rsidRPr="00F74C12">
        <w:t xml:space="preserve"> para el año 2020 la inversión en</w:t>
      </w:r>
      <w:r w:rsidR="00B10CD5" w:rsidRPr="00F74C12">
        <w:t xml:space="preserve"> la atención integral a la primera infancia </w:t>
      </w:r>
      <w:r w:rsidR="003B67B7" w:rsidRPr="00F74C12">
        <w:t xml:space="preserve">del ICBF fue de </w:t>
      </w:r>
      <w:r w:rsidR="00B10CD5" w:rsidRPr="00F74C12">
        <w:t>4,2 billones</w:t>
      </w:r>
      <w:r w:rsidR="003B67B7" w:rsidRPr="00F74C12">
        <w:t>, inversión relacionada con los ejes de consumo y aprovechamiento biológico.</w:t>
      </w:r>
    </w:p>
    <w:p w14:paraId="406DD9A4" w14:textId="77777777" w:rsidR="00C479D7" w:rsidRPr="00104F15" w:rsidRDefault="00C479D7" w:rsidP="00104F15">
      <w:pPr>
        <w:spacing w:line="360" w:lineRule="auto"/>
        <w:jc w:val="both"/>
      </w:pPr>
      <w:r w:rsidRPr="00104F15">
        <w:t>Este estudio evidenciará la situación de seguridad alimentaria en la primera infancia en Cali, aportando insumos para analizar programas existentes, fortalecer estrategias locales y mejorar la política distrital de SAN. Sus resultados orientarán decisiones alineadas con el ODS 2 “Hambre Cero” y beneficiarán a la salud pública infantil.</w:t>
      </w:r>
    </w:p>
    <w:p w14:paraId="67BD65B4" w14:textId="2143C874" w:rsidR="00C373E8" w:rsidRPr="00F74C12" w:rsidRDefault="00C373E8" w:rsidP="00C373E8">
      <w:pPr>
        <w:pStyle w:val="Ttulo1"/>
        <w:spacing w:line="360" w:lineRule="auto"/>
        <w:jc w:val="both"/>
        <w:rPr>
          <w:rFonts w:ascii="Times New Roman" w:eastAsia="Times New Roman" w:hAnsi="Times New Roman" w:cs="Times New Roman"/>
          <w:b/>
          <w:bCs/>
          <w:color w:val="000000" w:themeColor="text1"/>
          <w:sz w:val="24"/>
          <w:szCs w:val="24"/>
        </w:rPr>
      </w:pPr>
      <w:bookmarkStart w:id="1" w:name="_Toc210074645"/>
      <w:r w:rsidRPr="00F74C12">
        <w:rPr>
          <w:rFonts w:ascii="Times New Roman" w:eastAsia="Times New Roman" w:hAnsi="Times New Roman" w:cs="Times New Roman"/>
          <w:b/>
          <w:bCs/>
          <w:color w:val="000000" w:themeColor="text1"/>
          <w:sz w:val="24"/>
          <w:szCs w:val="24"/>
        </w:rPr>
        <w:t>PREGUNTA DE INVESTIGACIÓN</w:t>
      </w:r>
      <w:bookmarkEnd w:id="1"/>
    </w:p>
    <w:p w14:paraId="44B48244" w14:textId="08181D62" w:rsidR="003B67B7" w:rsidRDefault="00C373E8" w:rsidP="00C373E8">
      <w:pPr>
        <w:spacing w:line="360" w:lineRule="auto"/>
        <w:jc w:val="both"/>
      </w:pPr>
      <w:r w:rsidRPr="00F74C12">
        <w:t>¿Cuál es la situación de seguridad alimentaria y nutricional en</w:t>
      </w:r>
      <w:r w:rsidR="008144AB" w:rsidRPr="00F74C12">
        <w:t xml:space="preserve"> hogares beneficiarios de un </w:t>
      </w:r>
      <w:r w:rsidRPr="00F74C12">
        <w:t>programa de primera infancia en Cali y cómo se relaciona</w:t>
      </w:r>
      <w:r w:rsidR="0066509B" w:rsidRPr="00F74C12">
        <w:t xml:space="preserve"> con las percepciones de sus cuidadores sobre el estado nutricional y los procesos de salud-enfermedad</w:t>
      </w:r>
      <w:r w:rsidRPr="00F74C12">
        <w:t>?</w:t>
      </w:r>
    </w:p>
    <w:p w14:paraId="202BE363" w14:textId="4D602078" w:rsidR="000E19CA" w:rsidRDefault="000E19CA" w:rsidP="00C373E8">
      <w:pPr>
        <w:spacing w:line="360" w:lineRule="auto"/>
        <w:jc w:val="both"/>
      </w:pPr>
    </w:p>
    <w:p w14:paraId="63304C30" w14:textId="74D4C6E4" w:rsidR="003B67B7" w:rsidRPr="00F74C12" w:rsidRDefault="003B67B7" w:rsidP="00C373E8">
      <w:pPr>
        <w:pStyle w:val="Ttulo1"/>
        <w:spacing w:line="360" w:lineRule="auto"/>
        <w:jc w:val="both"/>
        <w:rPr>
          <w:rFonts w:ascii="Times New Roman" w:eastAsia="Times New Roman" w:hAnsi="Times New Roman" w:cs="Times New Roman"/>
          <w:b/>
          <w:bCs/>
          <w:color w:val="000000" w:themeColor="text1"/>
          <w:sz w:val="24"/>
          <w:szCs w:val="24"/>
        </w:rPr>
      </w:pPr>
      <w:bookmarkStart w:id="2" w:name="_Toc210074646"/>
      <w:r w:rsidRPr="00F74C12">
        <w:rPr>
          <w:rFonts w:ascii="Times New Roman" w:eastAsia="Times New Roman" w:hAnsi="Times New Roman" w:cs="Times New Roman"/>
          <w:b/>
          <w:bCs/>
          <w:color w:val="000000" w:themeColor="text1"/>
          <w:sz w:val="24"/>
          <w:szCs w:val="24"/>
        </w:rPr>
        <w:t>OBJETIVOS</w:t>
      </w:r>
      <w:bookmarkEnd w:id="2"/>
    </w:p>
    <w:p w14:paraId="075173C3" w14:textId="563F59DD" w:rsidR="003B67B7" w:rsidRPr="00F74C12" w:rsidRDefault="003B67B7" w:rsidP="00C373E8">
      <w:pPr>
        <w:pStyle w:val="Ttulo2"/>
        <w:spacing w:line="360" w:lineRule="auto"/>
        <w:jc w:val="both"/>
        <w:rPr>
          <w:sz w:val="24"/>
          <w:szCs w:val="24"/>
        </w:rPr>
      </w:pPr>
      <w:bookmarkStart w:id="3" w:name="_Toc210074647"/>
      <w:r w:rsidRPr="00F74C12">
        <w:rPr>
          <w:sz w:val="24"/>
          <w:szCs w:val="24"/>
        </w:rPr>
        <w:t>OBJETIVO GENERAL</w:t>
      </w:r>
      <w:bookmarkEnd w:id="3"/>
    </w:p>
    <w:p w14:paraId="48E91F09" w14:textId="33019C62" w:rsidR="003B67B7" w:rsidRPr="00F74C12" w:rsidRDefault="003B67B7" w:rsidP="008144AB">
      <w:pPr>
        <w:spacing w:line="360" w:lineRule="auto"/>
        <w:jc w:val="both"/>
      </w:pPr>
      <w:r w:rsidRPr="00F74C12">
        <w:t xml:space="preserve">Analizar la </w:t>
      </w:r>
      <w:r w:rsidR="0066509B" w:rsidRPr="00F74C12">
        <w:t xml:space="preserve">situación de </w:t>
      </w:r>
      <w:r w:rsidRPr="00F74C12">
        <w:t xml:space="preserve">seguridad alimentaria y nutricional en los hogares de los niños y niñas beneficiarios de un programa de primera infancia en Santiago de Cali </w:t>
      </w:r>
      <w:r w:rsidR="0066509B" w:rsidRPr="00F74C12">
        <w:t>relacionándolo con sus percepciones sobre estado nutricional y procesos de salud-enfermedad.</w:t>
      </w:r>
    </w:p>
    <w:p w14:paraId="69AEB6F6" w14:textId="3DE6B1CA" w:rsidR="003B67B7" w:rsidRPr="00F74C12" w:rsidRDefault="003B67B7" w:rsidP="00C373E8">
      <w:pPr>
        <w:pStyle w:val="Ttulo2"/>
        <w:spacing w:line="360" w:lineRule="auto"/>
        <w:jc w:val="both"/>
        <w:rPr>
          <w:sz w:val="24"/>
          <w:szCs w:val="24"/>
        </w:rPr>
      </w:pPr>
      <w:bookmarkStart w:id="4" w:name="_Toc210074648"/>
      <w:r w:rsidRPr="00F74C12">
        <w:rPr>
          <w:sz w:val="24"/>
          <w:szCs w:val="24"/>
        </w:rPr>
        <w:t>OBJETIVOS ESPECÍFICOS</w:t>
      </w:r>
      <w:bookmarkEnd w:id="4"/>
    </w:p>
    <w:p w14:paraId="21DF1C68" w14:textId="223CB103" w:rsidR="003B67B7" w:rsidRPr="00F74C12" w:rsidRDefault="0066509B" w:rsidP="009B5221">
      <w:pPr>
        <w:pStyle w:val="Prrafodelista"/>
        <w:numPr>
          <w:ilvl w:val="0"/>
          <w:numId w:val="4"/>
        </w:numPr>
        <w:spacing w:line="360" w:lineRule="auto"/>
        <w:jc w:val="both"/>
      </w:pPr>
      <w:r w:rsidRPr="00F74C12">
        <w:t>Identificar las condiciones socioeconómicas y situación de</w:t>
      </w:r>
      <w:r w:rsidR="003B67B7" w:rsidRPr="00F74C12">
        <w:t xml:space="preserve"> seguridad alimentaria en el hogar de los niños y niñas </w:t>
      </w:r>
      <w:r w:rsidR="00C373E8" w:rsidRPr="00F74C12">
        <w:t>del programa</w:t>
      </w:r>
      <w:r w:rsidRPr="00F74C12">
        <w:t>.</w:t>
      </w:r>
    </w:p>
    <w:p w14:paraId="04B82304" w14:textId="1D918B68" w:rsidR="00C373E8" w:rsidRPr="00F74C12" w:rsidRDefault="0066509B" w:rsidP="00C373E8">
      <w:pPr>
        <w:pStyle w:val="Prrafodelista"/>
        <w:numPr>
          <w:ilvl w:val="0"/>
          <w:numId w:val="4"/>
        </w:numPr>
        <w:spacing w:line="360" w:lineRule="auto"/>
        <w:jc w:val="both"/>
      </w:pPr>
      <w:r w:rsidRPr="00F74C12">
        <w:t>Describir las percepciones de los cuidadores sobre el estado nutricional de los niños y niñas beneficiarios del programa.</w:t>
      </w:r>
    </w:p>
    <w:p w14:paraId="739DD3A5" w14:textId="4E345664" w:rsidR="0066509B" w:rsidRDefault="0066509B" w:rsidP="00C373E8">
      <w:pPr>
        <w:pStyle w:val="Prrafodelista"/>
        <w:numPr>
          <w:ilvl w:val="0"/>
          <w:numId w:val="4"/>
        </w:numPr>
        <w:spacing w:line="360" w:lineRule="auto"/>
        <w:jc w:val="both"/>
      </w:pPr>
      <w:r w:rsidRPr="00F74C12">
        <w:t>Explorar las experiencias y percepciones de los cuidadores sobre los principales procesos de salud y enfermedad que afectan los niños y niñas del programa</w:t>
      </w:r>
    </w:p>
    <w:p w14:paraId="48E31A16" w14:textId="305EC6F8" w:rsidR="00F74C12" w:rsidRDefault="00F74C12" w:rsidP="00F74C12">
      <w:pPr>
        <w:spacing w:line="360" w:lineRule="auto"/>
        <w:jc w:val="both"/>
      </w:pPr>
    </w:p>
    <w:p w14:paraId="3F03F202" w14:textId="15680F5F" w:rsidR="0098506B" w:rsidRDefault="0098506B" w:rsidP="00F74C12">
      <w:pPr>
        <w:spacing w:line="360" w:lineRule="auto"/>
        <w:jc w:val="both"/>
      </w:pPr>
    </w:p>
    <w:p w14:paraId="54225E6A" w14:textId="0186B62D" w:rsidR="0098506B" w:rsidRDefault="0098506B" w:rsidP="00F74C12">
      <w:pPr>
        <w:spacing w:line="360" w:lineRule="auto"/>
        <w:jc w:val="both"/>
      </w:pPr>
    </w:p>
    <w:p w14:paraId="280798BE" w14:textId="7FCB66F5" w:rsidR="0098506B" w:rsidRDefault="0098506B" w:rsidP="00F74C12">
      <w:pPr>
        <w:spacing w:line="360" w:lineRule="auto"/>
        <w:jc w:val="both"/>
      </w:pPr>
    </w:p>
    <w:p w14:paraId="3939CA27" w14:textId="650194E8" w:rsidR="0098506B" w:rsidRDefault="0098506B" w:rsidP="00F74C12">
      <w:pPr>
        <w:spacing w:line="360" w:lineRule="auto"/>
        <w:jc w:val="both"/>
      </w:pPr>
    </w:p>
    <w:p w14:paraId="08BA7887" w14:textId="4C280AD5" w:rsidR="0098506B" w:rsidRDefault="0098506B" w:rsidP="00F74C12">
      <w:pPr>
        <w:spacing w:line="360" w:lineRule="auto"/>
        <w:jc w:val="both"/>
      </w:pPr>
    </w:p>
    <w:p w14:paraId="37346E56" w14:textId="4750C2F5" w:rsidR="0098506B" w:rsidRDefault="0098506B" w:rsidP="00F74C12">
      <w:pPr>
        <w:spacing w:line="360" w:lineRule="auto"/>
        <w:jc w:val="both"/>
      </w:pPr>
    </w:p>
    <w:p w14:paraId="0054077A" w14:textId="0FA39A56" w:rsidR="0098506B" w:rsidRDefault="0098506B" w:rsidP="00F74C12">
      <w:pPr>
        <w:spacing w:line="360" w:lineRule="auto"/>
        <w:jc w:val="both"/>
      </w:pPr>
    </w:p>
    <w:p w14:paraId="1264A08C" w14:textId="396FE364" w:rsidR="0086711C" w:rsidRDefault="0086711C" w:rsidP="00F74C12">
      <w:pPr>
        <w:spacing w:line="360" w:lineRule="auto"/>
        <w:jc w:val="both"/>
      </w:pPr>
    </w:p>
    <w:p w14:paraId="14734694" w14:textId="256747AD" w:rsidR="0086711C" w:rsidRDefault="0086711C" w:rsidP="00F74C12">
      <w:pPr>
        <w:spacing w:line="360" w:lineRule="auto"/>
        <w:jc w:val="both"/>
      </w:pPr>
    </w:p>
    <w:p w14:paraId="06357C43" w14:textId="4CECC399" w:rsidR="0086711C" w:rsidRDefault="0086711C" w:rsidP="00F74C12">
      <w:pPr>
        <w:spacing w:line="360" w:lineRule="auto"/>
        <w:jc w:val="both"/>
      </w:pPr>
    </w:p>
    <w:p w14:paraId="32189355" w14:textId="77777777" w:rsidR="0086711C" w:rsidRDefault="0086711C" w:rsidP="00F74C12">
      <w:pPr>
        <w:spacing w:line="360" w:lineRule="auto"/>
        <w:jc w:val="both"/>
      </w:pPr>
    </w:p>
    <w:p w14:paraId="14301C9C" w14:textId="0AD43AF0" w:rsidR="0098506B" w:rsidRDefault="0098506B" w:rsidP="00F74C12">
      <w:pPr>
        <w:spacing w:line="360" w:lineRule="auto"/>
        <w:jc w:val="both"/>
      </w:pPr>
    </w:p>
    <w:p w14:paraId="0AE5C2E3" w14:textId="77777777" w:rsidR="0098506B" w:rsidRDefault="0098506B" w:rsidP="00F74C12">
      <w:pPr>
        <w:spacing w:line="360" w:lineRule="auto"/>
        <w:jc w:val="both"/>
      </w:pPr>
    </w:p>
    <w:p w14:paraId="5FC4B842" w14:textId="4EEE91E0" w:rsidR="00A15D9A" w:rsidRPr="00F74C12" w:rsidRDefault="00A15D9A" w:rsidP="005F035A">
      <w:pPr>
        <w:pStyle w:val="Ttulo1"/>
        <w:spacing w:line="360" w:lineRule="auto"/>
        <w:rPr>
          <w:rFonts w:ascii="Times New Roman" w:hAnsi="Times New Roman" w:cs="Times New Roman"/>
          <w:b/>
          <w:bCs/>
          <w:color w:val="000000" w:themeColor="text1"/>
          <w:sz w:val="24"/>
          <w:szCs w:val="24"/>
        </w:rPr>
      </w:pPr>
      <w:bookmarkStart w:id="5" w:name="_Toc210074649"/>
      <w:r w:rsidRPr="00F74C12">
        <w:rPr>
          <w:rFonts w:ascii="Times New Roman" w:hAnsi="Times New Roman" w:cs="Times New Roman"/>
          <w:b/>
          <w:bCs/>
          <w:color w:val="000000" w:themeColor="text1"/>
          <w:sz w:val="24"/>
          <w:szCs w:val="24"/>
        </w:rPr>
        <w:t>MATERIAL Y MÉTODO</w:t>
      </w:r>
      <w:bookmarkEnd w:id="5"/>
    </w:p>
    <w:p w14:paraId="04091E3B" w14:textId="2F86BFB8" w:rsidR="00A15D9A" w:rsidRPr="00F74C12" w:rsidRDefault="00A15D9A" w:rsidP="005F035A">
      <w:pPr>
        <w:pStyle w:val="Ttulo2"/>
        <w:spacing w:line="360" w:lineRule="auto"/>
        <w:rPr>
          <w:color w:val="000000" w:themeColor="text1"/>
          <w:sz w:val="24"/>
          <w:szCs w:val="24"/>
        </w:rPr>
      </w:pPr>
      <w:bookmarkStart w:id="6" w:name="_Toc210074650"/>
      <w:r w:rsidRPr="00F74C12">
        <w:rPr>
          <w:color w:val="000000" w:themeColor="text1"/>
          <w:sz w:val="24"/>
          <w:szCs w:val="24"/>
        </w:rPr>
        <w:t>Diseño y justificación del estudio</w:t>
      </w:r>
      <w:bookmarkEnd w:id="6"/>
    </w:p>
    <w:p w14:paraId="7907F6C2" w14:textId="1A7CA580" w:rsidR="00905D24" w:rsidRDefault="00FA74F0" w:rsidP="005F035A">
      <w:pPr>
        <w:spacing w:line="360" w:lineRule="auto"/>
        <w:jc w:val="both"/>
      </w:pPr>
      <w:r w:rsidRPr="00F74C12">
        <w:t>E</w:t>
      </w:r>
      <w:r w:rsidR="00A15D9A" w:rsidRPr="00F74C12">
        <w:t>studi</w:t>
      </w:r>
      <w:r w:rsidRPr="00F74C12">
        <w:t xml:space="preserve">o con </w:t>
      </w:r>
      <w:r w:rsidR="00A15D9A" w:rsidRPr="00F74C12">
        <w:t xml:space="preserve">enfoque </w:t>
      </w:r>
      <w:r w:rsidR="005F035A" w:rsidRPr="00F74C12">
        <w:t>mixto</w:t>
      </w:r>
      <w:r w:rsidR="00905D24" w:rsidRPr="00F74C12">
        <w:t xml:space="preserve">, </w:t>
      </w:r>
      <w:r w:rsidRPr="00F74C12">
        <w:t>de</w:t>
      </w:r>
      <w:r w:rsidR="0014045D" w:rsidRPr="00F74C12">
        <w:t xml:space="preserve"> diseño no experimental</w:t>
      </w:r>
      <w:r w:rsidR="007F1B12" w:rsidRPr="00F74C12">
        <w:t xml:space="preserve"> transversal descriptivo</w:t>
      </w:r>
      <w:r w:rsidR="0014045D" w:rsidRPr="00F74C12">
        <w:t>, es decir</w:t>
      </w:r>
      <w:r w:rsidR="007F1B12" w:rsidRPr="00F74C12">
        <w:t>, no experimental por</w:t>
      </w:r>
      <w:r w:rsidR="0014045D" w:rsidRPr="00F74C12">
        <w:t>que se realiza sin manipular deliberadamente variables independientes para ver su efecto en otras variables, sino medir el fenómeno tal y como se dan en su contexto natural.</w:t>
      </w:r>
      <w:sdt>
        <w:sdtPr>
          <w:id w:val="-983469132"/>
          <w:citation/>
        </w:sdtPr>
        <w:sdtEndPr/>
        <w:sdtContent>
          <w:r w:rsidR="0014045D" w:rsidRPr="00F74C12">
            <w:fldChar w:fldCharType="begin"/>
          </w:r>
          <w:r w:rsidR="0014045D" w:rsidRPr="00F74C12">
            <w:rPr>
              <w:lang w:val="es-ES"/>
            </w:rPr>
            <w:instrText xml:space="preserve"> CITATION Her18 \l 3082 </w:instrText>
          </w:r>
          <w:r w:rsidR="0014045D" w:rsidRPr="00F74C12">
            <w:fldChar w:fldCharType="separate"/>
          </w:r>
          <w:r w:rsidR="00F74C12" w:rsidRPr="00F74C12">
            <w:rPr>
              <w:noProof/>
              <w:lang w:val="es-ES"/>
            </w:rPr>
            <w:t xml:space="preserve"> (Hernandez Sampieri &amp; Mendoza Torres, 2018)</w:t>
          </w:r>
          <w:r w:rsidR="0014045D" w:rsidRPr="00F74C12">
            <w:fldChar w:fldCharType="end"/>
          </w:r>
        </w:sdtContent>
      </w:sdt>
      <w:r w:rsidR="0014045D" w:rsidRPr="00F74C12">
        <w:t xml:space="preserve">, </w:t>
      </w:r>
      <w:r w:rsidR="007F1B12" w:rsidRPr="00F74C12">
        <w:t>transversal porque se recolectarán datos en un tiempo único, y descriptivo toda vez que se pretende realizar descripciones comparativas entre variables para la información cuantitativa y entre categorías para la información cualitativa.</w:t>
      </w:r>
    </w:p>
    <w:p w14:paraId="6B633C9C" w14:textId="6DAEAB08" w:rsidR="00A15D9A" w:rsidRDefault="00A15D9A" w:rsidP="005F035A">
      <w:pPr>
        <w:pStyle w:val="Ttulo2"/>
        <w:spacing w:line="360" w:lineRule="auto"/>
        <w:rPr>
          <w:color w:val="000000" w:themeColor="text1"/>
          <w:sz w:val="24"/>
          <w:szCs w:val="24"/>
        </w:rPr>
      </w:pPr>
      <w:bookmarkStart w:id="7" w:name="_Toc210074651"/>
      <w:r w:rsidRPr="00F74C12">
        <w:rPr>
          <w:color w:val="000000" w:themeColor="text1"/>
          <w:sz w:val="24"/>
          <w:szCs w:val="24"/>
        </w:rPr>
        <w:t>Ámbito y población de estudio.</w:t>
      </w:r>
      <w:bookmarkEnd w:id="7"/>
      <w:r w:rsidRPr="00F74C12">
        <w:rPr>
          <w:color w:val="000000" w:themeColor="text1"/>
          <w:sz w:val="24"/>
          <w:szCs w:val="24"/>
        </w:rPr>
        <w:t xml:space="preserve"> </w:t>
      </w:r>
    </w:p>
    <w:p w14:paraId="793D8934" w14:textId="0C9F6631" w:rsidR="001D3F6B" w:rsidRPr="001D3F6B" w:rsidRDefault="001D3F6B" w:rsidP="001D3F6B">
      <w:pPr>
        <w:spacing w:line="360" w:lineRule="auto"/>
        <w:jc w:val="both"/>
      </w:pPr>
      <w:r w:rsidRPr="001D3F6B">
        <w:t>Esta investigación se llev</w:t>
      </w:r>
      <w:r w:rsidR="00110080">
        <w:t>ó</w:t>
      </w:r>
      <w:r w:rsidRPr="001D3F6B">
        <w:t xml:space="preserve"> a cabo en la ciudad de Cali, específicamente en la comuna 14, en el barrio Manuela Beltrán. Allí se encuentra el programa de atención a la primera infancia denominado Unidad de Transformación Social (UTS) El Lugar de mi Infancia, que ofrece servicios integrales a niños y niñas menores de cinco años. Este espacio </w:t>
      </w:r>
      <w:r w:rsidR="00110080">
        <w:t>fue</w:t>
      </w:r>
      <w:r w:rsidRPr="001D3F6B">
        <w:t xml:space="preserve"> seleccionado como escenario de estudio por su importancia en el abordaje del desarrollo infantil temprano en contextos urbanos con alta vulnerabilidad social.</w:t>
      </w:r>
    </w:p>
    <w:p w14:paraId="5EB434C6" w14:textId="7C8DDF4F" w:rsidR="001D3F6B" w:rsidRPr="001D3F6B" w:rsidRDefault="001D3F6B" w:rsidP="001D3F6B">
      <w:pPr>
        <w:spacing w:line="360" w:lineRule="auto"/>
        <w:jc w:val="both"/>
      </w:pPr>
      <w:r w:rsidRPr="001D3F6B">
        <w:t xml:space="preserve">La población objeto del estudio </w:t>
      </w:r>
      <w:r w:rsidR="00110080">
        <w:t>estuvo</w:t>
      </w:r>
      <w:r w:rsidRPr="001D3F6B">
        <w:t xml:space="preserve"> conformada por cuidadores principales de los niños y niñas beneficiarios del programa. Para su inclusión se </w:t>
      </w:r>
      <w:r w:rsidR="00110080">
        <w:t>tuvo</w:t>
      </w:r>
      <w:r w:rsidRPr="001D3F6B">
        <w:t xml:space="preserve"> en cuenta ciertos criterios orientados a garantizar la calidad y relevancia de la información recolectada. En este sentido, participar</w:t>
      </w:r>
      <w:r w:rsidR="00110080">
        <w:t>on</w:t>
      </w:r>
      <w:r w:rsidRPr="001D3F6B">
        <w:t xml:space="preserve"> aquellas personas mayores de 18 años que </w:t>
      </w:r>
      <w:r w:rsidR="00110080">
        <w:t xml:space="preserve">convivían </w:t>
      </w:r>
      <w:r w:rsidRPr="001D3F6B">
        <w:t xml:space="preserve">con el menor </w:t>
      </w:r>
      <w:r w:rsidR="00110080">
        <w:t xml:space="preserve">de edad </w:t>
      </w:r>
      <w:r w:rsidRPr="001D3F6B">
        <w:t>y est</w:t>
      </w:r>
      <w:r w:rsidR="00110080">
        <w:t>uvieron</w:t>
      </w:r>
      <w:r w:rsidRPr="001D3F6B">
        <w:t xml:space="preserve"> en capacidad de brindar la información solicitada a través de las herramientas de recolección. Además, </w:t>
      </w:r>
      <w:r w:rsidR="00110080">
        <w:t>fue</w:t>
      </w:r>
      <w:r w:rsidRPr="001D3F6B">
        <w:t xml:space="preserve"> requisito indispensable la aceptación voluntaria mediante la firma del consentimiento informado.</w:t>
      </w:r>
    </w:p>
    <w:p w14:paraId="7DC7FEE1" w14:textId="5DA7AE30" w:rsidR="001D3F6B" w:rsidRPr="001D3F6B" w:rsidRDefault="001D3F6B" w:rsidP="001D3F6B">
      <w:pPr>
        <w:spacing w:line="360" w:lineRule="auto"/>
        <w:jc w:val="both"/>
      </w:pPr>
      <w:r w:rsidRPr="001D3F6B">
        <w:t>Por el contrario, se exclu</w:t>
      </w:r>
      <w:r w:rsidR="00110080">
        <w:t xml:space="preserve">yeron </w:t>
      </w:r>
      <w:r w:rsidRPr="001D3F6B">
        <w:t xml:space="preserve">del estudio los cuidadores que no </w:t>
      </w:r>
      <w:r w:rsidR="00110080" w:rsidRPr="001D3F6B">
        <w:t>ten</w:t>
      </w:r>
      <w:r w:rsidR="00110080">
        <w:t>ían</w:t>
      </w:r>
      <w:r w:rsidRPr="001D3F6B">
        <w:t xml:space="preserve"> el rol de jefes de hogar, aquellos que no c</w:t>
      </w:r>
      <w:r w:rsidR="00110080">
        <w:t>ontaban</w:t>
      </w:r>
      <w:r w:rsidRPr="001D3F6B">
        <w:t xml:space="preserve"> con disponibilidad para participar en todas las fases de recolección de la información, o que present</w:t>
      </w:r>
      <w:r w:rsidR="00110080">
        <w:t xml:space="preserve">aron </w:t>
      </w:r>
      <w:r w:rsidRPr="001D3F6B">
        <w:t>condiciones que limit</w:t>
      </w:r>
      <w:r w:rsidR="00110080">
        <w:t>aban</w:t>
      </w:r>
      <w:r w:rsidRPr="001D3F6B">
        <w:t xml:space="preserve"> la comprensión y comunicación efectiva durante el proceso.</w:t>
      </w:r>
    </w:p>
    <w:p w14:paraId="5298527A" w14:textId="77777777" w:rsidR="001D3F6B" w:rsidRPr="001D3F6B" w:rsidRDefault="001D3F6B" w:rsidP="001D3F6B">
      <w:pPr>
        <w:spacing w:line="360" w:lineRule="auto"/>
        <w:jc w:val="both"/>
      </w:pPr>
      <w:r w:rsidRPr="001D3F6B">
        <w:t>Para el componente cuantitativo del estudio, se consideró un universo total de 332 beneficiarios del programa. A partir de esta cifra, se procedió a calcular el tamaño de muestra necesario utilizando una fórmula diseñada para estudios descriptivos con variables cualitativas (Aguilar, 2015). Se asumió una proporción esperada del fenómeno de interés del 50% (p = 0,5) y su complemento (q = 0,5), con un nivel de confianza del 95% (Z = 1,96) y un margen de error del 5%. Estos parámetros permitieron estimar un tamaño muestral de 178 hogares, cifra que garantiza la representatividad de los resultados dentro del universo definido.</w:t>
      </w:r>
    </w:p>
    <w:p w14:paraId="60E433C3" w14:textId="673AC4F1" w:rsidR="001D3F6B" w:rsidRPr="001D3F6B" w:rsidRDefault="001D3F6B" w:rsidP="001D7928">
      <w:pPr>
        <w:spacing w:line="360" w:lineRule="auto"/>
        <w:jc w:val="both"/>
      </w:pPr>
      <w:r w:rsidRPr="001D3F6B">
        <w:t>El cálculo se fundament</w:t>
      </w:r>
      <w:r w:rsidR="00110080">
        <w:t>ó</w:t>
      </w:r>
      <w:r w:rsidRPr="001D3F6B">
        <w:t xml:space="preserve"> en criterios metodológicos ampliamente aceptados en investigaciones sociales y de salud pública, y responde a la necesidad de obtener datos confiables sobre la situación alimentaria de los hogares vinculados al programa, con énfasis en los determinantes que afectan a la primera infancia en contextos urbanos periféricos.</w:t>
      </w:r>
    </w:p>
    <w:p w14:paraId="669C852B" w14:textId="3174F910" w:rsidR="00DC1BF8" w:rsidRPr="00F74C12" w:rsidRDefault="001D3F6B" w:rsidP="001D7928">
      <w:pPr>
        <w:spacing w:after="120" w:line="360" w:lineRule="auto"/>
        <w:jc w:val="both"/>
      </w:pPr>
      <w:r>
        <w:t xml:space="preserve">Para los datos </w:t>
      </w:r>
      <w:r w:rsidR="00110080">
        <w:t>cualitativos</w:t>
      </w:r>
      <w:r>
        <w:t>, l</w:t>
      </w:r>
      <w:r w:rsidR="00DC1BF8" w:rsidRPr="00F74C12">
        <w:t xml:space="preserve">a selección de muestra </w:t>
      </w:r>
      <w:r w:rsidR="00110080">
        <w:t>fue no</w:t>
      </w:r>
      <w:r w:rsidR="00DC1BF8" w:rsidRPr="00F74C12">
        <w:t xml:space="preserve"> representativa y se realiz</w:t>
      </w:r>
      <w:r w:rsidR="00110080">
        <w:t>ó</w:t>
      </w:r>
      <w:r w:rsidR="00DC1BF8" w:rsidRPr="00F74C12">
        <w:t xml:space="preserve"> bajo la </w:t>
      </w:r>
      <w:r w:rsidR="00110080">
        <w:t>estrategia</w:t>
      </w:r>
      <w:r w:rsidR="00DC1BF8" w:rsidRPr="00F74C12">
        <w:t xml:space="preserve"> de bola de nieve (</w:t>
      </w:r>
      <w:proofErr w:type="spellStart"/>
      <w:r w:rsidR="00DC1BF8" w:rsidRPr="00F74C12">
        <w:t>snowballing</w:t>
      </w:r>
      <w:proofErr w:type="spellEnd"/>
      <w:r w:rsidR="00DC1BF8" w:rsidRPr="00F74C12">
        <w:t>), que consist</w:t>
      </w:r>
      <w:r w:rsidR="00110080">
        <w:t>ió</w:t>
      </w:r>
      <w:r w:rsidR="00DC1BF8" w:rsidRPr="00F74C12">
        <w:t xml:space="preserve"> en seleccionar a un participante que cumpl</w:t>
      </w:r>
      <w:r w:rsidR="00110080">
        <w:t>iera con</w:t>
      </w:r>
      <w:r w:rsidR="00DC1BF8" w:rsidRPr="00F74C12">
        <w:t xml:space="preserve"> los criterios de selección</w:t>
      </w:r>
      <w:r w:rsidR="00110080">
        <w:t xml:space="preserve">, este sugirió </w:t>
      </w:r>
      <w:r w:rsidR="00DC1BF8" w:rsidRPr="00F74C12">
        <w:t>sobre</w:t>
      </w:r>
      <w:r w:rsidR="00110080">
        <w:t xml:space="preserve"> la inclusión de</w:t>
      </w:r>
      <w:r w:rsidR="00DC1BF8" w:rsidRPr="00F74C12">
        <w:t xml:space="preserve"> otros participantes, y así sucesivamente hasta llegar a la saturación teórica de categorías. </w:t>
      </w:r>
      <w:sdt>
        <w:sdtPr>
          <w:id w:val="1926069781"/>
          <w:citation/>
        </w:sdtPr>
        <w:sdtEndPr/>
        <w:sdtContent>
          <w:r w:rsidR="00DC1BF8" w:rsidRPr="00F74C12">
            <w:fldChar w:fldCharType="begin"/>
          </w:r>
          <w:r w:rsidR="00DC1BF8" w:rsidRPr="00F74C12">
            <w:rPr>
              <w:lang w:val="es-ES"/>
            </w:rPr>
            <w:instrText xml:space="preserve"> CITATION Arr22 \l 3082 </w:instrText>
          </w:r>
          <w:r w:rsidR="00DC1BF8" w:rsidRPr="00F74C12">
            <w:fldChar w:fldCharType="separate"/>
          </w:r>
          <w:r w:rsidR="00F74C12" w:rsidRPr="00F74C12">
            <w:rPr>
              <w:noProof/>
              <w:lang w:val="es-ES"/>
            </w:rPr>
            <w:t>(Arrogante, 2022)</w:t>
          </w:r>
          <w:r w:rsidR="00DC1BF8" w:rsidRPr="00F74C12">
            <w:fldChar w:fldCharType="end"/>
          </w:r>
        </w:sdtContent>
      </w:sdt>
    </w:p>
    <w:p w14:paraId="46A0D1BD" w14:textId="055F7003" w:rsidR="00A15D9A" w:rsidRPr="00F74C12" w:rsidRDefault="00A15D9A" w:rsidP="005F035A">
      <w:pPr>
        <w:pStyle w:val="Ttulo2"/>
        <w:spacing w:line="360" w:lineRule="auto"/>
        <w:rPr>
          <w:color w:val="000000" w:themeColor="text1"/>
          <w:sz w:val="24"/>
          <w:szCs w:val="24"/>
        </w:rPr>
      </w:pPr>
      <w:bookmarkStart w:id="8" w:name="_Toc210074652"/>
      <w:r w:rsidRPr="00F74C12">
        <w:rPr>
          <w:color w:val="000000" w:themeColor="text1"/>
          <w:sz w:val="24"/>
          <w:szCs w:val="24"/>
        </w:rPr>
        <w:t>Herramientas de recogida de datos</w:t>
      </w:r>
      <w:bookmarkEnd w:id="8"/>
    </w:p>
    <w:p w14:paraId="3699F45B" w14:textId="77777777" w:rsidR="001D7928" w:rsidRDefault="003C7352" w:rsidP="001D7928">
      <w:pPr>
        <w:pStyle w:val="Prrafodelista"/>
        <w:numPr>
          <w:ilvl w:val="0"/>
          <w:numId w:val="24"/>
        </w:numPr>
        <w:spacing w:line="360" w:lineRule="auto"/>
        <w:jc w:val="both"/>
        <w:rPr>
          <w:b/>
          <w:bCs/>
        </w:rPr>
      </w:pPr>
      <w:r w:rsidRPr="001D7928">
        <w:rPr>
          <w:b/>
          <w:bCs/>
        </w:rPr>
        <w:t>Escala Latinoamericana y Caribeña de Seguridad Alimentaria (ELCSA)</w:t>
      </w:r>
    </w:p>
    <w:p w14:paraId="4199D8D6" w14:textId="77777777" w:rsidR="001D7928" w:rsidRDefault="00FA74F0" w:rsidP="001D7928">
      <w:pPr>
        <w:pStyle w:val="Prrafodelista"/>
        <w:spacing w:line="360" w:lineRule="auto"/>
        <w:jc w:val="both"/>
      </w:pPr>
      <w:r w:rsidRPr="00F74C12">
        <w:t>Este es un</w:t>
      </w:r>
      <w:r w:rsidR="003C7352" w:rsidRPr="00F74C12">
        <w:t xml:space="preserve"> instrumento de bajo costo rápida aplicación que ha demostrado tener validez y confiabilidad, la cual ha sido aplicada desde nivel local hasta nacional. </w:t>
      </w:r>
      <w:sdt>
        <w:sdtPr>
          <w:id w:val="789096422"/>
          <w:citation/>
        </w:sdtPr>
        <w:sdtEndPr/>
        <w:sdtContent>
          <w:r w:rsidR="003C7352" w:rsidRPr="00F74C12">
            <w:fldChar w:fldCharType="begin"/>
          </w:r>
          <w:r w:rsidR="003C7352" w:rsidRPr="00F74C12">
            <w:instrText xml:space="preserve"> CITATION FAO12 \l 3082 </w:instrText>
          </w:r>
          <w:r w:rsidR="003C7352" w:rsidRPr="00F74C12">
            <w:fldChar w:fldCharType="separate"/>
          </w:r>
          <w:r w:rsidR="00F74C12" w:rsidRPr="00F74C12">
            <w:rPr>
              <w:noProof/>
            </w:rPr>
            <w:t>(FAO, 2012)</w:t>
          </w:r>
          <w:r w:rsidR="003C7352" w:rsidRPr="00F74C12">
            <w:fldChar w:fldCharType="end"/>
          </w:r>
        </w:sdtContent>
      </w:sdt>
      <w:r w:rsidR="003C7352" w:rsidRPr="00F74C12">
        <w:t xml:space="preserve">, esta ELCSA la integra ENSIN en 2015, por lo tanto, se encuentra validada la ELCSA a nivel de Latinoamérica y la ELCSA integrada en Colombia.  </w:t>
      </w:r>
      <w:r w:rsidR="001D7928">
        <w:t xml:space="preserve"> </w:t>
      </w:r>
    </w:p>
    <w:p w14:paraId="5775176C" w14:textId="3A64038B" w:rsidR="00306CBC" w:rsidRDefault="008D48A7" w:rsidP="001D7928">
      <w:pPr>
        <w:pStyle w:val="Prrafodelista"/>
        <w:spacing w:line="360" w:lineRule="auto"/>
        <w:jc w:val="both"/>
      </w:pPr>
      <w:r w:rsidRPr="00F74C12">
        <w:t>C</w:t>
      </w:r>
      <w:r w:rsidR="00306CBC" w:rsidRPr="00F74C12">
        <w:t>onsta de 15 preguntas, divididas en dos secciones: una primera con 8 preguntas referidas a diversas situaciones que conllevan a la inseguridad alimentaria, experimentadas por los hogares y los adultos de esos hogares y una segunda sección de 7 preguntas referidas a condiciones que afectan a menores de edad en el hogar, estas preguntas tienen una temporalidad de los últimos 30 días y hacen referencia a situaciones relacionadas con la cantidad y calidad de los alimentos disponibles</w:t>
      </w:r>
      <w:r w:rsidR="002F63C5" w:rsidRPr="00F74C12">
        <w:t>. El instrumento y los puntos de corte de esta escala se pueden ver en el en anexo 1.</w:t>
      </w:r>
    </w:p>
    <w:p w14:paraId="29E8CC28" w14:textId="77777777" w:rsidR="001D7928" w:rsidRPr="001D7928" w:rsidRDefault="001D7928" w:rsidP="001D7928">
      <w:pPr>
        <w:pStyle w:val="Prrafodelista"/>
        <w:spacing w:line="360" w:lineRule="auto"/>
        <w:rPr>
          <w:b/>
          <w:bCs/>
        </w:rPr>
      </w:pPr>
    </w:p>
    <w:p w14:paraId="03050D01" w14:textId="77777777" w:rsidR="001D7928" w:rsidRDefault="003C7352" w:rsidP="005F035A">
      <w:pPr>
        <w:pStyle w:val="Prrafodelista"/>
        <w:numPr>
          <w:ilvl w:val="0"/>
          <w:numId w:val="24"/>
        </w:numPr>
        <w:spacing w:line="360" w:lineRule="auto"/>
        <w:jc w:val="both"/>
        <w:rPr>
          <w:b/>
          <w:bCs/>
        </w:rPr>
      </w:pPr>
      <w:r w:rsidRPr="001D7928">
        <w:rPr>
          <w:b/>
          <w:bCs/>
        </w:rPr>
        <w:t>Entrevistas a profundidad</w:t>
      </w:r>
    </w:p>
    <w:p w14:paraId="6FA45D96" w14:textId="55323AC2" w:rsidR="003C7352" w:rsidRPr="001D7928" w:rsidRDefault="003C7352" w:rsidP="001D7928">
      <w:pPr>
        <w:pStyle w:val="Prrafodelista"/>
        <w:spacing w:line="360" w:lineRule="auto"/>
        <w:jc w:val="both"/>
        <w:rPr>
          <w:b/>
          <w:bCs/>
        </w:rPr>
      </w:pPr>
      <w:r w:rsidRPr="00F74C12">
        <w:t xml:space="preserve">La herramienta de entrevista se </w:t>
      </w:r>
      <w:r w:rsidR="00FE610F" w:rsidRPr="00F74C12">
        <w:t>puede</w:t>
      </w:r>
      <w:r w:rsidRPr="00F74C12">
        <w:t xml:space="preserve"> ver en el anexo 2</w:t>
      </w:r>
    </w:p>
    <w:p w14:paraId="53FE2538" w14:textId="7C5B4119" w:rsidR="00A15D9A" w:rsidRPr="00F74C12" w:rsidRDefault="00A15D9A" w:rsidP="005F035A">
      <w:pPr>
        <w:pStyle w:val="Ttulo2"/>
        <w:spacing w:line="360" w:lineRule="auto"/>
        <w:rPr>
          <w:color w:val="000000" w:themeColor="text1"/>
          <w:sz w:val="24"/>
          <w:szCs w:val="24"/>
        </w:rPr>
      </w:pPr>
      <w:bookmarkStart w:id="9" w:name="_Toc210074653"/>
      <w:r w:rsidRPr="00F74C12">
        <w:rPr>
          <w:color w:val="000000" w:themeColor="text1"/>
          <w:sz w:val="24"/>
          <w:szCs w:val="24"/>
        </w:rPr>
        <w:t xml:space="preserve">Variables de </w:t>
      </w:r>
      <w:r w:rsidR="00FC2CFE" w:rsidRPr="00F74C12">
        <w:rPr>
          <w:color w:val="000000" w:themeColor="text1"/>
          <w:sz w:val="24"/>
          <w:szCs w:val="24"/>
        </w:rPr>
        <w:t xml:space="preserve">enfoque </w:t>
      </w:r>
      <w:r w:rsidR="00647AC6" w:rsidRPr="00F74C12">
        <w:rPr>
          <w:color w:val="000000" w:themeColor="text1"/>
          <w:sz w:val="24"/>
          <w:szCs w:val="24"/>
        </w:rPr>
        <w:t>cua</w:t>
      </w:r>
      <w:r w:rsidR="00FC2CFE" w:rsidRPr="00F74C12">
        <w:rPr>
          <w:color w:val="000000" w:themeColor="text1"/>
          <w:sz w:val="24"/>
          <w:szCs w:val="24"/>
        </w:rPr>
        <w:t>nti</w:t>
      </w:r>
      <w:r w:rsidR="00647AC6" w:rsidRPr="00F74C12">
        <w:rPr>
          <w:color w:val="000000" w:themeColor="text1"/>
          <w:sz w:val="24"/>
          <w:szCs w:val="24"/>
        </w:rPr>
        <w:t>tativo</w:t>
      </w:r>
      <w:bookmarkEnd w:id="9"/>
    </w:p>
    <w:p w14:paraId="7AD39028" w14:textId="5B76EC19" w:rsidR="00EC65F4" w:rsidRPr="00F74C12" w:rsidRDefault="00EC65F4" w:rsidP="00F74C12">
      <w:pPr>
        <w:pStyle w:val="Descripcin"/>
        <w:jc w:val="center"/>
        <w:rPr>
          <w:b/>
          <w:bCs/>
          <w:i w:val="0"/>
          <w:iCs w:val="0"/>
          <w:color w:val="auto"/>
          <w:sz w:val="24"/>
          <w:szCs w:val="24"/>
        </w:rPr>
      </w:pPr>
      <w:bookmarkStart w:id="10" w:name="_Toc206924145"/>
      <w:r w:rsidRPr="00F74C12">
        <w:rPr>
          <w:b/>
          <w:bCs/>
          <w:i w:val="0"/>
          <w:iCs w:val="0"/>
          <w:color w:val="auto"/>
          <w:sz w:val="24"/>
          <w:szCs w:val="24"/>
        </w:rPr>
        <w:t xml:space="preserve">Tabla </w:t>
      </w:r>
      <w:r w:rsidRPr="00F74C12">
        <w:rPr>
          <w:b/>
          <w:bCs/>
          <w:i w:val="0"/>
          <w:iCs w:val="0"/>
          <w:color w:val="auto"/>
          <w:sz w:val="24"/>
          <w:szCs w:val="24"/>
        </w:rPr>
        <w:fldChar w:fldCharType="begin"/>
      </w:r>
      <w:r w:rsidRPr="00F74C12">
        <w:rPr>
          <w:b/>
          <w:bCs/>
          <w:i w:val="0"/>
          <w:iCs w:val="0"/>
          <w:color w:val="auto"/>
          <w:sz w:val="24"/>
          <w:szCs w:val="24"/>
        </w:rPr>
        <w:instrText xml:space="preserve"> SEQ Tabla \* ARABIC </w:instrText>
      </w:r>
      <w:r w:rsidRPr="00F74C12">
        <w:rPr>
          <w:b/>
          <w:bCs/>
          <w:i w:val="0"/>
          <w:iCs w:val="0"/>
          <w:color w:val="auto"/>
          <w:sz w:val="24"/>
          <w:szCs w:val="24"/>
        </w:rPr>
        <w:fldChar w:fldCharType="separate"/>
      </w:r>
      <w:r w:rsidR="007104F2">
        <w:rPr>
          <w:b/>
          <w:bCs/>
          <w:i w:val="0"/>
          <w:iCs w:val="0"/>
          <w:noProof/>
          <w:color w:val="auto"/>
          <w:sz w:val="24"/>
          <w:szCs w:val="24"/>
        </w:rPr>
        <w:t>1</w:t>
      </w:r>
      <w:r w:rsidRPr="00F74C12">
        <w:rPr>
          <w:b/>
          <w:bCs/>
          <w:i w:val="0"/>
          <w:iCs w:val="0"/>
          <w:color w:val="auto"/>
          <w:sz w:val="24"/>
          <w:szCs w:val="24"/>
        </w:rPr>
        <w:fldChar w:fldCharType="end"/>
      </w:r>
      <w:r w:rsidRPr="00F74C12">
        <w:rPr>
          <w:b/>
          <w:bCs/>
          <w:i w:val="0"/>
          <w:iCs w:val="0"/>
          <w:color w:val="auto"/>
          <w:sz w:val="24"/>
          <w:szCs w:val="24"/>
        </w:rPr>
        <w:t>. Variables enfoque cuantitativo</w:t>
      </w:r>
      <w:bookmarkEnd w:id="10"/>
    </w:p>
    <w:p w14:paraId="0FB89D7E" w14:textId="1F232325" w:rsidR="00784FD0" w:rsidRPr="00F74C12" w:rsidRDefault="00784FD0" w:rsidP="00F74C12">
      <w:pPr>
        <w:jc w:val="center"/>
      </w:pPr>
      <w:r w:rsidRPr="00F74C12">
        <w:rPr>
          <w:noProof/>
          <w:lang w:val="es-419" w:eastAsia="es-419"/>
        </w:rPr>
        <w:drawing>
          <wp:inline distT="0" distB="0" distL="0" distR="0" wp14:anchorId="16E25F82" wp14:editId="23DEEBE3">
            <wp:extent cx="4518992" cy="56921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7916" cy="5728573"/>
                    </a:xfrm>
                    <a:prstGeom prst="rect">
                      <a:avLst/>
                    </a:prstGeom>
                    <a:noFill/>
                    <a:ln>
                      <a:noFill/>
                    </a:ln>
                  </pic:spPr>
                </pic:pic>
              </a:graphicData>
            </a:graphic>
          </wp:inline>
        </w:drawing>
      </w:r>
    </w:p>
    <w:p w14:paraId="06DF2445" w14:textId="2CEAE528" w:rsidR="00EC65F4" w:rsidRDefault="00EC65F4" w:rsidP="00F74C12">
      <w:pPr>
        <w:jc w:val="center"/>
      </w:pPr>
      <w:r w:rsidRPr="00F74C12">
        <w:t>Fuente: Elaboración propia</w:t>
      </w:r>
    </w:p>
    <w:p w14:paraId="4A65FCA2" w14:textId="4599A92B" w:rsidR="0086711C" w:rsidRDefault="0086711C" w:rsidP="00F74C12">
      <w:pPr>
        <w:jc w:val="center"/>
      </w:pPr>
    </w:p>
    <w:p w14:paraId="32FBBA0D" w14:textId="165DF7F0" w:rsidR="0086711C" w:rsidRDefault="0086711C" w:rsidP="00F74C12">
      <w:pPr>
        <w:jc w:val="center"/>
      </w:pPr>
    </w:p>
    <w:p w14:paraId="2DFD6823" w14:textId="63815EC2" w:rsidR="0086711C" w:rsidRDefault="0086711C" w:rsidP="00F74C12">
      <w:pPr>
        <w:jc w:val="center"/>
      </w:pPr>
    </w:p>
    <w:p w14:paraId="751D3767" w14:textId="1B62D380" w:rsidR="0086711C" w:rsidRDefault="0086711C" w:rsidP="00F74C12">
      <w:pPr>
        <w:jc w:val="center"/>
      </w:pPr>
    </w:p>
    <w:p w14:paraId="3958933E" w14:textId="01D02444" w:rsidR="0086711C" w:rsidRDefault="0086711C" w:rsidP="00F74C12">
      <w:pPr>
        <w:jc w:val="center"/>
      </w:pPr>
    </w:p>
    <w:p w14:paraId="290BFA5A" w14:textId="164E92AE" w:rsidR="0086711C" w:rsidRDefault="0086711C" w:rsidP="00F74C12">
      <w:pPr>
        <w:jc w:val="center"/>
      </w:pPr>
    </w:p>
    <w:p w14:paraId="5F5DD063" w14:textId="31EA8E3A" w:rsidR="0086711C" w:rsidRDefault="0086711C" w:rsidP="00F74C12">
      <w:pPr>
        <w:jc w:val="center"/>
      </w:pPr>
    </w:p>
    <w:p w14:paraId="0E5F20EA" w14:textId="77777777" w:rsidR="0086711C" w:rsidRPr="00F74C12" w:rsidRDefault="0086711C" w:rsidP="00F74C12">
      <w:pPr>
        <w:jc w:val="center"/>
      </w:pPr>
    </w:p>
    <w:p w14:paraId="6D8ACEE5" w14:textId="32E2CE6D" w:rsidR="00647AC6" w:rsidRPr="00F74C12" w:rsidRDefault="00FC2CFE" w:rsidP="005F035A">
      <w:pPr>
        <w:pStyle w:val="Ttulo2"/>
        <w:spacing w:line="360" w:lineRule="auto"/>
        <w:rPr>
          <w:color w:val="000000" w:themeColor="text1"/>
          <w:sz w:val="24"/>
          <w:szCs w:val="24"/>
        </w:rPr>
      </w:pPr>
      <w:bookmarkStart w:id="11" w:name="_Toc210074654"/>
      <w:r w:rsidRPr="00F74C12">
        <w:rPr>
          <w:color w:val="000000" w:themeColor="text1"/>
          <w:sz w:val="24"/>
          <w:szCs w:val="24"/>
        </w:rPr>
        <w:t>Categorías y subcategorías enfoque cualitativo</w:t>
      </w:r>
      <w:bookmarkEnd w:id="11"/>
    </w:p>
    <w:p w14:paraId="62CFC05D" w14:textId="4298C07F" w:rsidR="00EC65F4" w:rsidRPr="00F74C12" w:rsidRDefault="00EC65F4" w:rsidP="00F74C12">
      <w:pPr>
        <w:pStyle w:val="Descripcin"/>
        <w:jc w:val="center"/>
        <w:rPr>
          <w:b/>
          <w:bCs/>
          <w:i w:val="0"/>
          <w:iCs w:val="0"/>
          <w:color w:val="auto"/>
          <w:sz w:val="24"/>
          <w:szCs w:val="24"/>
        </w:rPr>
      </w:pPr>
      <w:bookmarkStart w:id="12" w:name="_Toc206924146"/>
      <w:r w:rsidRPr="00F74C12">
        <w:rPr>
          <w:b/>
          <w:bCs/>
          <w:i w:val="0"/>
          <w:iCs w:val="0"/>
          <w:color w:val="auto"/>
          <w:sz w:val="24"/>
          <w:szCs w:val="24"/>
        </w:rPr>
        <w:t xml:space="preserve">Tabla </w:t>
      </w:r>
      <w:r w:rsidRPr="00F74C12">
        <w:rPr>
          <w:b/>
          <w:bCs/>
          <w:i w:val="0"/>
          <w:iCs w:val="0"/>
          <w:color w:val="auto"/>
          <w:sz w:val="24"/>
          <w:szCs w:val="24"/>
        </w:rPr>
        <w:fldChar w:fldCharType="begin"/>
      </w:r>
      <w:r w:rsidRPr="00F74C12">
        <w:rPr>
          <w:b/>
          <w:bCs/>
          <w:i w:val="0"/>
          <w:iCs w:val="0"/>
          <w:color w:val="auto"/>
          <w:sz w:val="24"/>
          <w:szCs w:val="24"/>
        </w:rPr>
        <w:instrText xml:space="preserve"> SEQ Tabla \* ARABIC </w:instrText>
      </w:r>
      <w:r w:rsidRPr="00F74C12">
        <w:rPr>
          <w:b/>
          <w:bCs/>
          <w:i w:val="0"/>
          <w:iCs w:val="0"/>
          <w:color w:val="auto"/>
          <w:sz w:val="24"/>
          <w:szCs w:val="24"/>
        </w:rPr>
        <w:fldChar w:fldCharType="separate"/>
      </w:r>
      <w:r w:rsidR="007104F2">
        <w:rPr>
          <w:b/>
          <w:bCs/>
          <w:i w:val="0"/>
          <w:iCs w:val="0"/>
          <w:noProof/>
          <w:color w:val="auto"/>
          <w:sz w:val="24"/>
          <w:szCs w:val="24"/>
        </w:rPr>
        <w:t>2</w:t>
      </w:r>
      <w:r w:rsidRPr="00F74C12">
        <w:rPr>
          <w:b/>
          <w:bCs/>
          <w:i w:val="0"/>
          <w:iCs w:val="0"/>
          <w:color w:val="auto"/>
          <w:sz w:val="24"/>
          <w:szCs w:val="24"/>
        </w:rPr>
        <w:fldChar w:fldCharType="end"/>
      </w:r>
      <w:r w:rsidRPr="00F74C12">
        <w:rPr>
          <w:b/>
          <w:bCs/>
          <w:i w:val="0"/>
          <w:iCs w:val="0"/>
          <w:color w:val="auto"/>
          <w:sz w:val="24"/>
          <w:szCs w:val="24"/>
        </w:rPr>
        <w:t>. Categorías y subcategorías enfoque cualitativo</w:t>
      </w:r>
      <w:bookmarkEnd w:id="12"/>
    </w:p>
    <w:p w14:paraId="6137A546" w14:textId="1FA8A18F" w:rsidR="00A15D9A" w:rsidRPr="00F74C12" w:rsidRDefault="00784FD0" w:rsidP="00F74C12">
      <w:pPr>
        <w:jc w:val="center"/>
        <w:rPr>
          <w:b/>
          <w:bCs/>
        </w:rPr>
      </w:pPr>
      <w:r w:rsidRPr="00F74C12">
        <w:rPr>
          <w:noProof/>
          <w:lang w:val="es-419" w:eastAsia="es-419"/>
        </w:rPr>
        <w:drawing>
          <wp:inline distT="0" distB="0" distL="0" distR="0" wp14:anchorId="224FBC82" wp14:editId="6B76C302">
            <wp:extent cx="4732655" cy="400494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2655" cy="4004945"/>
                    </a:xfrm>
                    <a:prstGeom prst="rect">
                      <a:avLst/>
                    </a:prstGeom>
                    <a:noFill/>
                    <a:ln>
                      <a:noFill/>
                    </a:ln>
                  </pic:spPr>
                </pic:pic>
              </a:graphicData>
            </a:graphic>
          </wp:inline>
        </w:drawing>
      </w:r>
    </w:p>
    <w:p w14:paraId="02057DC1" w14:textId="77777777" w:rsidR="00784FD0" w:rsidRPr="00F74C12" w:rsidRDefault="00784FD0" w:rsidP="00F74C12">
      <w:pPr>
        <w:jc w:val="center"/>
      </w:pPr>
      <w:r w:rsidRPr="00F74C12">
        <w:t>Fuente: Elaboración propia</w:t>
      </w:r>
    </w:p>
    <w:p w14:paraId="234AA76B" w14:textId="77777777" w:rsidR="00784FD0" w:rsidRPr="00F74C12" w:rsidRDefault="00784FD0" w:rsidP="005F035A">
      <w:pPr>
        <w:spacing w:line="360" w:lineRule="auto"/>
        <w:jc w:val="center"/>
        <w:rPr>
          <w:b/>
          <w:bCs/>
        </w:rPr>
      </w:pPr>
    </w:p>
    <w:p w14:paraId="0B06FFDD" w14:textId="2ECC46EC" w:rsidR="00A15D9A" w:rsidRPr="00F74C12" w:rsidRDefault="00A15D9A" w:rsidP="005F035A">
      <w:pPr>
        <w:pStyle w:val="Ttulo2"/>
        <w:spacing w:line="360" w:lineRule="auto"/>
        <w:rPr>
          <w:color w:val="000000" w:themeColor="text1"/>
          <w:sz w:val="24"/>
          <w:szCs w:val="24"/>
        </w:rPr>
      </w:pPr>
      <w:bookmarkStart w:id="13" w:name="_Toc210074655"/>
      <w:r w:rsidRPr="00F74C12">
        <w:rPr>
          <w:color w:val="000000" w:themeColor="text1"/>
          <w:sz w:val="24"/>
          <w:szCs w:val="24"/>
        </w:rPr>
        <w:t>Análisis de datos</w:t>
      </w:r>
      <w:bookmarkEnd w:id="13"/>
    </w:p>
    <w:p w14:paraId="4EE9B686" w14:textId="3FE1775E" w:rsidR="00460513" w:rsidRDefault="00460513" w:rsidP="00460513">
      <w:pPr>
        <w:spacing w:line="360" w:lineRule="auto"/>
        <w:jc w:val="both"/>
      </w:pPr>
      <w:r w:rsidRPr="00460513">
        <w:t>El análisis de datos cuantitativos se realizó a través de la interpretación de la ELCSA para determinar si había seguridad alimentaria o si existía inseguridad alimentaria leve, moderada o severa. Seguido de esto, a través del software SPSS se determinaron</w:t>
      </w:r>
      <w:r>
        <w:t xml:space="preserve"> frecuencias absolutas y relativas</w:t>
      </w:r>
      <w:r w:rsidRPr="00460513">
        <w:t xml:space="preserve"> Una vez se tuvieron estos datos, se procedió a comparar variables categóricas nominales como sexo, etnia, nivel de escolaridad, entre otros, con la clasificación de seguridad alimentaria a través de análisis de tablas de contingencia con distribución porcentual.</w:t>
      </w:r>
    </w:p>
    <w:p w14:paraId="4C97337D" w14:textId="77777777" w:rsidR="00460513" w:rsidRPr="00460513" w:rsidRDefault="00460513" w:rsidP="00460513">
      <w:pPr>
        <w:spacing w:line="360" w:lineRule="auto"/>
        <w:jc w:val="both"/>
      </w:pPr>
    </w:p>
    <w:p w14:paraId="60BF00DA" w14:textId="0105CAA8" w:rsidR="00460513" w:rsidRDefault="00460513" w:rsidP="00460513">
      <w:pPr>
        <w:spacing w:line="360" w:lineRule="auto"/>
        <w:jc w:val="both"/>
      </w:pPr>
      <w:r w:rsidRPr="00460513">
        <w:t>Para los datos cualitativos, se procedió a transcribir las entrevistas. Para el análisis, se tuvieron en cuenta las categorías y subcategorías de investigación planteadas, así como categorías emergentes. Luego, se procedió a codificar manualmente y analizar a través de un proceso hermenéutico. Al final, se integró el análisis del enfoque cuantitativo con el enfoque cualitativo.</w:t>
      </w:r>
    </w:p>
    <w:p w14:paraId="60886A22" w14:textId="77777777" w:rsidR="002C605A" w:rsidRPr="0098506B" w:rsidRDefault="002C605A" w:rsidP="002C605A">
      <w:pPr>
        <w:spacing w:line="360" w:lineRule="auto"/>
        <w:jc w:val="both"/>
      </w:pPr>
      <w:r w:rsidRPr="0098506B">
        <w:t xml:space="preserve">Los datos fueron analizados utilizando el paquete estadístico SPSS versión 20.0 (Inc.  Chicago, Illinois). Los métodos estadísticos empleados para el análisis </w:t>
      </w:r>
      <w:proofErr w:type="spellStart"/>
      <w:r w:rsidRPr="0098506B">
        <w:t>univariado</w:t>
      </w:r>
      <w:proofErr w:type="spellEnd"/>
      <w:r w:rsidRPr="0098506B">
        <w:t xml:space="preserve"> de los resultados se describen teniendo en cuenta que las variables categóricas fueron presentadas en forma de frecuencias absolutas y relativas. Para las variables numéricas se realizó la prueba de normalidad de </w:t>
      </w:r>
      <w:proofErr w:type="spellStart"/>
      <w:r w:rsidRPr="0098506B">
        <w:t>Kolmogorov-Smirnov</w:t>
      </w:r>
      <w:proofErr w:type="spellEnd"/>
      <w:r w:rsidRPr="0098506B">
        <w:t xml:space="preserve"> teniendo en cuenta el tamaño de la muestra. Los datos con distribución no normal se presentaron en mediana y rango intercuartílico (RIC).</w:t>
      </w:r>
    </w:p>
    <w:p w14:paraId="6C5C7324" w14:textId="77777777" w:rsidR="002C605A" w:rsidRDefault="002C605A" w:rsidP="002C605A">
      <w:pPr>
        <w:spacing w:line="360" w:lineRule="auto"/>
        <w:jc w:val="both"/>
      </w:pPr>
      <w:r w:rsidRPr="0098506B">
        <w:t>Para determinar la relación entre variables categóricas como la clasificación nutricional y los determinantes intermedios o la seguridad alimentaria se empleó el test de Chi2; cuando más del 20% de las frecuencias esperadas en las tablas fueron menores de 5 se utilizó la prueba exacta de Fisher. La significancia estadística se expresó mediante el valor p&lt;0.05.</w:t>
      </w:r>
    </w:p>
    <w:p w14:paraId="563C40A2" w14:textId="77777777" w:rsidR="002C605A" w:rsidRPr="00460513" w:rsidRDefault="002C605A" w:rsidP="00460513">
      <w:pPr>
        <w:spacing w:line="360" w:lineRule="auto"/>
        <w:jc w:val="both"/>
        <w:rPr>
          <w:b/>
          <w:bCs/>
        </w:rPr>
      </w:pPr>
    </w:p>
    <w:p w14:paraId="59FAA462" w14:textId="4F5DE8F6" w:rsidR="00A15D9A" w:rsidRPr="00F74C12" w:rsidRDefault="00A15D9A" w:rsidP="00460513">
      <w:pPr>
        <w:pStyle w:val="Ttulo2"/>
        <w:spacing w:line="360" w:lineRule="auto"/>
        <w:rPr>
          <w:color w:val="000000" w:themeColor="text1"/>
          <w:sz w:val="24"/>
          <w:szCs w:val="24"/>
        </w:rPr>
      </w:pPr>
      <w:bookmarkStart w:id="14" w:name="_Toc210074656"/>
      <w:r w:rsidRPr="00F74C12">
        <w:rPr>
          <w:color w:val="000000" w:themeColor="text1"/>
          <w:sz w:val="24"/>
          <w:szCs w:val="24"/>
        </w:rPr>
        <w:t>Consideraciones éticas</w:t>
      </w:r>
      <w:bookmarkEnd w:id="14"/>
    </w:p>
    <w:p w14:paraId="273247A6" w14:textId="77777777" w:rsidR="00460513" w:rsidRPr="00460513" w:rsidRDefault="00460513" w:rsidP="00460513">
      <w:pPr>
        <w:spacing w:line="360" w:lineRule="auto"/>
        <w:jc w:val="both"/>
      </w:pPr>
      <w:r w:rsidRPr="00460513">
        <w:t>Esta investigación presentó un riesgo mínimo para los participantes, ya que se utilizaron herramientas de recolección de datos no invasivas. La participación fue voluntaria y se garantizó el consentimiento informado por escrito y verbalmente a todos los cuidadores de los menores de edad, luego de explicarles el objetivo del estudio, la confidencialidad de la información recolectada y su derecho a retirarse en cualquier momento. Ver consentimiento informado en el anexo 3.</w:t>
      </w:r>
    </w:p>
    <w:p w14:paraId="4A164CE3" w14:textId="311D7E37" w:rsidR="0086711C" w:rsidRDefault="00460513" w:rsidP="00460513">
      <w:pPr>
        <w:spacing w:line="360" w:lineRule="auto"/>
        <w:jc w:val="both"/>
      </w:pPr>
      <w:r w:rsidRPr="00460513">
        <w:t>Se protegió la privacidad de los participantes mediante la codificación de los datos y el resguardo seguro de la información. No se recogieron nombres ni datos personales que permitieran identificar los hogares o los menores de edad beneficiarios del programa.</w:t>
      </w:r>
    </w:p>
    <w:p w14:paraId="0492D461" w14:textId="72F6B8BD" w:rsidR="0098506B" w:rsidRDefault="0098506B" w:rsidP="00460513">
      <w:pPr>
        <w:spacing w:line="360" w:lineRule="auto"/>
        <w:jc w:val="both"/>
      </w:pPr>
    </w:p>
    <w:p w14:paraId="7E1A2623" w14:textId="1E8EDD04" w:rsidR="0098506B" w:rsidRDefault="0098506B" w:rsidP="00460513">
      <w:pPr>
        <w:spacing w:line="360" w:lineRule="auto"/>
        <w:jc w:val="both"/>
      </w:pPr>
    </w:p>
    <w:p w14:paraId="69C1A1C4" w14:textId="77777777" w:rsidR="0098506B" w:rsidRDefault="0098506B" w:rsidP="00460513">
      <w:pPr>
        <w:spacing w:line="360" w:lineRule="auto"/>
        <w:jc w:val="both"/>
      </w:pPr>
    </w:p>
    <w:p w14:paraId="56BD50AE" w14:textId="2121F39E" w:rsidR="00A15D9A" w:rsidRPr="00F74C12" w:rsidRDefault="00A15D9A" w:rsidP="005F035A">
      <w:pPr>
        <w:pStyle w:val="Ttulo2"/>
        <w:spacing w:line="360" w:lineRule="auto"/>
        <w:rPr>
          <w:color w:val="000000" w:themeColor="text1"/>
          <w:sz w:val="24"/>
          <w:szCs w:val="24"/>
        </w:rPr>
      </w:pPr>
      <w:bookmarkStart w:id="15" w:name="_Toc210074657"/>
      <w:r w:rsidRPr="00F74C12">
        <w:rPr>
          <w:color w:val="000000" w:themeColor="text1"/>
          <w:sz w:val="24"/>
          <w:szCs w:val="24"/>
        </w:rPr>
        <w:t>Plan de trabajo</w:t>
      </w:r>
      <w:bookmarkEnd w:id="15"/>
    </w:p>
    <w:p w14:paraId="61863B00" w14:textId="260954B4" w:rsidR="005F58B4" w:rsidRPr="00F74C12" w:rsidRDefault="005F58B4" w:rsidP="00F74C12">
      <w:pPr>
        <w:pStyle w:val="Descripcin"/>
        <w:jc w:val="center"/>
        <w:rPr>
          <w:b/>
          <w:bCs/>
          <w:i w:val="0"/>
          <w:iCs w:val="0"/>
          <w:color w:val="auto"/>
          <w:sz w:val="24"/>
          <w:szCs w:val="24"/>
        </w:rPr>
      </w:pPr>
      <w:r w:rsidRPr="00F74C12">
        <w:rPr>
          <w:sz w:val="24"/>
          <w:szCs w:val="24"/>
        </w:rPr>
        <w:tab/>
      </w:r>
      <w:bookmarkStart w:id="16" w:name="_Hlk206909060"/>
      <w:bookmarkStart w:id="17" w:name="_Toc206924147"/>
      <w:r w:rsidRPr="00F74C12">
        <w:rPr>
          <w:b/>
          <w:bCs/>
          <w:i w:val="0"/>
          <w:iCs w:val="0"/>
          <w:color w:val="auto"/>
          <w:sz w:val="24"/>
          <w:szCs w:val="24"/>
        </w:rPr>
        <w:t xml:space="preserve">Tabla </w:t>
      </w:r>
      <w:r w:rsidRPr="00F74C12">
        <w:rPr>
          <w:b/>
          <w:bCs/>
          <w:i w:val="0"/>
          <w:iCs w:val="0"/>
          <w:color w:val="auto"/>
          <w:sz w:val="24"/>
          <w:szCs w:val="24"/>
        </w:rPr>
        <w:fldChar w:fldCharType="begin"/>
      </w:r>
      <w:r w:rsidRPr="00F74C12">
        <w:rPr>
          <w:b/>
          <w:bCs/>
          <w:i w:val="0"/>
          <w:iCs w:val="0"/>
          <w:color w:val="auto"/>
          <w:sz w:val="24"/>
          <w:szCs w:val="24"/>
        </w:rPr>
        <w:instrText xml:space="preserve"> SEQ Tabla \* ARABIC </w:instrText>
      </w:r>
      <w:r w:rsidRPr="00F74C12">
        <w:rPr>
          <w:b/>
          <w:bCs/>
          <w:i w:val="0"/>
          <w:iCs w:val="0"/>
          <w:color w:val="auto"/>
          <w:sz w:val="24"/>
          <w:szCs w:val="24"/>
        </w:rPr>
        <w:fldChar w:fldCharType="separate"/>
      </w:r>
      <w:r w:rsidR="007104F2">
        <w:rPr>
          <w:b/>
          <w:bCs/>
          <w:i w:val="0"/>
          <w:iCs w:val="0"/>
          <w:noProof/>
          <w:color w:val="auto"/>
          <w:sz w:val="24"/>
          <w:szCs w:val="24"/>
        </w:rPr>
        <w:t>3</w:t>
      </w:r>
      <w:r w:rsidRPr="00F74C12">
        <w:rPr>
          <w:b/>
          <w:bCs/>
          <w:i w:val="0"/>
          <w:iCs w:val="0"/>
          <w:color w:val="auto"/>
          <w:sz w:val="24"/>
          <w:szCs w:val="24"/>
        </w:rPr>
        <w:fldChar w:fldCharType="end"/>
      </w:r>
      <w:r w:rsidRPr="00F74C12">
        <w:rPr>
          <w:b/>
          <w:bCs/>
          <w:i w:val="0"/>
          <w:iCs w:val="0"/>
          <w:color w:val="auto"/>
          <w:sz w:val="24"/>
          <w:szCs w:val="24"/>
        </w:rPr>
        <w:t xml:space="preserve">. </w:t>
      </w:r>
      <w:bookmarkEnd w:id="16"/>
      <w:r w:rsidRPr="00F74C12">
        <w:rPr>
          <w:b/>
          <w:bCs/>
          <w:i w:val="0"/>
          <w:iCs w:val="0"/>
          <w:color w:val="auto"/>
          <w:sz w:val="24"/>
          <w:szCs w:val="24"/>
        </w:rPr>
        <w:t>Plan de trabajo</w:t>
      </w:r>
      <w:bookmarkEnd w:id="17"/>
    </w:p>
    <w:p w14:paraId="769CC268" w14:textId="61864176" w:rsidR="00A15D9A" w:rsidRPr="00F74C12" w:rsidRDefault="005F58B4" w:rsidP="00F74C12">
      <w:pPr>
        <w:jc w:val="center"/>
      </w:pPr>
      <w:r w:rsidRPr="00F74C12">
        <w:rPr>
          <w:noProof/>
          <w:lang w:val="es-419" w:eastAsia="es-419"/>
        </w:rPr>
        <w:drawing>
          <wp:inline distT="0" distB="0" distL="0" distR="0" wp14:anchorId="0B3E37B3" wp14:editId="1BEDC958">
            <wp:extent cx="4770120" cy="279093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6118" cy="2794445"/>
                    </a:xfrm>
                    <a:prstGeom prst="rect">
                      <a:avLst/>
                    </a:prstGeom>
                    <a:noFill/>
                    <a:ln>
                      <a:noFill/>
                    </a:ln>
                  </pic:spPr>
                </pic:pic>
              </a:graphicData>
            </a:graphic>
          </wp:inline>
        </w:drawing>
      </w:r>
    </w:p>
    <w:p w14:paraId="768A379C" w14:textId="0E801CF2" w:rsidR="005F58B4" w:rsidRPr="00F74C12" w:rsidRDefault="005F58B4" w:rsidP="00F74C12">
      <w:pPr>
        <w:jc w:val="center"/>
      </w:pPr>
      <w:r w:rsidRPr="00F74C12">
        <w:t>Fuente: elaboración propia</w:t>
      </w:r>
    </w:p>
    <w:p w14:paraId="5A9C916F" w14:textId="5DAFB8F8" w:rsidR="00A15D9A" w:rsidRPr="00F74C12" w:rsidRDefault="00A15D9A" w:rsidP="005F035A">
      <w:pPr>
        <w:pStyle w:val="Ttulo2"/>
        <w:spacing w:line="360" w:lineRule="auto"/>
        <w:rPr>
          <w:color w:val="000000" w:themeColor="text1"/>
          <w:sz w:val="24"/>
          <w:szCs w:val="24"/>
        </w:rPr>
      </w:pPr>
      <w:bookmarkStart w:id="18" w:name="_Toc210074658"/>
      <w:r w:rsidRPr="00F74C12">
        <w:rPr>
          <w:color w:val="000000" w:themeColor="text1"/>
          <w:sz w:val="24"/>
          <w:szCs w:val="24"/>
        </w:rPr>
        <w:t>Financiación</w:t>
      </w:r>
      <w:bookmarkEnd w:id="18"/>
    </w:p>
    <w:p w14:paraId="6F38EE29" w14:textId="7DF069C4" w:rsidR="00784FD0" w:rsidRPr="00F74C12" w:rsidRDefault="00A5717A" w:rsidP="005F035A">
      <w:pPr>
        <w:spacing w:line="360" w:lineRule="auto"/>
      </w:pPr>
      <w:r w:rsidRPr="00F74C12">
        <w:t>Declaro que esta investigación no tiene financiación.</w:t>
      </w:r>
    </w:p>
    <w:p w14:paraId="3F127602" w14:textId="685A9949" w:rsidR="006446C1" w:rsidRDefault="006446C1" w:rsidP="00A15D9A">
      <w:pPr>
        <w:rPr>
          <w:b/>
          <w:bCs/>
        </w:rPr>
      </w:pPr>
    </w:p>
    <w:p w14:paraId="76B7644D" w14:textId="2CC2A5DB" w:rsidR="0098506B" w:rsidRDefault="0098506B" w:rsidP="00A15D9A">
      <w:pPr>
        <w:rPr>
          <w:b/>
          <w:bCs/>
        </w:rPr>
      </w:pPr>
    </w:p>
    <w:p w14:paraId="42619308" w14:textId="345276E5" w:rsidR="0098506B" w:rsidRDefault="0098506B" w:rsidP="00A15D9A">
      <w:pPr>
        <w:rPr>
          <w:b/>
          <w:bCs/>
        </w:rPr>
      </w:pPr>
    </w:p>
    <w:p w14:paraId="5AA7F2A0" w14:textId="7813D03E" w:rsidR="0098506B" w:rsidRDefault="0098506B" w:rsidP="00A15D9A">
      <w:pPr>
        <w:rPr>
          <w:b/>
          <w:bCs/>
        </w:rPr>
      </w:pPr>
    </w:p>
    <w:p w14:paraId="2B28DED9" w14:textId="59F9FC47" w:rsidR="0098506B" w:rsidRDefault="0098506B" w:rsidP="00A15D9A">
      <w:pPr>
        <w:rPr>
          <w:b/>
          <w:bCs/>
        </w:rPr>
      </w:pPr>
    </w:p>
    <w:p w14:paraId="66501AA4" w14:textId="2A1AE02B" w:rsidR="0098506B" w:rsidRDefault="0098506B" w:rsidP="00A15D9A">
      <w:pPr>
        <w:rPr>
          <w:b/>
          <w:bCs/>
        </w:rPr>
      </w:pPr>
    </w:p>
    <w:p w14:paraId="64169C3F" w14:textId="5490798E" w:rsidR="0098506B" w:rsidRDefault="0098506B" w:rsidP="00A15D9A">
      <w:pPr>
        <w:rPr>
          <w:b/>
          <w:bCs/>
        </w:rPr>
      </w:pPr>
    </w:p>
    <w:p w14:paraId="4594154D" w14:textId="5D020735" w:rsidR="0086711C" w:rsidRDefault="0086711C" w:rsidP="00A15D9A">
      <w:pPr>
        <w:rPr>
          <w:b/>
          <w:bCs/>
        </w:rPr>
      </w:pPr>
    </w:p>
    <w:p w14:paraId="31DB6D19" w14:textId="49F520B0" w:rsidR="0086711C" w:rsidRDefault="0086711C" w:rsidP="00A15D9A">
      <w:pPr>
        <w:rPr>
          <w:b/>
          <w:bCs/>
        </w:rPr>
      </w:pPr>
    </w:p>
    <w:p w14:paraId="5BF3DA26" w14:textId="3504D852" w:rsidR="0086711C" w:rsidRDefault="0086711C" w:rsidP="00A15D9A">
      <w:pPr>
        <w:rPr>
          <w:b/>
          <w:bCs/>
        </w:rPr>
      </w:pPr>
    </w:p>
    <w:p w14:paraId="15EB8693" w14:textId="07968581" w:rsidR="0086711C" w:rsidRDefault="0086711C" w:rsidP="00A15D9A">
      <w:pPr>
        <w:rPr>
          <w:b/>
          <w:bCs/>
        </w:rPr>
      </w:pPr>
    </w:p>
    <w:p w14:paraId="348C6002" w14:textId="084C04C5" w:rsidR="0086711C" w:rsidRDefault="0086711C" w:rsidP="00A15D9A">
      <w:pPr>
        <w:rPr>
          <w:b/>
          <w:bCs/>
        </w:rPr>
      </w:pPr>
    </w:p>
    <w:p w14:paraId="675FBD73" w14:textId="5EF3D458" w:rsidR="0086711C" w:rsidRDefault="0086711C" w:rsidP="00A15D9A">
      <w:pPr>
        <w:rPr>
          <w:b/>
          <w:bCs/>
        </w:rPr>
      </w:pPr>
    </w:p>
    <w:p w14:paraId="4B261F91" w14:textId="77777777" w:rsidR="0086711C" w:rsidRDefault="0086711C" w:rsidP="00A15D9A">
      <w:pPr>
        <w:rPr>
          <w:b/>
          <w:bCs/>
        </w:rPr>
      </w:pPr>
    </w:p>
    <w:p w14:paraId="716B52B7" w14:textId="3D512BBE" w:rsidR="0098506B" w:rsidRDefault="0098506B" w:rsidP="00A15D9A">
      <w:pPr>
        <w:rPr>
          <w:b/>
          <w:bCs/>
        </w:rPr>
      </w:pPr>
    </w:p>
    <w:p w14:paraId="6E07FC33" w14:textId="43632B1C" w:rsidR="0098506B" w:rsidRDefault="0098506B" w:rsidP="00A15D9A">
      <w:pPr>
        <w:rPr>
          <w:b/>
          <w:bCs/>
        </w:rPr>
      </w:pPr>
    </w:p>
    <w:p w14:paraId="4E79B14E" w14:textId="77777777" w:rsidR="0098506B" w:rsidRPr="00F74C12" w:rsidRDefault="0098506B" w:rsidP="00A15D9A">
      <w:pPr>
        <w:rPr>
          <w:b/>
          <w:bCs/>
        </w:rPr>
      </w:pPr>
    </w:p>
    <w:p w14:paraId="0A099D12" w14:textId="77777777" w:rsidR="00E52120" w:rsidRDefault="00E52120" w:rsidP="00E52120">
      <w:pPr>
        <w:pStyle w:val="Ttulo1"/>
        <w:spacing w:line="360" w:lineRule="auto"/>
        <w:rPr>
          <w:rFonts w:ascii="Times New Roman" w:hAnsi="Times New Roman" w:cs="Times New Roman"/>
          <w:b/>
          <w:bCs/>
          <w:color w:val="000000" w:themeColor="text1"/>
          <w:sz w:val="24"/>
          <w:szCs w:val="24"/>
        </w:rPr>
      </w:pPr>
      <w:bookmarkStart w:id="19" w:name="_Toc210074659"/>
      <w:r>
        <w:rPr>
          <w:rFonts w:ascii="Times New Roman" w:hAnsi="Times New Roman" w:cs="Times New Roman"/>
          <w:b/>
          <w:bCs/>
          <w:color w:val="000000" w:themeColor="text1"/>
          <w:sz w:val="24"/>
          <w:szCs w:val="24"/>
        </w:rPr>
        <w:t>RESULTADOS</w:t>
      </w:r>
      <w:bookmarkEnd w:id="19"/>
      <w:r>
        <w:rPr>
          <w:rFonts w:ascii="Times New Roman" w:hAnsi="Times New Roman" w:cs="Times New Roman"/>
          <w:b/>
          <w:bCs/>
          <w:color w:val="000000" w:themeColor="text1"/>
          <w:sz w:val="24"/>
          <w:szCs w:val="24"/>
        </w:rPr>
        <w:t xml:space="preserve"> </w:t>
      </w:r>
    </w:p>
    <w:p w14:paraId="2DDB723D" w14:textId="5316B2B5" w:rsidR="00E52120" w:rsidRDefault="002C605A" w:rsidP="00E52120">
      <w:pPr>
        <w:pStyle w:val="Ttulo2"/>
        <w:rPr>
          <w:sz w:val="24"/>
          <w:szCs w:val="24"/>
        </w:rPr>
      </w:pPr>
      <w:bookmarkStart w:id="20" w:name="_Toc210074660"/>
      <w:r>
        <w:rPr>
          <w:sz w:val="24"/>
          <w:szCs w:val="24"/>
        </w:rPr>
        <w:t>ANÁLISIS DESCRIPTIVO</w:t>
      </w:r>
      <w:bookmarkEnd w:id="20"/>
    </w:p>
    <w:p w14:paraId="18C98249" w14:textId="77777777" w:rsidR="0098506B" w:rsidRPr="0098506B" w:rsidRDefault="0098506B" w:rsidP="0086711C">
      <w:pPr>
        <w:spacing w:line="360" w:lineRule="auto"/>
        <w:jc w:val="both"/>
      </w:pPr>
      <w:r w:rsidRPr="0098506B">
        <w:t>La muestra estuvo compuesta por 183 niños y niñas beneficiarios de un programa de primera infancia en Santiago de Cali. La mayoría eran de sexo femenino (86,9%), mientras que el 13,1% eran masculinos. En cuanto a la autoidentificación étnica, el 29,5% se reconoció como afrocolombiano, el 4,4% como indígena y el 66,1% no se reconoció dentro de una etnia específica.</w:t>
      </w:r>
    </w:p>
    <w:p w14:paraId="329E9E19" w14:textId="77777777" w:rsidR="0098506B" w:rsidRPr="0098506B" w:rsidRDefault="0098506B" w:rsidP="0086711C">
      <w:pPr>
        <w:spacing w:line="360" w:lineRule="auto"/>
        <w:jc w:val="both"/>
      </w:pPr>
      <w:r w:rsidRPr="0098506B">
        <w:t>Respecto al estrato socioeconómico, predominó el estrato dos (59,6%), seguido del uno (30,6%) y en menor proporción el estrato cero (7,7%) y tres (2,2%). El tamaño del hogar osciló entre dos y cinco miembros, siendo más frecuente los hogares de cuatro (37,7%) y tres miembros (31,7%).</w:t>
      </w:r>
    </w:p>
    <w:p w14:paraId="33CF4B01" w14:textId="33A3FC88" w:rsidR="0098506B" w:rsidRPr="0098506B" w:rsidRDefault="0098506B" w:rsidP="0086711C">
      <w:pPr>
        <w:spacing w:line="360" w:lineRule="auto"/>
        <w:jc w:val="both"/>
      </w:pPr>
      <w:r w:rsidRPr="0098506B">
        <w:t>En relación con el empleo, el 44,8% de los hogares contaba con un solo miembro con empleo formal, mientras que un 16,9% no tenía ninguno. En cuanto al empleo informal, el 44,8% de los hogares no reportaron miembros en esta condición, y el 35,5% tenían un miembro.</w:t>
      </w:r>
    </w:p>
    <w:p w14:paraId="327D3D08" w14:textId="77777777" w:rsidR="0098506B" w:rsidRPr="0098506B" w:rsidRDefault="0098506B" w:rsidP="0086711C">
      <w:pPr>
        <w:spacing w:line="360" w:lineRule="auto"/>
        <w:jc w:val="both"/>
      </w:pPr>
      <w:r w:rsidRPr="0098506B">
        <w:t>La escolaridad del adulto responsable estuvo principalmente concentrada en nivel secundario completo (53,6%) e incompleto (20,2%), seguido por formación técnica o tecnológica (16,9%). Solo el 1,1% reportó formación universitaria, y menos del 1% no tenía ningún nivel educativo.</w:t>
      </w:r>
    </w:p>
    <w:p w14:paraId="1FA691E0" w14:textId="61562B95" w:rsidR="0098506B" w:rsidRDefault="0098506B" w:rsidP="0086711C">
      <w:pPr>
        <w:spacing w:line="360" w:lineRule="auto"/>
        <w:jc w:val="both"/>
      </w:pPr>
      <w:r w:rsidRPr="0098506B">
        <w:t>La mediana de ingresos mensuales en el hogar fue de $1.800.000 COP (RIC: $1.350.000–$2.600.000), la edad del adulto fue de 31 años (RIC: 26–36), y la del niño(a) de 3 años (RIC: 3–4).</w:t>
      </w:r>
      <w:r w:rsidR="00AB21EF">
        <w:t xml:space="preserve"> Lo anterior se puede observar en la tabla 4.</w:t>
      </w:r>
    </w:p>
    <w:p w14:paraId="01B83B9A" w14:textId="77777777" w:rsidR="00C9582F" w:rsidRPr="0098506B" w:rsidRDefault="00C9582F" w:rsidP="0086711C">
      <w:pPr>
        <w:spacing w:line="360" w:lineRule="auto"/>
        <w:jc w:val="both"/>
      </w:pPr>
    </w:p>
    <w:p w14:paraId="5D4A6E73" w14:textId="10342A50" w:rsidR="0098506B" w:rsidRPr="0098506B" w:rsidRDefault="0098506B" w:rsidP="002A6A80">
      <w:pPr>
        <w:jc w:val="center"/>
        <w:rPr>
          <w:b/>
          <w:bCs/>
        </w:rPr>
      </w:pPr>
      <w:bookmarkStart w:id="21" w:name="_Toc206924148"/>
      <w:r w:rsidRPr="0098506B">
        <w:rPr>
          <w:b/>
          <w:bCs/>
        </w:rPr>
        <w:t xml:space="preserve">Tabla </w:t>
      </w:r>
      <w:r w:rsidRPr="0098506B">
        <w:rPr>
          <w:b/>
          <w:bCs/>
          <w:i/>
          <w:iCs/>
        </w:rPr>
        <w:fldChar w:fldCharType="begin"/>
      </w:r>
      <w:r w:rsidRPr="0098506B">
        <w:rPr>
          <w:b/>
          <w:bCs/>
        </w:rPr>
        <w:instrText xml:space="preserve"> SEQ Tabla \* ARABIC </w:instrText>
      </w:r>
      <w:r w:rsidRPr="0098506B">
        <w:rPr>
          <w:b/>
          <w:bCs/>
          <w:i/>
          <w:iCs/>
        </w:rPr>
        <w:fldChar w:fldCharType="separate"/>
      </w:r>
      <w:r w:rsidRPr="0098506B">
        <w:rPr>
          <w:b/>
          <w:bCs/>
          <w:noProof/>
        </w:rPr>
        <w:t>4</w:t>
      </w:r>
      <w:r w:rsidRPr="0098506B">
        <w:rPr>
          <w:b/>
          <w:bCs/>
          <w:i/>
          <w:iCs/>
        </w:rPr>
        <w:fldChar w:fldCharType="end"/>
      </w:r>
      <w:r w:rsidRPr="0098506B">
        <w:rPr>
          <w:b/>
          <w:bCs/>
        </w:rPr>
        <w:t xml:space="preserve">. </w:t>
      </w:r>
      <w:r w:rsidRPr="008576C4">
        <w:rPr>
          <w:bCs/>
        </w:rPr>
        <w:t>Condiciones socioeconómicas en el hogar de los niños y niñas de un programa de primera infancia en Santiago de Cali</w:t>
      </w:r>
      <w:bookmarkEnd w:id="21"/>
    </w:p>
    <w:p w14:paraId="0B7C13DD" w14:textId="77777777" w:rsidR="0098506B" w:rsidRDefault="0098506B" w:rsidP="0098506B">
      <w:pPr>
        <w:rPr>
          <w:b/>
          <w:bCs/>
        </w:rPr>
      </w:pPr>
    </w:p>
    <w:tbl>
      <w:tblPr>
        <w:tblStyle w:val="Tablanormal2"/>
        <w:tblW w:w="0" w:type="auto"/>
        <w:jc w:val="center"/>
        <w:tblLook w:val="04A0" w:firstRow="1" w:lastRow="0" w:firstColumn="1" w:lastColumn="0" w:noHBand="0" w:noVBand="1"/>
      </w:tblPr>
      <w:tblGrid>
        <w:gridCol w:w="2835"/>
        <w:gridCol w:w="2002"/>
        <w:gridCol w:w="1223"/>
        <w:gridCol w:w="1033"/>
      </w:tblGrid>
      <w:tr w:rsidR="0098506B" w:rsidRPr="00E72649" w14:paraId="370F7DFD" w14:textId="77777777" w:rsidTr="009B522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3212AFD8" w14:textId="77777777" w:rsidR="0098506B" w:rsidRPr="00E72649" w:rsidRDefault="0098506B" w:rsidP="009B5221">
            <w:pPr>
              <w:jc w:val="center"/>
            </w:pPr>
            <w:r w:rsidRPr="00E72649">
              <w:t>Variable</w:t>
            </w:r>
          </w:p>
        </w:tc>
        <w:tc>
          <w:tcPr>
            <w:tcW w:w="1855" w:type="dxa"/>
            <w:noWrap/>
            <w:hideMark/>
          </w:tcPr>
          <w:p w14:paraId="11F0D1E8" w14:textId="77777777" w:rsidR="0098506B" w:rsidRPr="00E72649" w:rsidRDefault="0098506B" w:rsidP="009B5221">
            <w:pPr>
              <w:cnfStyle w:val="100000000000" w:firstRow="1" w:lastRow="0" w:firstColumn="0" w:lastColumn="0" w:oddVBand="0" w:evenVBand="0" w:oddHBand="0" w:evenHBand="0" w:firstRowFirstColumn="0" w:firstRowLastColumn="0" w:lastRowFirstColumn="0" w:lastRowLastColumn="0"/>
            </w:pPr>
            <w:r w:rsidRPr="00E72649">
              <w:t xml:space="preserve">Categorías </w:t>
            </w:r>
          </w:p>
        </w:tc>
        <w:tc>
          <w:tcPr>
            <w:tcW w:w="1223" w:type="dxa"/>
            <w:noWrap/>
            <w:hideMark/>
          </w:tcPr>
          <w:p w14:paraId="5EB15BFD" w14:textId="77777777" w:rsidR="0098506B" w:rsidRPr="00E72649" w:rsidRDefault="0098506B" w:rsidP="009B5221">
            <w:pPr>
              <w:jc w:val="center"/>
              <w:cnfStyle w:val="100000000000" w:firstRow="1" w:lastRow="0" w:firstColumn="0" w:lastColumn="0" w:oddVBand="0" w:evenVBand="0" w:oddHBand="0" w:evenHBand="0" w:firstRowFirstColumn="0" w:firstRowLastColumn="0" w:lastRowFirstColumn="0" w:lastRowLastColumn="0"/>
            </w:pPr>
            <w:r>
              <w:t>n</w:t>
            </w:r>
            <w:r w:rsidRPr="00E72649">
              <w:t>=183</w:t>
            </w:r>
          </w:p>
        </w:tc>
        <w:tc>
          <w:tcPr>
            <w:tcW w:w="1033" w:type="dxa"/>
            <w:noWrap/>
            <w:hideMark/>
          </w:tcPr>
          <w:p w14:paraId="5522E747" w14:textId="77777777" w:rsidR="0098506B" w:rsidRPr="00E72649" w:rsidRDefault="0098506B" w:rsidP="009B5221">
            <w:pPr>
              <w:jc w:val="center"/>
              <w:cnfStyle w:val="100000000000" w:firstRow="1" w:lastRow="0" w:firstColumn="0" w:lastColumn="0" w:oddVBand="0" w:evenVBand="0" w:oddHBand="0" w:evenHBand="0" w:firstRowFirstColumn="0" w:firstRowLastColumn="0" w:lastRowFirstColumn="0" w:lastRowLastColumn="0"/>
            </w:pPr>
            <w:r w:rsidRPr="00E72649">
              <w:t>%</w:t>
            </w:r>
          </w:p>
        </w:tc>
      </w:tr>
      <w:tr w:rsidR="0098506B" w:rsidRPr="00DD4413" w14:paraId="016E2744"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68611BAA" w14:textId="77777777" w:rsidR="0098506B" w:rsidRPr="00E72649" w:rsidRDefault="0098506B" w:rsidP="009B5221">
            <w:pPr>
              <w:jc w:val="center"/>
            </w:pPr>
            <w:r w:rsidRPr="00E72649">
              <w:t>Sexo</w:t>
            </w:r>
          </w:p>
        </w:tc>
        <w:tc>
          <w:tcPr>
            <w:tcW w:w="1855" w:type="dxa"/>
            <w:noWrap/>
            <w:hideMark/>
          </w:tcPr>
          <w:p w14:paraId="706F30E8"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Femenino</w:t>
            </w:r>
          </w:p>
        </w:tc>
        <w:tc>
          <w:tcPr>
            <w:tcW w:w="1223" w:type="dxa"/>
            <w:noWrap/>
            <w:hideMark/>
          </w:tcPr>
          <w:p w14:paraId="74B4208D"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159</w:t>
            </w:r>
          </w:p>
        </w:tc>
        <w:tc>
          <w:tcPr>
            <w:tcW w:w="1033" w:type="dxa"/>
            <w:noWrap/>
            <w:hideMark/>
          </w:tcPr>
          <w:p w14:paraId="3D51AD32"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86,9</w:t>
            </w:r>
          </w:p>
        </w:tc>
      </w:tr>
      <w:tr w:rsidR="0098506B" w:rsidRPr="00DD4413" w14:paraId="2CBE3226"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79E515D8" w14:textId="77777777" w:rsidR="0098506B" w:rsidRPr="00E72649" w:rsidRDefault="0098506B" w:rsidP="009B5221">
            <w:pPr>
              <w:jc w:val="center"/>
            </w:pPr>
          </w:p>
        </w:tc>
        <w:tc>
          <w:tcPr>
            <w:tcW w:w="1855" w:type="dxa"/>
            <w:noWrap/>
            <w:hideMark/>
          </w:tcPr>
          <w:p w14:paraId="6483FDDF"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t>M</w:t>
            </w:r>
            <w:r w:rsidRPr="00E72649">
              <w:t>asculino</w:t>
            </w:r>
          </w:p>
        </w:tc>
        <w:tc>
          <w:tcPr>
            <w:tcW w:w="1223" w:type="dxa"/>
            <w:noWrap/>
            <w:hideMark/>
          </w:tcPr>
          <w:p w14:paraId="36AF49E0"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24</w:t>
            </w:r>
          </w:p>
        </w:tc>
        <w:tc>
          <w:tcPr>
            <w:tcW w:w="1033" w:type="dxa"/>
            <w:noWrap/>
            <w:hideMark/>
          </w:tcPr>
          <w:p w14:paraId="7DB1E57F"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13,1</w:t>
            </w:r>
          </w:p>
        </w:tc>
      </w:tr>
      <w:tr w:rsidR="0098506B" w:rsidRPr="00DD4413" w14:paraId="6BFCAEE5"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17969CC5" w14:textId="77777777" w:rsidR="0098506B" w:rsidRPr="00E72649" w:rsidRDefault="0098506B" w:rsidP="009B5221">
            <w:pPr>
              <w:jc w:val="center"/>
            </w:pPr>
            <w:r w:rsidRPr="00E72649">
              <w:t>Etnia</w:t>
            </w:r>
          </w:p>
        </w:tc>
        <w:tc>
          <w:tcPr>
            <w:tcW w:w="1855" w:type="dxa"/>
            <w:noWrap/>
            <w:hideMark/>
          </w:tcPr>
          <w:p w14:paraId="0808F78E"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Afrocolombiano</w:t>
            </w:r>
          </w:p>
        </w:tc>
        <w:tc>
          <w:tcPr>
            <w:tcW w:w="1223" w:type="dxa"/>
            <w:noWrap/>
            <w:hideMark/>
          </w:tcPr>
          <w:p w14:paraId="5B0DA8B9"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54</w:t>
            </w:r>
          </w:p>
        </w:tc>
        <w:tc>
          <w:tcPr>
            <w:tcW w:w="1033" w:type="dxa"/>
            <w:noWrap/>
            <w:hideMark/>
          </w:tcPr>
          <w:p w14:paraId="360EAC81"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29,5</w:t>
            </w:r>
          </w:p>
        </w:tc>
      </w:tr>
      <w:tr w:rsidR="0098506B" w:rsidRPr="00DD4413" w14:paraId="7AF170CF"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57CE85D2" w14:textId="77777777" w:rsidR="0098506B" w:rsidRPr="00E72649" w:rsidRDefault="0098506B" w:rsidP="009B5221">
            <w:pPr>
              <w:jc w:val="center"/>
            </w:pPr>
          </w:p>
        </w:tc>
        <w:tc>
          <w:tcPr>
            <w:tcW w:w="1855" w:type="dxa"/>
            <w:noWrap/>
            <w:hideMark/>
          </w:tcPr>
          <w:p w14:paraId="28F0A23B"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Indígena</w:t>
            </w:r>
          </w:p>
        </w:tc>
        <w:tc>
          <w:tcPr>
            <w:tcW w:w="1223" w:type="dxa"/>
            <w:noWrap/>
            <w:hideMark/>
          </w:tcPr>
          <w:p w14:paraId="328C7C37"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8</w:t>
            </w:r>
          </w:p>
        </w:tc>
        <w:tc>
          <w:tcPr>
            <w:tcW w:w="1033" w:type="dxa"/>
            <w:noWrap/>
            <w:hideMark/>
          </w:tcPr>
          <w:p w14:paraId="52860818"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4,4</w:t>
            </w:r>
          </w:p>
        </w:tc>
      </w:tr>
      <w:tr w:rsidR="0098506B" w:rsidRPr="00DD4413" w14:paraId="4B6FBEE2"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1B81AB37" w14:textId="77777777" w:rsidR="0098506B" w:rsidRPr="00E72649" w:rsidRDefault="0098506B" w:rsidP="009B5221">
            <w:pPr>
              <w:jc w:val="center"/>
            </w:pPr>
          </w:p>
        </w:tc>
        <w:tc>
          <w:tcPr>
            <w:tcW w:w="1855" w:type="dxa"/>
            <w:noWrap/>
            <w:hideMark/>
          </w:tcPr>
          <w:p w14:paraId="589213C0"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No se reconoce</w:t>
            </w:r>
          </w:p>
        </w:tc>
        <w:tc>
          <w:tcPr>
            <w:tcW w:w="1223" w:type="dxa"/>
            <w:noWrap/>
            <w:hideMark/>
          </w:tcPr>
          <w:p w14:paraId="770CA47B"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121</w:t>
            </w:r>
          </w:p>
        </w:tc>
        <w:tc>
          <w:tcPr>
            <w:tcW w:w="1033" w:type="dxa"/>
            <w:noWrap/>
            <w:hideMark/>
          </w:tcPr>
          <w:p w14:paraId="3B0F0CED"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66,1</w:t>
            </w:r>
          </w:p>
        </w:tc>
      </w:tr>
      <w:tr w:rsidR="0098506B" w:rsidRPr="00DD4413" w14:paraId="3BD49818"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18FAB554" w14:textId="77777777" w:rsidR="0098506B" w:rsidRPr="00E72649" w:rsidRDefault="0098506B" w:rsidP="009B5221">
            <w:pPr>
              <w:jc w:val="center"/>
            </w:pPr>
            <w:r w:rsidRPr="00E72649">
              <w:t>Estrato socioeconómico</w:t>
            </w:r>
          </w:p>
        </w:tc>
        <w:tc>
          <w:tcPr>
            <w:tcW w:w="1855" w:type="dxa"/>
            <w:noWrap/>
            <w:hideMark/>
          </w:tcPr>
          <w:p w14:paraId="650B0718"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Cero</w:t>
            </w:r>
          </w:p>
        </w:tc>
        <w:tc>
          <w:tcPr>
            <w:tcW w:w="1223" w:type="dxa"/>
            <w:noWrap/>
            <w:hideMark/>
          </w:tcPr>
          <w:p w14:paraId="731C0AAB"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14</w:t>
            </w:r>
          </w:p>
        </w:tc>
        <w:tc>
          <w:tcPr>
            <w:tcW w:w="1033" w:type="dxa"/>
            <w:noWrap/>
            <w:hideMark/>
          </w:tcPr>
          <w:p w14:paraId="15D231FE"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7,7</w:t>
            </w:r>
          </w:p>
        </w:tc>
      </w:tr>
      <w:tr w:rsidR="0098506B" w:rsidRPr="00DD4413" w14:paraId="35189396"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65DB9ABF" w14:textId="77777777" w:rsidR="0098506B" w:rsidRPr="00E72649" w:rsidRDefault="0098506B" w:rsidP="009B5221">
            <w:pPr>
              <w:jc w:val="center"/>
            </w:pPr>
          </w:p>
        </w:tc>
        <w:tc>
          <w:tcPr>
            <w:tcW w:w="1855" w:type="dxa"/>
            <w:noWrap/>
            <w:hideMark/>
          </w:tcPr>
          <w:p w14:paraId="34CC7CE9"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Uno</w:t>
            </w:r>
          </w:p>
        </w:tc>
        <w:tc>
          <w:tcPr>
            <w:tcW w:w="1223" w:type="dxa"/>
            <w:noWrap/>
            <w:hideMark/>
          </w:tcPr>
          <w:p w14:paraId="23E0C339"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56</w:t>
            </w:r>
          </w:p>
        </w:tc>
        <w:tc>
          <w:tcPr>
            <w:tcW w:w="1033" w:type="dxa"/>
            <w:noWrap/>
            <w:hideMark/>
          </w:tcPr>
          <w:p w14:paraId="00AE2D9D"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30,6</w:t>
            </w:r>
          </w:p>
        </w:tc>
      </w:tr>
      <w:tr w:rsidR="0098506B" w:rsidRPr="00DD4413" w14:paraId="1A248340"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0AE2BA23" w14:textId="77777777" w:rsidR="0098506B" w:rsidRPr="00E72649" w:rsidRDefault="0098506B" w:rsidP="009B5221">
            <w:pPr>
              <w:jc w:val="center"/>
            </w:pPr>
          </w:p>
        </w:tc>
        <w:tc>
          <w:tcPr>
            <w:tcW w:w="1855" w:type="dxa"/>
            <w:noWrap/>
            <w:hideMark/>
          </w:tcPr>
          <w:p w14:paraId="370B8B1F"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Dos</w:t>
            </w:r>
          </w:p>
        </w:tc>
        <w:tc>
          <w:tcPr>
            <w:tcW w:w="1223" w:type="dxa"/>
            <w:noWrap/>
            <w:hideMark/>
          </w:tcPr>
          <w:p w14:paraId="50E50182"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109</w:t>
            </w:r>
          </w:p>
        </w:tc>
        <w:tc>
          <w:tcPr>
            <w:tcW w:w="1033" w:type="dxa"/>
            <w:noWrap/>
            <w:hideMark/>
          </w:tcPr>
          <w:p w14:paraId="7C77C744"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59,6</w:t>
            </w:r>
          </w:p>
        </w:tc>
      </w:tr>
      <w:tr w:rsidR="0098506B" w:rsidRPr="00DD4413" w14:paraId="399A5EDC"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05CBF85C" w14:textId="77777777" w:rsidR="0098506B" w:rsidRPr="00E72649" w:rsidRDefault="0098506B" w:rsidP="009B5221">
            <w:pPr>
              <w:jc w:val="center"/>
            </w:pPr>
          </w:p>
        </w:tc>
        <w:tc>
          <w:tcPr>
            <w:tcW w:w="1855" w:type="dxa"/>
            <w:noWrap/>
            <w:hideMark/>
          </w:tcPr>
          <w:p w14:paraId="7D03872F"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Tres</w:t>
            </w:r>
          </w:p>
        </w:tc>
        <w:tc>
          <w:tcPr>
            <w:tcW w:w="1223" w:type="dxa"/>
            <w:noWrap/>
            <w:hideMark/>
          </w:tcPr>
          <w:p w14:paraId="0B6604E6"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4</w:t>
            </w:r>
          </w:p>
        </w:tc>
        <w:tc>
          <w:tcPr>
            <w:tcW w:w="1033" w:type="dxa"/>
            <w:noWrap/>
            <w:hideMark/>
          </w:tcPr>
          <w:p w14:paraId="63D6918B"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2,2</w:t>
            </w:r>
          </w:p>
        </w:tc>
      </w:tr>
      <w:tr w:rsidR="0098506B" w:rsidRPr="00DD4413" w14:paraId="418FF460"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7235DDD5" w14:textId="77777777" w:rsidR="0098506B" w:rsidRPr="00E72649" w:rsidRDefault="0098506B" w:rsidP="009B5221">
            <w:pPr>
              <w:jc w:val="center"/>
            </w:pPr>
            <w:r w:rsidRPr="00E72649">
              <w:t>Número de miembros que conforman el hogar</w:t>
            </w:r>
          </w:p>
        </w:tc>
        <w:tc>
          <w:tcPr>
            <w:tcW w:w="1855" w:type="dxa"/>
            <w:noWrap/>
            <w:hideMark/>
          </w:tcPr>
          <w:p w14:paraId="178C3243"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Dos</w:t>
            </w:r>
          </w:p>
        </w:tc>
        <w:tc>
          <w:tcPr>
            <w:tcW w:w="1223" w:type="dxa"/>
            <w:noWrap/>
            <w:hideMark/>
          </w:tcPr>
          <w:p w14:paraId="7870EDCF"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20</w:t>
            </w:r>
          </w:p>
        </w:tc>
        <w:tc>
          <w:tcPr>
            <w:tcW w:w="1033" w:type="dxa"/>
            <w:noWrap/>
            <w:hideMark/>
          </w:tcPr>
          <w:p w14:paraId="1F600441"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10,9</w:t>
            </w:r>
          </w:p>
        </w:tc>
      </w:tr>
      <w:tr w:rsidR="0098506B" w:rsidRPr="00DD4413" w14:paraId="79EF4035"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4A9EDAA5" w14:textId="77777777" w:rsidR="0098506B" w:rsidRPr="00E72649" w:rsidRDefault="0098506B" w:rsidP="009B5221">
            <w:pPr>
              <w:jc w:val="center"/>
            </w:pPr>
          </w:p>
        </w:tc>
        <w:tc>
          <w:tcPr>
            <w:tcW w:w="1855" w:type="dxa"/>
            <w:noWrap/>
            <w:hideMark/>
          </w:tcPr>
          <w:p w14:paraId="4B36C8A1"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Tres</w:t>
            </w:r>
          </w:p>
        </w:tc>
        <w:tc>
          <w:tcPr>
            <w:tcW w:w="1223" w:type="dxa"/>
            <w:noWrap/>
            <w:hideMark/>
          </w:tcPr>
          <w:p w14:paraId="0FBB966B"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58</w:t>
            </w:r>
          </w:p>
        </w:tc>
        <w:tc>
          <w:tcPr>
            <w:tcW w:w="1033" w:type="dxa"/>
            <w:noWrap/>
            <w:hideMark/>
          </w:tcPr>
          <w:p w14:paraId="2A8636C0"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31,7</w:t>
            </w:r>
          </w:p>
        </w:tc>
      </w:tr>
      <w:tr w:rsidR="0098506B" w:rsidRPr="00DD4413" w14:paraId="0DFC53CE"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6A7F3700" w14:textId="77777777" w:rsidR="0098506B" w:rsidRPr="00E72649" w:rsidRDefault="0098506B" w:rsidP="009B5221">
            <w:pPr>
              <w:jc w:val="center"/>
            </w:pPr>
          </w:p>
        </w:tc>
        <w:tc>
          <w:tcPr>
            <w:tcW w:w="1855" w:type="dxa"/>
            <w:noWrap/>
            <w:hideMark/>
          </w:tcPr>
          <w:p w14:paraId="2D6DDDAF"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Cuatro</w:t>
            </w:r>
          </w:p>
        </w:tc>
        <w:tc>
          <w:tcPr>
            <w:tcW w:w="1223" w:type="dxa"/>
            <w:noWrap/>
            <w:hideMark/>
          </w:tcPr>
          <w:p w14:paraId="6ADE3E84"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69</w:t>
            </w:r>
          </w:p>
        </w:tc>
        <w:tc>
          <w:tcPr>
            <w:tcW w:w="1033" w:type="dxa"/>
            <w:noWrap/>
            <w:hideMark/>
          </w:tcPr>
          <w:p w14:paraId="6B1133C7"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37,7</w:t>
            </w:r>
          </w:p>
        </w:tc>
      </w:tr>
      <w:tr w:rsidR="0098506B" w:rsidRPr="00DD4413" w14:paraId="3D4B0E0F"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2427B8B7" w14:textId="77777777" w:rsidR="0098506B" w:rsidRPr="00E72649" w:rsidRDefault="0098506B" w:rsidP="009B5221">
            <w:pPr>
              <w:jc w:val="center"/>
            </w:pPr>
          </w:p>
        </w:tc>
        <w:tc>
          <w:tcPr>
            <w:tcW w:w="1855" w:type="dxa"/>
            <w:noWrap/>
            <w:hideMark/>
          </w:tcPr>
          <w:p w14:paraId="22E604C5"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Cinco</w:t>
            </w:r>
          </w:p>
        </w:tc>
        <w:tc>
          <w:tcPr>
            <w:tcW w:w="1223" w:type="dxa"/>
            <w:noWrap/>
            <w:hideMark/>
          </w:tcPr>
          <w:p w14:paraId="6D51CD8F"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36</w:t>
            </w:r>
          </w:p>
        </w:tc>
        <w:tc>
          <w:tcPr>
            <w:tcW w:w="1033" w:type="dxa"/>
            <w:noWrap/>
            <w:hideMark/>
          </w:tcPr>
          <w:p w14:paraId="7647D88A"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19,7</w:t>
            </w:r>
          </w:p>
        </w:tc>
      </w:tr>
      <w:tr w:rsidR="0098506B" w:rsidRPr="00DD4413" w14:paraId="15BDC44F"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03672CE5" w14:textId="77777777" w:rsidR="0098506B" w:rsidRPr="00E72649" w:rsidRDefault="0098506B" w:rsidP="009B5221">
            <w:pPr>
              <w:jc w:val="center"/>
            </w:pPr>
            <w:r w:rsidRPr="00E72649">
              <w:t>Número de miembros con empleo formal</w:t>
            </w:r>
          </w:p>
        </w:tc>
        <w:tc>
          <w:tcPr>
            <w:tcW w:w="1855" w:type="dxa"/>
            <w:noWrap/>
            <w:hideMark/>
          </w:tcPr>
          <w:p w14:paraId="2831FFB2"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Cero</w:t>
            </w:r>
          </w:p>
        </w:tc>
        <w:tc>
          <w:tcPr>
            <w:tcW w:w="1223" w:type="dxa"/>
            <w:noWrap/>
            <w:hideMark/>
          </w:tcPr>
          <w:p w14:paraId="212B137A"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31</w:t>
            </w:r>
          </w:p>
        </w:tc>
        <w:tc>
          <w:tcPr>
            <w:tcW w:w="1033" w:type="dxa"/>
            <w:noWrap/>
            <w:hideMark/>
          </w:tcPr>
          <w:p w14:paraId="0C96F18F"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16,9</w:t>
            </w:r>
          </w:p>
        </w:tc>
      </w:tr>
      <w:tr w:rsidR="0098506B" w:rsidRPr="00DD4413" w14:paraId="19C8CC99"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2C20B782" w14:textId="77777777" w:rsidR="0098506B" w:rsidRPr="00E72649" w:rsidRDefault="0098506B" w:rsidP="009B5221">
            <w:pPr>
              <w:jc w:val="center"/>
            </w:pPr>
          </w:p>
        </w:tc>
        <w:tc>
          <w:tcPr>
            <w:tcW w:w="1855" w:type="dxa"/>
            <w:noWrap/>
            <w:hideMark/>
          </w:tcPr>
          <w:p w14:paraId="7E2CC187"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Uno</w:t>
            </w:r>
          </w:p>
        </w:tc>
        <w:tc>
          <w:tcPr>
            <w:tcW w:w="1223" w:type="dxa"/>
            <w:noWrap/>
            <w:hideMark/>
          </w:tcPr>
          <w:p w14:paraId="160946F1"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82</w:t>
            </w:r>
          </w:p>
        </w:tc>
        <w:tc>
          <w:tcPr>
            <w:tcW w:w="1033" w:type="dxa"/>
            <w:noWrap/>
            <w:hideMark/>
          </w:tcPr>
          <w:p w14:paraId="7CF3386E"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44,8</w:t>
            </w:r>
          </w:p>
        </w:tc>
      </w:tr>
      <w:tr w:rsidR="0098506B" w:rsidRPr="00DD4413" w14:paraId="138F60F3"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475DCE24" w14:textId="77777777" w:rsidR="0098506B" w:rsidRPr="00E72649" w:rsidRDefault="0098506B" w:rsidP="009B5221">
            <w:pPr>
              <w:jc w:val="center"/>
            </w:pPr>
          </w:p>
        </w:tc>
        <w:tc>
          <w:tcPr>
            <w:tcW w:w="1855" w:type="dxa"/>
            <w:noWrap/>
            <w:hideMark/>
          </w:tcPr>
          <w:p w14:paraId="74BA1CA2"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Dos</w:t>
            </w:r>
          </w:p>
        </w:tc>
        <w:tc>
          <w:tcPr>
            <w:tcW w:w="1223" w:type="dxa"/>
            <w:noWrap/>
            <w:hideMark/>
          </w:tcPr>
          <w:p w14:paraId="22E95FB9"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65</w:t>
            </w:r>
          </w:p>
        </w:tc>
        <w:tc>
          <w:tcPr>
            <w:tcW w:w="1033" w:type="dxa"/>
            <w:noWrap/>
            <w:hideMark/>
          </w:tcPr>
          <w:p w14:paraId="6E0A1332"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35,5</w:t>
            </w:r>
          </w:p>
        </w:tc>
      </w:tr>
      <w:tr w:rsidR="0098506B" w:rsidRPr="00DD4413" w14:paraId="386D3D7B"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7E870072" w14:textId="77777777" w:rsidR="0098506B" w:rsidRPr="00E72649" w:rsidRDefault="0098506B" w:rsidP="009B5221">
            <w:pPr>
              <w:jc w:val="center"/>
            </w:pPr>
          </w:p>
        </w:tc>
        <w:tc>
          <w:tcPr>
            <w:tcW w:w="1855" w:type="dxa"/>
            <w:noWrap/>
            <w:hideMark/>
          </w:tcPr>
          <w:p w14:paraId="1C292222"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Tres</w:t>
            </w:r>
          </w:p>
        </w:tc>
        <w:tc>
          <w:tcPr>
            <w:tcW w:w="1223" w:type="dxa"/>
            <w:noWrap/>
            <w:hideMark/>
          </w:tcPr>
          <w:p w14:paraId="710F2A9F"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5</w:t>
            </w:r>
          </w:p>
        </w:tc>
        <w:tc>
          <w:tcPr>
            <w:tcW w:w="1033" w:type="dxa"/>
            <w:noWrap/>
            <w:hideMark/>
          </w:tcPr>
          <w:p w14:paraId="6DE2FF68"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2,7</w:t>
            </w:r>
          </w:p>
        </w:tc>
      </w:tr>
      <w:tr w:rsidR="0098506B" w:rsidRPr="00DD4413" w14:paraId="06334C10"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51DC6589" w14:textId="77777777" w:rsidR="0098506B" w:rsidRPr="00E72649" w:rsidRDefault="0098506B" w:rsidP="009B5221">
            <w:pPr>
              <w:jc w:val="center"/>
            </w:pPr>
            <w:r w:rsidRPr="00E72649">
              <w:t>Número de miembros con empleo informal</w:t>
            </w:r>
          </w:p>
        </w:tc>
        <w:tc>
          <w:tcPr>
            <w:tcW w:w="1855" w:type="dxa"/>
            <w:noWrap/>
            <w:hideMark/>
          </w:tcPr>
          <w:p w14:paraId="0F30080C"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Cero</w:t>
            </w:r>
          </w:p>
        </w:tc>
        <w:tc>
          <w:tcPr>
            <w:tcW w:w="1223" w:type="dxa"/>
            <w:noWrap/>
            <w:hideMark/>
          </w:tcPr>
          <w:p w14:paraId="40B16E94"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82</w:t>
            </w:r>
          </w:p>
        </w:tc>
        <w:tc>
          <w:tcPr>
            <w:tcW w:w="1033" w:type="dxa"/>
            <w:noWrap/>
            <w:hideMark/>
          </w:tcPr>
          <w:p w14:paraId="71EC02C6"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44,8</w:t>
            </w:r>
          </w:p>
        </w:tc>
      </w:tr>
      <w:tr w:rsidR="0098506B" w:rsidRPr="00DD4413" w14:paraId="5F393230"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78F9A51A" w14:textId="77777777" w:rsidR="0098506B" w:rsidRPr="00E72649" w:rsidRDefault="0098506B" w:rsidP="009B5221">
            <w:pPr>
              <w:jc w:val="center"/>
            </w:pPr>
          </w:p>
        </w:tc>
        <w:tc>
          <w:tcPr>
            <w:tcW w:w="1855" w:type="dxa"/>
            <w:noWrap/>
            <w:hideMark/>
          </w:tcPr>
          <w:p w14:paraId="1C3FC57E"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Uno</w:t>
            </w:r>
          </w:p>
        </w:tc>
        <w:tc>
          <w:tcPr>
            <w:tcW w:w="1223" w:type="dxa"/>
            <w:noWrap/>
            <w:hideMark/>
          </w:tcPr>
          <w:p w14:paraId="55882DBE"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65</w:t>
            </w:r>
          </w:p>
        </w:tc>
        <w:tc>
          <w:tcPr>
            <w:tcW w:w="1033" w:type="dxa"/>
            <w:noWrap/>
            <w:hideMark/>
          </w:tcPr>
          <w:p w14:paraId="644FA9FD"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35,5</w:t>
            </w:r>
          </w:p>
        </w:tc>
      </w:tr>
      <w:tr w:rsidR="0098506B" w:rsidRPr="00DD4413" w14:paraId="14089CF8"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30474F21" w14:textId="77777777" w:rsidR="0098506B" w:rsidRPr="00E72649" w:rsidRDefault="0098506B" w:rsidP="009B5221">
            <w:pPr>
              <w:jc w:val="center"/>
            </w:pPr>
          </w:p>
        </w:tc>
        <w:tc>
          <w:tcPr>
            <w:tcW w:w="1855" w:type="dxa"/>
            <w:noWrap/>
            <w:hideMark/>
          </w:tcPr>
          <w:p w14:paraId="3AB369D9"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Dos</w:t>
            </w:r>
          </w:p>
        </w:tc>
        <w:tc>
          <w:tcPr>
            <w:tcW w:w="1223" w:type="dxa"/>
            <w:noWrap/>
            <w:hideMark/>
          </w:tcPr>
          <w:p w14:paraId="0FF080E7"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29</w:t>
            </w:r>
          </w:p>
        </w:tc>
        <w:tc>
          <w:tcPr>
            <w:tcW w:w="1033" w:type="dxa"/>
            <w:noWrap/>
            <w:hideMark/>
          </w:tcPr>
          <w:p w14:paraId="188DD3F2"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15,8</w:t>
            </w:r>
          </w:p>
        </w:tc>
      </w:tr>
      <w:tr w:rsidR="0098506B" w:rsidRPr="00DD4413" w14:paraId="6A09105C"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297A9675" w14:textId="77777777" w:rsidR="0098506B" w:rsidRPr="00E72649" w:rsidRDefault="0098506B" w:rsidP="009B5221">
            <w:pPr>
              <w:jc w:val="center"/>
            </w:pPr>
          </w:p>
        </w:tc>
        <w:tc>
          <w:tcPr>
            <w:tcW w:w="1855" w:type="dxa"/>
            <w:noWrap/>
            <w:hideMark/>
          </w:tcPr>
          <w:p w14:paraId="5EEAE177"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Tres</w:t>
            </w:r>
          </w:p>
        </w:tc>
        <w:tc>
          <w:tcPr>
            <w:tcW w:w="1223" w:type="dxa"/>
            <w:noWrap/>
            <w:hideMark/>
          </w:tcPr>
          <w:p w14:paraId="73D87FB3"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5</w:t>
            </w:r>
          </w:p>
        </w:tc>
        <w:tc>
          <w:tcPr>
            <w:tcW w:w="1033" w:type="dxa"/>
            <w:noWrap/>
            <w:hideMark/>
          </w:tcPr>
          <w:p w14:paraId="53A7DE54"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2,7</w:t>
            </w:r>
          </w:p>
        </w:tc>
      </w:tr>
      <w:tr w:rsidR="0098506B" w:rsidRPr="00DD4413" w14:paraId="4F5BFCA0"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78C57D13" w14:textId="77777777" w:rsidR="0098506B" w:rsidRPr="00E72649" w:rsidRDefault="0098506B" w:rsidP="009B5221">
            <w:pPr>
              <w:jc w:val="center"/>
            </w:pPr>
          </w:p>
        </w:tc>
        <w:tc>
          <w:tcPr>
            <w:tcW w:w="1855" w:type="dxa"/>
            <w:noWrap/>
            <w:hideMark/>
          </w:tcPr>
          <w:p w14:paraId="4B5C3212"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Cuatro</w:t>
            </w:r>
          </w:p>
        </w:tc>
        <w:tc>
          <w:tcPr>
            <w:tcW w:w="1223" w:type="dxa"/>
            <w:noWrap/>
            <w:hideMark/>
          </w:tcPr>
          <w:p w14:paraId="2AF9B33C"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2</w:t>
            </w:r>
          </w:p>
        </w:tc>
        <w:tc>
          <w:tcPr>
            <w:tcW w:w="1033" w:type="dxa"/>
            <w:noWrap/>
            <w:hideMark/>
          </w:tcPr>
          <w:p w14:paraId="485DBE57"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1,1</w:t>
            </w:r>
          </w:p>
        </w:tc>
      </w:tr>
      <w:tr w:rsidR="0098506B" w:rsidRPr="00DD4413" w14:paraId="58A1B397"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noWrap/>
            <w:vAlign w:val="center"/>
            <w:hideMark/>
          </w:tcPr>
          <w:p w14:paraId="16F76AFB" w14:textId="77777777" w:rsidR="0098506B" w:rsidRPr="00E72649" w:rsidRDefault="0098506B" w:rsidP="009B5221">
            <w:pPr>
              <w:jc w:val="center"/>
            </w:pPr>
            <w:r w:rsidRPr="00E72649">
              <w:t>Nivel de escolaridad del adulto</w:t>
            </w:r>
          </w:p>
        </w:tc>
        <w:tc>
          <w:tcPr>
            <w:tcW w:w="1855" w:type="dxa"/>
            <w:noWrap/>
            <w:hideMark/>
          </w:tcPr>
          <w:p w14:paraId="2CCFE565"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Ninguno</w:t>
            </w:r>
          </w:p>
        </w:tc>
        <w:tc>
          <w:tcPr>
            <w:tcW w:w="1223" w:type="dxa"/>
            <w:noWrap/>
            <w:hideMark/>
          </w:tcPr>
          <w:p w14:paraId="3EA00EBC"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1</w:t>
            </w:r>
          </w:p>
        </w:tc>
        <w:tc>
          <w:tcPr>
            <w:tcW w:w="1033" w:type="dxa"/>
            <w:noWrap/>
            <w:hideMark/>
          </w:tcPr>
          <w:p w14:paraId="1D62213C"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0,5</w:t>
            </w:r>
          </w:p>
        </w:tc>
      </w:tr>
      <w:tr w:rsidR="0098506B" w:rsidRPr="00DD4413" w14:paraId="74F6422A"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4E739BEB" w14:textId="77777777" w:rsidR="0098506B" w:rsidRPr="00E72649" w:rsidRDefault="0098506B" w:rsidP="009B5221">
            <w:pPr>
              <w:jc w:val="center"/>
            </w:pPr>
          </w:p>
        </w:tc>
        <w:tc>
          <w:tcPr>
            <w:tcW w:w="1855" w:type="dxa"/>
            <w:noWrap/>
            <w:hideMark/>
          </w:tcPr>
          <w:p w14:paraId="44316E12"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Primaria</w:t>
            </w:r>
          </w:p>
        </w:tc>
        <w:tc>
          <w:tcPr>
            <w:tcW w:w="1223" w:type="dxa"/>
            <w:noWrap/>
            <w:hideMark/>
          </w:tcPr>
          <w:p w14:paraId="3758915D"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6</w:t>
            </w:r>
          </w:p>
        </w:tc>
        <w:tc>
          <w:tcPr>
            <w:tcW w:w="1033" w:type="dxa"/>
            <w:noWrap/>
            <w:hideMark/>
          </w:tcPr>
          <w:p w14:paraId="5BCD7B0B"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3,3</w:t>
            </w:r>
          </w:p>
        </w:tc>
      </w:tr>
      <w:tr w:rsidR="0098506B" w:rsidRPr="00DD4413" w14:paraId="122DE6FD"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2655380D" w14:textId="77777777" w:rsidR="0098506B" w:rsidRPr="00E72649" w:rsidRDefault="0098506B" w:rsidP="009B5221">
            <w:pPr>
              <w:jc w:val="center"/>
            </w:pPr>
          </w:p>
        </w:tc>
        <w:tc>
          <w:tcPr>
            <w:tcW w:w="1855" w:type="dxa"/>
            <w:noWrap/>
            <w:hideMark/>
          </w:tcPr>
          <w:p w14:paraId="2E5408B1"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Primaria incompleta</w:t>
            </w:r>
          </w:p>
        </w:tc>
        <w:tc>
          <w:tcPr>
            <w:tcW w:w="1223" w:type="dxa"/>
            <w:noWrap/>
            <w:hideMark/>
          </w:tcPr>
          <w:p w14:paraId="68DE2A17"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8</w:t>
            </w:r>
          </w:p>
        </w:tc>
        <w:tc>
          <w:tcPr>
            <w:tcW w:w="1033" w:type="dxa"/>
            <w:noWrap/>
            <w:hideMark/>
          </w:tcPr>
          <w:p w14:paraId="2E01B29C"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4,4</w:t>
            </w:r>
          </w:p>
        </w:tc>
      </w:tr>
      <w:tr w:rsidR="0098506B" w:rsidRPr="00DD4413" w14:paraId="4EE15632"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060322FF" w14:textId="77777777" w:rsidR="0098506B" w:rsidRPr="00E72649" w:rsidRDefault="0098506B" w:rsidP="009B5221">
            <w:pPr>
              <w:jc w:val="center"/>
            </w:pPr>
          </w:p>
        </w:tc>
        <w:tc>
          <w:tcPr>
            <w:tcW w:w="1855" w:type="dxa"/>
            <w:noWrap/>
            <w:hideMark/>
          </w:tcPr>
          <w:p w14:paraId="4162551F"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Secundaria</w:t>
            </w:r>
          </w:p>
        </w:tc>
        <w:tc>
          <w:tcPr>
            <w:tcW w:w="1223" w:type="dxa"/>
            <w:noWrap/>
            <w:hideMark/>
          </w:tcPr>
          <w:p w14:paraId="746860D9"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98</w:t>
            </w:r>
          </w:p>
        </w:tc>
        <w:tc>
          <w:tcPr>
            <w:tcW w:w="1033" w:type="dxa"/>
            <w:noWrap/>
            <w:hideMark/>
          </w:tcPr>
          <w:p w14:paraId="635855D2"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53,6</w:t>
            </w:r>
          </w:p>
        </w:tc>
      </w:tr>
      <w:tr w:rsidR="0098506B" w:rsidRPr="00DD4413" w14:paraId="41C4D6C5"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35B48E23" w14:textId="77777777" w:rsidR="0098506B" w:rsidRPr="00E72649" w:rsidRDefault="0098506B" w:rsidP="009B5221">
            <w:pPr>
              <w:jc w:val="center"/>
            </w:pPr>
          </w:p>
        </w:tc>
        <w:tc>
          <w:tcPr>
            <w:tcW w:w="1855" w:type="dxa"/>
            <w:noWrap/>
            <w:hideMark/>
          </w:tcPr>
          <w:p w14:paraId="6ABDA39D"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Secundaria incompleta</w:t>
            </w:r>
          </w:p>
        </w:tc>
        <w:tc>
          <w:tcPr>
            <w:tcW w:w="1223" w:type="dxa"/>
            <w:noWrap/>
            <w:hideMark/>
          </w:tcPr>
          <w:p w14:paraId="083AA225"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37</w:t>
            </w:r>
          </w:p>
        </w:tc>
        <w:tc>
          <w:tcPr>
            <w:tcW w:w="1033" w:type="dxa"/>
            <w:noWrap/>
            <w:hideMark/>
          </w:tcPr>
          <w:p w14:paraId="4C6B0C54"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20,2</w:t>
            </w:r>
          </w:p>
        </w:tc>
      </w:tr>
      <w:tr w:rsidR="0098506B" w:rsidRPr="00DD4413" w14:paraId="17004D40"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37701EC1" w14:textId="77777777" w:rsidR="0098506B" w:rsidRPr="00E72649" w:rsidRDefault="0098506B" w:rsidP="009B5221">
            <w:pPr>
              <w:jc w:val="center"/>
            </w:pPr>
          </w:p>
        </w:tc>
        <w:tc>
          <w:tcPr>
            <w:tcW w:w="1855" w:type="dxa"/>
            <w:noWrap/>
            <w:hideMark/>
          </w:tcPr>
          <w:p w14:paraId="6358AE20" w14:textId="77777777" w:rsidR="0098506B" w:rsidRPr="00E72649" w:rsidRDefault="0098506B" w:rsidP="009B5221">
            <w:pPr>
              <w:cnfStyle w:val="000000000000" w:firstRow="0" w:lastRow="0" w:firstColumn="0" w:lastColumn="0" w:oddVBand="0" w:evenVBand="0" w:oddHBand="0" w:evenHBand="0" w:firstRowFirstColumn="0" w:firstRowLastColumn="0" w:lastRowFirstColumn="0" w:lastRowLastColumn="0"/>
            </w:pPr>
            <w:r w:rsidRPr="00E72649">
              <w:t>Técnico/tecnólogo</w:t>
            </w:r>
          </w:p>
        </w:tc>
        <w:tc>
          <w:tcPr>
            <w:tcW w:w="1223" w:type="dxa"/>
            <w:noWrap/>
            <w:hideMark/>
          </w:tcPr>
          <w:p w14:paraId="5C1CDD90"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31</w:t>
            </w:r>
          </w:p>
        </w:tc>
        <w:tc>
          <w:tcPr>
            <w:tcW w:w="1033" w:type="dxa"/>
            <w:noWrap/>
            <w:hideMark/>
          </w:tcPr>
          <w:p w14:paraId="5A6CB248"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16,9</w:t>
            </w:r>
          </w:p>
        </w:tc>
      </w:tr>
      <w:tr w:rsidR="0098506B" w:rsidRPr="00DD4413" w14:paraId="51F97D19"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vMerge/>
            <w:noWrap/>
            <w:vAlign w:val="center"/>
            <w:hideMark/>
          </w:tcPr>
          <w:p w14:paraId="01A0429B" w14:textId="77777777" w:rsidR="0098506B" w:rsidRPr="00E72649" w:rsidRDefault="0098506B" w:rsidP="009B5221">
            <w:pPr>
              <w:jc w:val="center"/>
            </w:pPr>
          </w:p>
        </w:tc>
        <w:tc>
          <w:tcPr>
            <w:tcW w:w="1855" w:type="dxa"/>
            <w:noWrap/>
            <w:hideMark/>
          </w:tcPr>
          <w:p w14:paraId="7C27EA2E" w14:textId="77777777" w:rsidR="0098506B" w:rsidRPr="00E72649" w:rsidRDefault="0098506B" w:rsidP="009B5221">
            <w:pPr>
              <w:cnfStyle w:val="000000100000" w:firstRow="0" w:lastRow="0" w:firstColumn="0" w:lastColumn="0" w:oddVBand="0" w:evenVBand="0" w:oddHBand="1" w:evenHBand="0" w:firstRowFirstColumn="0" w:firstRowLastColumn="0" w:lastRowFirstColumn="0" w:lastRowLastColumn="0"/>
            </w:pPr>
            <w:r w:rsidRPr="00E72649">
              <w:t>Universitario</w:t>
            </w:r>
          </w:p>
        </w:tc>
        <w:tc>
          <w:tcPr>
            <w:tcW w:w="1223" w:type="dxa"/>
            <w:noWrap/>
            <w:hideMark/>
          </w:tcPr>
          <w:p w14:paraId="224FD78E"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2</w:t>
            </w:r>
          </w:p>
        </w:tc>
        <w:tc>
          <w:tcPr>
            <w:tcW w:w="1033" w:type="dxa"/>
            <w:noWrap/>
            <w:hideMark/>
          </w:tcPr>
          <w:p w14:paraId="6C0D36BA"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1,1</w:t>
            </w:r>
          </w:p>
        </w:tc>
      </w:tr>
      <w:tr w:rsidR="0098506B" w:rsidRPr="00DD4413" w14:paraId="0B5F6294"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tcPr>
          <w:p w14:paraId="6B4107EA" w14:textId="77777777" w:rsidR="0098506B" w:rsidRPr="00E72649" w:rsidRDefault="0098506B" w:rsidP="009B5221">
            <w:pPr>
              <w:jc w:val="center"/>
            </w:pPr>
            <w:r w:rsidRPr="00E72649">
              <w:t>Promedio mensual de ingresos económicos en el hogar</w:t>
            </w:r>
            <w:r>
              <w:t xml:space="preserve"> ($)*</w:t>
            </w:r>
          </w:p>
        </w:tc>
        <w:tc>
          <w:tcPr>
            <w:tcW w:w="4111" w:type="dxa"/>
            <w:gridSpan w:val="3"/>
            <w:noWrap/>
          </w:tcPr>
          <w:p w14:paraId="38D98210"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1.800.000 (1.350.000-2.600.000)</w:t>
            </w:r>
          </w:p>
        </w:tc>
      </w:tr>
      <w:tr w:rsidR="0098506B" w:rsidRPr="00DD4413" w14:paraId="46E99569" w14:textId="77777777" w:rsidTr="009B522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tcPr>
          <w:p w14:paraId="6555752C" w14:textId="77777777" w:rsidR="0098506B" w:rsidRPr="00E72649" w:rsidRDefault="0098506B" w:rsidP="009B5221">
            <w:pPr>
              <w:jc w:val="center"/>
            </w:pPr>
            <w:r w:rsidRPr="00E72649">
              <w:t>Edad del adulto (años)</w:t>
            </w:r>
            <w:r>
              <w:t>*</w:t>
            </w:r>
          </w:p>
        </w:tc>
        <w:tc>
          <w:tcPr>
            <w:tcW w:w="4111" w:type="dxa"/>
            <w:gridSpan w:val="3"/>
            <w:noWrap/>
          </w:tcPr>
          <w:p w14:paraId="1A7CF5AC" w14:textId="77777777" w:rsidR="0098506B" w:rsidRPr="00E72649" w:rsidRDefault="0098506B" w:rsidP="009B5221">
            <w:pPr>
              <w:jc w:val="center"/>
              <w:cnfStyle w:val="000000100000" w:firstRow="0" w:lastRow="0" w:firstColumn="0" w:lastColumn="0" w:oddVBand="0" w:evenVBand="0" w:oddHBand="1" w:evenHBand="0" w:firstRowFirstColumn="0" w:firstRowLastColumn="0" w:lastRowFirstColumn="0" w:lastRowLastColumn="0"/>
            </w:pPr>
            <w:r w:rsidRPr="00E72649">
              <w:t>31 (26-36)</w:t>
            </w:r>
          </w:p>
        </w:tc>
      </w:tr>
      <w:tr w:rsidR="0098506B" w:rsidRPr="00DD4413" w14:paraId="0DC969FC" w14:textId="77777777" w:rsidTr="009B5221">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tcPr>
          <w:p w14:paraId="0A15B364" w14:textId="77777777" w:rsidR="0098506B" w:rsidRPr="00E72649" w:rsidRDefault="0098506B" w:rsidP="009B5221">
            <w:pPr>
              <w:jc w:val="center"/>
            </w:pPr>
            <w:r w:rsidRPr="00E72649">
              <w:t>Edad del niño (años)</w:t>
            </w:r>
            <w:r>
              <w:t>*</w:t>
            </w:r>
          </w:p>
        </w:tc>
        <w:tc>
          <w:tcPr>
            <w:tcW w:w="4111" w:type="dxa"/>
            <w:gridSpan w:val="3"/>
            <w:noWrap/>
          </w:tcPr>
          <w:p w14:paraId="7D8FB96C" w14:textId="77777777" w:rsidR="0098506B" w:rsidRPr="00E72649" w:rsidRDefault="0098506B" w:rsidP="009B5221">
            <w:pPr>
              <w:jc w:val="center"/>
              <w:cnfStyle w:val="000000000000" w:firstRow="0" w:lastRow="0" w:firstColumn="0" w:lastColumn="0" w:oddVBand="0" w:evenVBand="0" w:oddHBand="0" w:evenHBand="0" w:firstRowFirstColumn="0" w:firstRowLastColumn="0" w:lastRowFirstColumn="0" w:lastRowLastColumn="0"/>
            </w:pPr>
            <w:r w:rsidRPr="00E72649">
              <w:t>3 (3-4)</w:t>
            </w:r>
          </w:p>
        </w:tc>
      </w:tr>
    </w:tbl>
    <w:p w14:paraId="02F3A4DE" w14:textId="77777777" w:rsidR="0098506B" w:rsidRPr="00E72649" w:rsidRDefault="0098506B" w:rsidP="0098506B">
      <w:pPr>
        <w:rPr>
          <w:i/>
          <w:iCs/>
          <w:sz w:val="22"/>
          <w:szCs w:val="22"/>
        </w:rPr>
      </w:pPr>
      <w:r>
        <w:rPr>
          <w:i/>
          <w:iCs/>
          <w:sz w:val="22"/>
          <w:szCs w:val="22"/>
        </w:rPr>
        <w:t xml:space="preserve">                   *</w:t>
      </w:r>
      <w:r w:rsidRPr="00E72649">
        <w:rPr>
          <w:i/>
          <w:iCs/>
          <w:sz w:val="22"/>
          <w:szCs w:val="22"/>
        </w:rPr>
        <w:t>Variable expresada con Mediana (RIC=Q3-Q1)</w:t>
      </w:r>
    </w:p>
    <w:p w14:paraId="58089497" w14:textId="77777777" w:rsidR="0098506B" w:rsidRPr="00E72649" w:rsidRDefault="0098506B" w:rsidP="0098506B">
      <w:pPr>
        <w:jc w:val="center"/>
        <w:rPr>
          <w:i/>
          <w:iCs/>
          <w:sz w:val="22"/>
          <w:szCs w:val="22"/>
        </w:rPr>
      </w:pPr>
    </w:p>
    <w:p w14:paraId="412398C6" w14:textId="1095D139" w:rsidR="006446C1" w:rsidRDefault="00EC1D4B" w:rsidP="00A15D9A">
      <w:pPr>
        <w:rPr>
          <w:b/>
          <w:bCs/>
        </w:rPr>
      </w:pPr>
      <w:r>
        <w:rPr>
          <w:b/>
          <w:bCs/>
        </w:rPr>
        <w:t>Seguridad alimentaria y nutricional</w:t>
      </w:r>
    </w:p>
    <w:p w14:paraId="5E883F7D" w14:textId="77777777" w:rsidR="0086711C" w:rsidRDefault="0086711C" w:rsidP="00A15D9A">
      <w:pPr>
        <w:rPr>
          <w:b/>
          <w:bCs/>
        </w:rPr>
      </w:pPr>
    </w:p>
    <w:p w14:paraId="2A2ECFA6" w14:textId="6DC6E556" w:rsidR="00C9582F" w:rsidRDefault="00AB21EF" w:rsidP="00EC1D4B">
      <w:pPr>
        <w:spacing w:line="360" w:lineRule="auto"/>
        <w:jc w:val="both"/>
      </w:pPr>
      <w:r>
        <w:t>C</w:t>
      </w:r>
      <w:r w:rsidR="002A6A80">
        <w:t xml:space="preserve">omo se muestra en la tabla, la mayor parte </w:t>
      </w:r>
      <w:r w:rsidR="00EC1D4B" w:rsidRPr="00EC1D4B">
        <w:t>de</w:t>
      </w:r>
      <w:r w:rsidR="002A6A80">
        <w:t xml:space="preserve"> los encuestados se encuentran en hogares con inseguridad alimentaria</w:t>
      </w:r>
      <w:r w:rsidR="00EC1D4B" w:rsidRPr="00EC1D4B">
        <w:t>.</w:t>
      </w:r>
    </w:p>
    <w:p w14:paraId="32B1C6DB" w14:textId="62166A90" w:rsidR="00891121" w:rsidRPr="00EC1D4B" w:rsidRDefault="00891121" w:rsidP="00891121">
      <w:pPr>
        <w:pStyle w:val="Descripcin"/>
        <w:jc w:val="center"/>
        <w:rPr>
          <w:b/>
          <w:bCs/>
          <w:i w:val="0"/>
          <w:iCs w:val="0"/>
          <w:color w:val="000000" w:themeColor="text1"/>
          <w:sz w:val="24"/>
          <w:szCs w:val="24"/>
        </w:rPr>
      </w:pPr>
      <w:bookmarkStart w:id="22" w:name="_Toc206924149"/>
      <w:r w:rsidRPr="00EC1D4B">
        <w:rPr>
          <w:b/>
          <w:bCs/>
          <w:i w:val="0"/>
          <w:iCs w:val="0"/>
          <w:color w:val="000000" w:themeColor="text1"/>
          <w:sz w:val="24"/>
          <w:szCs w:val="24"/>
        </w:rPr>
        <w:t xml:space="preserve">Tabla </w:t>
      </w:r>
      <w:r w:rsidRPr="00EC1D4B">
        <w:rPr>
          <w:b/>
          <w:bCs/>
          <w:i w:val="0"/>
          <w:iCs w:val="0"/>
          <w:color w:val="000000" w:themeColor="text1"/>
          <w:sz w:val="24"/>
          <w:szCs w:val="24"/>
        </w:rPr>
        <w:fldChar w:fldCharType="begin"/>
      </w:r>
      <w:r w:rsidRPr="00EC1D4B">
        <w:rPr>
          <w:b/>
          <w:bCs/>
          <w:i w:val="0"/>
          <w:iCs w:val="0"/>
          <w:color w:val="000000" w:themeColor="text1"/>
          <w:sz w:val="24"/>
          <w:szCs w:val="24"/>
        </w:rPr>
        <w:instrText xml:space="preserve"> SEQ Tabla \* ARABIC </w:instrText>
      </w:r>
      <w:r w:rsidRPr="00EC1D4B">
        <w:rPr>
          <w:b/>
          <w:bCs/>
          <w:i w:val="0"/>
          <w:iCs w:val="0"/>
          <w:color w:val="000000" w:themeColor="text1"/>
          <w:sz w:val="24"/>
          <w:szCs w:val="24"/>
        </w:rPr>
        <w:fldChar w:fldCharType="separate"/>
      </w:r>
      <w:r w:rsidR="007104F2">
        <w:rPr>
          <w:b/>
          <w:bCs/>
          <w:i w:val="0"/>
          <w:iCs w:val="0"/>
          <w:noProof/>
          <w:color w:val="000000" w:themeColor="text1"/>
          <w:sz w:val="24"/>
          <w:szCs w:val="24"/>
        </w:rPr>
        <w:t>5</w:t>
      </w:r>
      <w:r w:rsidRPr="00EC1D4B">
        <w:rPr>
          <w:b/>
          <w:bCs/>
          <w:i w:val="0"/>
          <w:iCs w:val="0"/>
          <w:color w:val="000000" w:themeColor="text1"/>
          <w:sz w:val="24"/>
          <w:szCs w:val="24"/>
        </w:rPr>
        <w:fldChar w:fldCharType="end"/>
      </w:r>
      <w:r w:rsidRPr="00EC1D4B">
        <w:rPr>
          <w:b/>
          <w:bCs/>
          <w:i w:val="0"/>
          <w:iCs w:val="0"/>
          <w:color w:val="000000" w:themeColor="text1"/>
          <w:sz w:val="24"/>
          <w:szCs w:val="24"/>
        </w:rPr>
        <w:t xml:space="preserve">. </w:t>
      </w:r>
      <w:r w:rsidRPr="008576C4">
        <w:rPr>
          <w:bCs/>
          <w:i w:val="0"/>
          <w:iCs w:val="0"/>
          <w:color w:val="000000" w:themeColor="text1"/>
          <w:sz w:val="24"/>
          <w:szCs w:val="24"/>
        </w:rPr>
        <w:t>Clasificación de seguridad alimentaria en el hogar</w:t>
      </w:r>
      <w:bookmarkEnd w:id="22"/>
    </w:p>
    <w:tbl>
      <w:tblPr>
        <w:tblW w:w="6500" w:type="dxa"/>
        <w:jc w:val="center"/>
        <w:tblCellMar>
          <w:left w:w="0" w:type="dxa"/>
          <w:right w:w="0" w:type="dxa"/>
        </w:tblCellMar>
        <w:tblLook w:val="04A0" w:firstRow="1" w:lastRow="0" w:firstColumn="1" w:lastColumn="0" w:noHBand="0" w:noVBand="1"/>
      </w:tblPr>
      <w:tblGrid>
        <w:gridCol w:w="4660"/>
        <w:gridCol w:w="920"/>
        <w:gridCol w:w="920"/>
      </w:tblGrid>
      <w:tr w:rsidR="00B11162" w14:paraId="11AC415C" w14:textId="77777777" w:rsidTr="00B11162">
        <w:trPr>
          <w:trHeight w:val="324"/>
          <w:jc w:val="center"/>
        </w:trPr>
        <w:tc>
          <w:tcPr>
            <w:tcW w:w="46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32CD9F3" w14:textId="77777777" w:rsidR="00B11162" w:rsidRDefault="00B11162">
            <w:pPr>
              <w:jc w:val="center"/>
              <w:rPr>
                <w:color w:val="000000"/>
                <w:lang w:eastAsia="es-419"/>
              </w:rPr>
            </w:pPr>
            <w:r>
              <w:rPr>
                <w:rFonts w:ascii="Calibri" w:hAnsi="Calibri" w:cs="Calibri"/>
                <w:b/>
                <w:bCs/>
                <w:color w:val="000000"/>
              </w:rPr>
              <w:t>Variable</w:t>
            </w:r>
          </w:p>
        </w:tc>
        <w:tc>
          <w:tcPr>
            <w:tcW w:w="92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AB1FE71" w14:textId="77777777" w:rsidR="00B11162" w:rsidRDefault="00B11162">
            <w:pPr>
              <w:jc w:val="center"/>
              <w:rPr>
                <w:rFonts w:ascii="Calibri" w:hAnsi="Calibri" w:cs="Calibri"/>
                <w:b/>
                <w:bCs/>
                <w:color w:val="000000"/>
              </w:rPr>
            </w:pPr>
            <w:r>
              <w:rPr>
                <w:rFonts w:ascii="Calibri" w:hAnsi="Calibri" w:cs="Calibri"/>
                <w:b/>
                <w:bCs/>
                <w:color w:val="000000"/>
              </w:rPr>
              <w:t>N</w:t>
            </w:r>
          </w:p>
        </w:tc>
        <w:tc>
          <w:tcPr>
            <w:tcW w:w="92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97B139D" w14:textId="77777777" w:rsidR="00B11162" w:rsidRDefault="00B11162">
            <w:pPr>
              <w:jc w:val="center"/>
              <w:rPr>
                <w:rFonts w:ascii="Calibri" w:hAnsi="Calibri" w:cs="Calibri"/>
                <w:b/>
                <w:bCs/>
                <w:color w:val="000000"/>
              </w:rPr>
            </w:pPr>
            <w:r>
              <w:rPr>
                <w:rFonts w:ascii="Calibri" w:hAnsi="Calibri" w:cs="Calibri"/>
                <w:b/>
                <w:bCs/>
                <w:color w:val="000000"/>
              </w:rPr>
              <w:t>%</w:t>
            </w:r>
          </w:p>
        </w:tc>
      </w:tr>
      <w:tr w:rsidR="00B11162" w14:paraId="0A3CEB8C" w14:textId="77777777" w:rsidTr="00B11162">
        <w:trPr>
          <w:trHeight w:val="396"/>
          <w:jc w:val="center"/>
        </w:trPr>
        <w:tc>
          <w:tcPr>
            <w:tcW w:w="46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854194D" w14:textId="77777777" w:rsidR="00B11162" w:rsidRDefault="00B11162">
            <w:pPr>
              <w:jc w:val="center"/>
              <w:rPr>
                <w:rFonts w:ascii="Calibri" w:hAnsi="Calibri" w:cs="Calibri"/>
                <w:color w:val="000000"/>
              </w:rPr>
            </w:pPr>
            <w:r>
              <w:rPr>
                <w:rFonts w:ascii="Calibri" w:hAnsi="Calibri" w:cs="Calibri"/>
                <w:color w:val="000000"/>
              </w:rPr>
              <w:t>Hogares con seguridad alimentaria</w:t>
            </w:r>
          </w:p>
        </w:tc>
        <w:tc>
          <w:tcPr>
            <w:tcW w:w="9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D5B5F42" w14:textId="77777777" w:rsidR="00B11162" w:rsidRDefault="00B11162">
            <w:pPr>
              <w:jc w:val="center"/>
              <w:rPr>
                <w:rFonts w:ascii="Calibri" w:hAnsi="Calibri" w:cs="Calibri"/>
                <w:color w:val="000000"/>
              </w:rPr>
            </w:pPr>
            <w:r>
              <w:rPr>
                <w:rFonts w:ascii="Calibri" w:hAnsi="Calibri" w:cs="Calibri"/>
                <w:color w:val="000000"/>
              </w:rPr>
              <w:t>79</w:t>
            </w:r>
          </w:p>
        </w:tc>
        <w:tc>
          <w:tcPr>
            <w:tcW w:w="9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5626155" w14:textId="77777777" w:rsidR="00B11162" w:rsidRDefault="00B11162">
            <w:pPr>
              <w:jc w:val="center"/>
              <w:rPr>
                <w:rFonts w:ascii="Calibri" w:hAnsi="Calibri" w:cs="Calibri"/>
                <w:color w:val="000000"/>
              </w:rPr>
            </w:pPr>
            <w:r>
              <w:rPr>
                <w:rFonts w:ascii="Calibri" w:hAnsi="Calibri" w:cs="Calibri"/>
                <w:color w:val="000000"/>
              </w:rPr>
              <w:t>43,2 %</w:t>
            </w:r>
          </w:p>
        </w:tc>
      </w:tr>
      <w:tr w:rsidR="00B11162" w14:paraId="43F7B742" w14:textId="77777777" w:rsidTr="00B11162">
        <w:trPr>
          <w:trHeight w:val="324"/>
          <w:jc w:val="center"/>
        </w:trPr>
        <w:tc>
          <w:tcPr>
            <w:tcW w:w="46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E252263" w14:textId="77777777" w:rsidR="00B11162" w:rsidRDefault="00B11162">
            <w:pPr>
              <w:jc w:val="center"/>
              <w:rPr>
                <w:rFonts w:ascii="Calibri" w:hAnsi="Calibri" w:cs="Calibri"/>
                <w:color w:val="000000"/>
              </w:rPr>
            </w:pPr>
            <w:r>
              <w:rPr>
                <w:rFonts w:ascii="Calibri" w:hAnsi="Calibri" w:cs="Calibri"/>
                <w:color w:val="000000"/>
              </w:rPr>
              <w:t>Hogares con inseguridad alimentaria</w:t>
            </w:r>
          </w:p>
        </w:tc>
        <w:tc>
          <w:tcPr>
            <w:tcW w:w="9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1A52993" w14:textId="77777777" w:rsidR="00B11162" w:rsidRDefault="00B11162">
            <w:pPr>
              <w:jc w:val="center"/>
              <w:rPr>
                <w:rFonts w:ascii="Calibri" w:hAnsi="Calibri" w:cs="Calibri"/>
                <w:color w:val="000000"/>
              </w:rPr>
            </w:pPr>
            <w:r>
              <w:rPr>
                <w:rFonts w:ascii="Calibri" w:hAnsi="Calibri" w:cs="Calibri"/>
                <w:color w:val="000000"/>
              </w:rPr>
              <w:t>104</w:t>
            </w:r>
          </w:p>
        </w:tc>
        <w:tc>
          <w:tcPr>
            <w:tcW w:w="9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838BEAC" w14:textId="77777777" w:rsidR="00B11162" w:rsidRDefault="00B11162">
            <w:pPr>
              <w:jc w:val="center"/>
              <w:rPr>
                <w:rFonts w:ascii="Calibri" w:hAnsi="Calibri" w:cs="Calibri"/>
                <w:color w:val="000000"/>
              </w:rPr>
            </w:pPr>
            <w:r>
              <w:rPr>
                <w:rFonts w:ascii="Calibri" w:hAnsi="Calibri" w:cs="Calibri"/>
                <w:color w:val="000000"/>
              </w:rPr>
              <w:t>56,8 %</w:t>
            </w:r>
          </w:p>
        </w:tc>
      </w:tr>
    </w:tbl>
    <w:p w14:paraId="7001EA70" w14:textId="30E3C77F" w:rsidR="00891121" w:rsidRPr="00EC1D4B" w:rsidRDefault="00891121" w:rsidP="0098506B">
      <w:pPr>
        <w:jc w:val="center"/>
      </w:pPr>
      <w:r>
        <w:tab/>
      </w:r>
    </w:p>
    <w:p w14:paraId="294B9AB7" w14:textId="77777777" w:rsidR="00A81D9B" w:rsidRDefault="00C22493" w:rsidP="00A81D9B">
      <w:pPr>
        <w:pStyle w:val="my-2"/>
        <w:spacing w:line="360" w:lineRule="auto"/>
        <w:jc w:val="both"/>
      </w:pPr>
      <w:bookmarkStart w:id="23" w:name="_Toc206924150"/>
      <w:r>
        <w:t>La siguiente tabla muestra que, entre los hogares clasificados con inseguridad alimentaria, la mayoría experimenta una forma leve de esta condición. Sin embargo, también se identifican hogares en situaciones más críticas, con una proporción notable en inseguridad alimentaria moderada y otra en condición severa, lo que implica posibles omisiones de comidas o incluso días completos sin ingerir alimentos, afectando potencialmente tanto a adultos como a menores.</w:t>
      </w:r>
    </w:p>
    <w:p w14:paraId="64873FF0" w14:textId="1C349BD9" w:rsidR="00891121" w:rsidRPr="008576C4" w:rsidRDefault="00891121" w:rsidP="00A81D9B">
      <w:pPr>
        <w:pStyle w:val="my-2"/>
        <w:spacing w:line="360" w:lineRule="auto"/>
        <w:jc w:val="center"/>
        <w:rPr>
          <w:bCs/>
          <w:i/>
          <w:iCs/>
          <w:color w:val="000000" w:themeColor="text1"/>
        </w:rPr>
      </w:pPr>
      <w:r w:rsidRPr="00EC1D4B">
        <w:rPr>
          <w:b/>
          <w:bCs/>
          <w:color w:val="000000" w:themeColor="text1"/>
        </w:rPr>
        <w:t xml:space="preserve">Tabla </w:t>
      </w:r>
      <w:r w:rsidRPr="00EC1D4B">
        <w:rPr>
          <w:b/>
          <w:bCs/>
          <w:i/>
          <w:iCs/>
          <w:color w:val="000000" w:themeColor="text1"/>
        </w:rPr>
        <w:fldChar w:fldCharType="begin"/>
      </w:r>
      <w:r w:rsidRPr="00EC1D4B">
        <w:rPr>
          <w:b/>
          <w:bCs/>
          <w:color w:val="000000" w:themeColor="text1"/>
        </w:rPr>
        <w:instrText xml:space="preserve"> SEQ Tabla \* ARABIC </w:instrText>
      </w:r>
      <w:r w:rsidRPr="00EC1D4B">
        <w:rPr>
          <w:b/>
          <w:bCs/>
          <w:i/>
          <w:iCs/>
          <w:color w:val="000000" w:themeColor="text1"/>
        </w:rPr>
        <w:fldChar w:fldCharType="separate"/>
      </w:r>
      <w:r w:rsidR="007104F2">
        <w:rPr>
          <w:b/>
          <w:bCs/>
          <w:noProof/>
          <w:color w:val="000000" w:themeColor="text1"/>
        </w:rPr>
        <w:t>6</w:t>
      </w:r>
      <w:r w:rsidRPr="00EC1D4B">
        <w:rPr>
          <w:b/>
          <w:bCs/>
          <w:i/>
          <w:iCs/>
          <w:color w:val="000000" w:themeColor="text1"/>
        </w:rPr>
        <w:fldChar w:fldCharType="end"/>
      </w:r>
      <w:r w:rsidRPr="00EC1D4B">
        <w:rPr>
          <w:b/>
          <w:bCs/>
          <w:color w:val="000000" w:themeColor="text1"/>
        </w:rPr>
        <w:t xml:space="preserve">. </w:t>
      </w:r>
      <w:r w:rsidRPr="008576C4">
        <w:rPr>
          <w:bCs/>
          <w:color w:val="000000" w:themeColor="text1"/>
        </w:rPr>
        <w:t>Clasificación de seguridad alimentaria en el hogar</w:t>
      </w:r>
      <w:bookmarkEnd w:id="23"/>
    </w:p>
    <w:tbl>
      <w:tblPr>
        <w:tblW w:w="7273" w:type="dxa"/>
        <w:jc w:val="center"/>
        <w:tblCellMar>
          <w:left w:w="70" w:type="dxa"/>
          <w:right w:w="70" w:type="dxa"/>
        </w:tblCellMar>
        <w:tblLook w:val="04A0" w:firstRow="1" w:lastRow="0" w:firstColumn="1" w:lastColumn="0" w:noHBand="0" w:noVBand="1"/>
      </w:tblPr>
      <w:tblGrid>
        <w:gridCol w:w="2629"/>
        <w:gridCol w:w="1810"/>
        <w:gridCol w:w="1417"/>
        <w:gridCol w:w="1417"/>
      </w:tblGrid>
      <w:tr w:rsidR="00891121" w:rsidRPr="00891121" w14:paraId="58AF073C" w14:textId="77777777" w:rsidTr="009E3DF3">
        <w:trPr>
          <w:trHeight w:val="657"/>
          <w:jc w:val="center"/>
        </w:trPr>
        <w:tc>
          <w:tcPr>
            <w:tcW w:w="2629" w:type="dxa"/>
            <w:tcBorders>
              <w:top w:val="single" w:sz="4" w:space="0" w:color="auto"/>
              <w:left w:val="single" w:sz="4" w:space="0" w:color="auto"/>
              <w:bottom w:val="single" w:sz="4" w:space="0" w:color="auto"/>
              <w:right w:val="single" w:sz="4" w:space="0" w:color="auto"/>
            </w:tcBorders>
            <w:noWrap/>
            <w:vAlign w:val="bottom"/>
            <w:hideMark/>
          </w:tcPr>
          <w:p w14:paraId="0E02CE8E" w14:textId="77777777" w:rsidR="00891121" w:rsidRPr="00891121" w:rsidRDefault="00891121" w:rsidP="00891121">
            <w:pPr>
              <w:jc w:val="center"/>
              <w:rPr>
                <w:rFonts w:ascii="Calibri" w:hAnsi="Calibri" w:cs="Calibri"/>
                <w:b/>
                <w:bCs/>
                <w:color w:val="000000"/>
              </w:rPr>
            </w:pPr>
            <w:r w:rsidRPr="00891121">
              <w:rPr>
                <w:rFonts w:ascii="Calibri" w:hAnsi="Calibri" w:cs="Calibri"/>
                <w:b/>
                <w:bCs/>
                <w:color w:val="000000"/>
              </w:rPr>
              <w:t>Variable</w:t>
            </w:r>
          </w:p>
        </w:tc>
        <w:tc>
          <w:tcPr>
            <w:tcW w:w="1810" w:type="dxa"/>
            <w:tcBorders>
              <w:top w:val="single" w:sz="4" w:space="0" w:color="auto"/>
              <w:left w:val="nil"/>
              <w:bottom w:val="single" w:sz="4" w:space="0" w:color="auto"/>
              <w:right w:val="single" w:sz="4" w:space="0" w:color="auto"/>
            </w:tcBorders>
            <w:vAlign w:val="bottom"/>
            <w:hideMark/>
          </w:tcPr>
          <w:p w14:paraId="1CBADF3A" w14:textId="77777777" w:rsidR="00891121" w:rsidRPr="00891121" w:rsidRDefault="00891121" w:rsidP="00891121">
            <w:pPr>
              <w:jc w:val="center"/>
              <w:rPr>
                <w:rFonts w:ascii="Calibri" w:hAnsi="Calibri" w:cs="Calibri"/>
                <w:b/>
                <w:bCs/>
                <w:color w:val="000000"/>
              </w:rPr>
            </w:pPr>
            <w:r w:rsidRPr="00891121">
              <w:rPr>
                <w:rFonts w:ascii="Calibri" w:hAnsi="Calibri" w:cs="Calibri"/>
                <w:b/>
                <w:bCs/>
                <w:color w:val="000000"/>
              </w:rPr>
              <w:t>Subclasificación de variable</w:t>
            </w:r>
          </w:p>
        </w:tc>
        <w:tc>
          <w:tcPr>
            <w:tcW w:w="1417" w:type="dxa"/>
            <w:tcBorders>
              <w:top w:val="single" w:sz="4" w:space="0" w:color="auto"/>
              <w:left w:val="nil"/>
              <w:bottom w:val="single" w:sz="4" w:space="0" w:color="auto"/>
              <w:right w:val="single" w:sz="4" w:space="0" w:color="auto"/>
            </w:tcBorders>
            <w:noWrap/>
            <w:vAlign w:val="bottom"/>
            <w:hideMark/>
          </w:tcPr>
          <w:p w14:paraId="48126C0B" w14:textId="77777777" w:rsidR="00891121" w:rsidRPr="00891121" w:rsidRDefault="00891121" w:rsidP="00891121">
            <w:pPr>
              <w:jc w:val="center"/>
              <w:rPr>
                <w:rFonts w:ascii="Calibri" w:hAnsi="Calibri" w:cs="Calibri"/>
                <w:b/>
                <w:bCs/>
                <w:color w:val="000000"/>
              </w:rPr>
            </w:pPr>
            <w:r w:rsidRPr="00891121">
              <w:rPr>
                <w:rFonts w:ascii="Calibri" w:hAnsi="Calibri" w:cs="Calibri"/>
                <w:b/>
                <w:bCs/>
                <w:color w:val="000000"/>
              </w:rPr>
              <w:t>N</w:t>
            </w:r>
          </w:p>
        </w:tc>
        <w:tc>
          <w:tcPr>
            <w:tcW w:w="1417" w:type="dxa"/>
            <w:tcBorders>
              <w:top w:val="single" w:sz="4" w:space="0" w:color="auto"/>
              <w:left w:val="nil"/>
              <w:bottom w:val="single" w:sz="4" w:space="0" w:color="auto"/>
              <w:right w:val="single" w:sz="4" w:space="0" w:color="auto"/>
            </w:tcBorders>
            <w:noWrap/>
            <w:vAlign w:val="bottom"/>
            <w:hideMark/>
          </w:tcPr>
          <w:p w14:paraId="05C7AFC7" w14:textId="77777777" w:rsidR="00891121" w:rsidRPr="00891121" w:rsidRDefault="00891121" w:rsidP="00891121">
            <w:pPr>
              <w:jc w:val="center"/>
              <w:rPr>
                <w:rFonts w:ascii="Calibri" w:hAnsi="Calibri" w:cs="Calibri"/>
                <w:b/>
                <w:bCs/>
                <w:color w:val="000000"/>
              </w:rPr>
            </w:pPr>
            <w:r w:rsidRPr="00891121">
              <w:rPr>
                <w:rFonts w:ascii="Calibri" w:hAnsi="Calibri" w:cs="Calibri"/>
                <w:b/>
                <w:bCs/>
                <w:color w:val="000000"/>
              </w:rPr>
              <w:t>%</w:t>
            </w:r>
          </w:p>
        </w:tc>
      </w:tr>
      <w:tr w:rsidR="00891121" w:rsidRPr="00891121" w14:paraId="3B13675A" w14:textId="77777777" w:rsidTr="00891121">
        <w:trPr>
          <w:trHeight w:val="448"/>
          <w:jc w:val="center"/>
        </w:trPr>
        <w:tc>
          <w:tcPr>
            <w:tcW w:w="2629" w:type="dxa"/>
            <w:vMerge w:val="restart"/>
            <w:tcBorders>
              <w:top w:val="nil"/>
              <w:left w:val="single" w:sz="4" w:space="0" w:color="auto"/>
              <w:bottom w:val="single" w:sz="4" w:space="0" w:color="auto"/>
              <w:right w:val="single" w:sz="4" w:space="0" w:color="auto"/>
            </w:tcBorders>
            <w:vAlign w:val="bottom"/>
            <w:hideMark/>
          </w:tcPr>
          <w:p w14:paraId="4DB56D80" w14:textId="77777777" w:rsidR="00891121" w:rsidRPr="00891121" w:rsidRDefault="00891121" w:rsidP="00891121">
            <w:pPr>
              <w:jc w:val="center"/>
              <w:rPr>
                <w:rFonts w:ascii="Calibri" w:hAnsi="Calibri" w:cs="Calibri"/>
                <w:color w:val="000000"/>
              </w:rPr>
            </w:pPr>
            <w:r w:rsidRPr="00891121">
              <w:rPr>
                <w:rFonts w:ascii="Calibri" w:hAnsi="Calibri" w:cs="Calibri"/>
                <w:color w:val="000000"/>
              </w:rPr>
              <w:t>Hogares con inseguridad alimentaria</w:t>
            </w:r>
          </w:p>
        </w:tc>
        <w:tc>
          <w:tcPr>
            <w:tcW w:w="1810" w:type="dxa"/>
            <w:tcBorders>
              <w:top w:val="nil"/>
              <w:left w:val="nil"/>
              <w:bottom w:val="single" w:sz="4" w:space="0" w:color="auto"/>
              <w:right w:val="single" w:sz="4" w:space="0" w:color="auto"/>
            </w:tcBorders>
            <w:noWrap/>
            <w:vAlign w:val="bottom"/>
            <w:hideMark/>
          </w:tcPr>
          <w:p w14:paraId="4436A622" w14:textId="77777777" w:rsidR="00891121" w:rsidRPr="00891121" w:rsidRDefault="00891121" w:rsidP="00891121">
            <w:pPr>
              <w:rPr>
                <w:rFonts w:ascii="Calibri" w:hAnsi="Calibri" w:cs="Calibri"/>
                <w:color w:val="000000"/>
              </w:rPr>
            </w:pPr>
            <w:r w:rsidRPr="00891121">
              <w:rPr>
                <w:rFonts w:ascii="Calibri" w:hAnsi="Calibri" w:cs="Calibri"/>
                <w:color w:val="000000"/>
              </w:rPr>
              <w:t>Leve</w:t>
            </w:r>
          </w:p>
        </w:tc>
        <w:tc>
          <w:tcPr>
            <w:tcW w:w="1417" w:type="dxa"/>
            <w:tcBorders>
              <w:top w:val="nil"/>
              <w:left w:val="nil"/>
              <w:bottom w:val="single" w:sz="4" w:space="0" w:color="auto"/>
              <w:right w:val="single" w:sz="4" w:space="0" w:color="auto"/>
            </w:tcBorders>
            <w:noWrap/>
            <w:vAlign w:val="bottom"/>
            <w:hideMark/>
          </w:tcPr>
          <w:p w14:paraId="7F904FFF"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68</w:t>
            </w:r>
          </w:p>
        </w:tc>
        <w:tc>
          <w:tcPr>
            <w:tcW w:w="1417" w:type="dxa"/>
            <w:tcBorders>
              <w:top w:val="nil"/>
              <w:left w:val="nil"/>
              <w:bottom w:val="single" w:sz="4" w:space="0" w:color="auto"/>
              <w:right w:val="single" w:sz="4" w:space="0" w:color="auto"/>
            </w:tcBorders>
            <w:noWrap/>
            <w:vAlign w:val="bottom"/>
            <w:hideMark/>
          </w:tcPr>
          <w:p w14:paraId="5E59EE2F"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37,2%</w:t>
            </w:r>
          </w:p>
        </w:tc>
      </w:tr>
      <w:tr w:rsidR="00891121" w:rsidRPr="00891121" w14:paraId="5AACC3FF" w14:textId="77777777" w:rsidTr="00891121">
        <w:trPr>
          <w:trHeight w:val="276"/>
          <w:jc w:val="center"/>
        </w:trPr>
        <w:tc>
          <w:tcPr>
            <w:tcW w:w="2629" w:type="dxa"/>
            <w:vMerge/>
            <w:tcBorders>
              <w:top w:val="nil"/>
              <w:left w:val="single" w:sz="4" w:space="0" w:color="auto"/>
              <w:bottom w:val="single" w:sz="4" w:space="0" w:color="auto"/>
              <w:right w:val="single" w:sz="4" w:space="0" w:color="auto"/>
            </w:tcBorders>
            <w:vAlign w:val="center"/>
            <w:hideMark/>
          </w:tcPr>
          <w:p w14:paraId="7270BF35" w14:textId="77777777" w:rsidR="00891121" w:rsidRPr="00891121" w:rsidRDefault="00891121" w:rsidP="00891121">
            <w:pPr>
              <w:rPr>
                <w:rFonts w:ascii="Calibri" w:hAnsi="Calibri" w:cs="Calibri"/>
                <w:color w:val="000000"/>
              </w:rPr>
            </w:pPr>
          </w:p>
        </w:tc>
        <w:tc>
          <w:tcPr>
            <w:tcW w:w="1810" w:type="dxa"/>
            <w:tcBorders>
              <w:top w:val="nil"/>
              <w:left w:val="nil"/>
              <w:bottom w:val="single" w:sz="4" w:space="0" w:color="auto"/>
              <w:right w:val="single" w:sz="4" w:space="0" w:color="auto"/>
            </w:tcBorders>
            <w:noWrap/>
            <w:vAlign w:val="bottom"/>
            <w:hideMark/>
          </w:tcPr>
          <w:p w14:paraId="6A645A73" w14:textId="77777777" w:rsidR="00891121" w:rsidRPr="00891121" w:rsidRDefault="00891121" w:rsidP="00891121">
            <w:pPr>
              <w:rPr>
                <w:rFonts w:ascii="Calibri" w:hAnsi="Calibri" w:cs="Calibri"/>
                <w:color w:val="000000"/>
              </w:rPr>
            </w:pPr>
            <w:r w:rsidRPr="00891121">
              <w:rPr>
                <w:rFonts w:ascii="Calibri" w:hAnsi="Calibri" w:cs="Calibri"/>
                <w:color w:val="000000"/>
              </w:rPr>
              <w:t xml:space="preserve">Moderada </w:t>
            </w:r>
          </w:p>
        </w:tc>
        <w:tc>
          <w:tcPr>
            <w:tcW w:w="1417" w:type="dxa"/>
            <w:tcBorders>
              <w:top w:val="nil"/>
              <w:left w:val="nil"/>
              <w:bottom w:val="single" w:sz="4" w:space="0" w:color="auto"/>
              <w:right w:val="single" w:sz="4" w:space="0" w:color="auto"/>
            </w:tcBorders>
            <w:noWrap/>
            <w:vAlign w:val="bottom"/>
            <w:hideMark/>
          </w:tcPr>
          <w:p w14:paraId="26EED3E8"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22</w:t>
            </w:r>
          </w:p>
        </w:tc>
        <w:tc>
          <w:tcPr>
            <w:tcW w:w="1417" w:type="dxa"/>
            <w:tcBorders>
              <w:top w:val="nil"/>
              <w:left w:val="nil"/>
              <w:bottom w:val="single" w:sz="4" w:space="0" w:color="auto"/>
              <w:right w:val="single" w:sz="4" w:space="0" w:color="auto"/>
            </w:tcBorders>
            <w:noWrap/>
            <w:vAlign w:val="bottom"/>
            <w:hideMark/>
          </w:tcPr>
          <w:p w14:paraId="334434DD"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12,0%</w:t>
            </w:r>
          </w:p>
        </w:tc>
      </w:tr>
      <w:tr w:rsidR="00891121" w:rsidRPr="00891121" w14:paraId="6E2B16D4" w14:textId="77777777" w:rsidTr="00891121">
        <w:trPr>
          <w:trHeight w:val="276"/>
          <w:jc w:val="center"/>
        </w:trPr>
        <w:tc>
          <w:tcPr>
            <w:tcW w:w="2629" w:type="dxa"/>
            <w:vMerge/>
            <w:tcBorders>
              <w:top w:val="nil"/>
              <w:left w:val="single" w:sz="4" w:space="0" w:color="auto"/>
              <w:bottom w:val="single" w:sz="4" w:space="0" w:color="auto"/>
              <w:right w:val="single" w:sz="4" w:space="0" w:color="auto"/>
            </w:tcBorders>
            <w:vAlign w:val="center"/>
            <w:hideMark/>
          </w:tcPr>
          <w:p w14:paraId="30E7F2F1" w14:textId="77777777" w:rsidR="00891121" w:rsidRPr="00891121" w:rsidRDefault="00891121" w:rsidP="00891121">
            <w:pPr>
              <w:rPr>
                <w:rFonts w:ascii="Calibri" w:hAnsi="Calibri" w:cs="Calibri"/>
                <w:color w:val="000000"/>
              </w:rPr>
            </w:pPr>
          </w:p>
        </w:tc>
        <w:tc>
          <w:tcPr>
            <w:tcW w:w="1810" w:type="dxa"/>
            <w:tcBorders>
              <w:top w:val="nil"/>
              <w:left w:val="nil"/>
              <w:bottom w:val="single" w:sz="4" w:space="0" w:color="auto"/>
              <w:right w:val="single" w:sz="4" w:space="0" w:color="auto"/>
            </w:tcBorders>
            <w:noWrap/>
            <w:vAlign w:val="bottom"/>
            <w:hideMark/>
          </w:tcPr>
          <w:p w14:paraId="4D5FD134" w14:textId="77777777" w:rsidR="00891121" w:rsidRPr="00891121" w:rsidRDefault="00891121" w:rsidP="00891121">
            <w:pPr>
              <w:rPr>
                <w:rFonts w:ascii="Calibri" w:hAnsi="Calibri" w:cs="Calibri"/>
                <w:color w:val="000000"/>
              </w:rPr>
            </w:pPr>
            <w:r w:rsidRPr="00891121">
              <w:rPr>
                <w:rFonts w:ascii="Calibri" w:hAnsi="Calibri" w:cs="Calibri"/>
                <w:color w:val="000000"/>
              </w:rPr>
              <w:t>Severa</w:t>
            </w:r>
          </w:p>
        </w:tc>
        <w:tc>
          <w:tcPr>
            <w:tcW w:w="1417" w:type="dxa"/>
            <w:tcBorders>
              <w:top w:val="nil"/>
              <w:left w:val="nil"/>
              <w:bottom w:val="single" w:sz="4" w:space="0" w:color="auto"/>
              <w:right w:val="single" w:sz="4" w:space="0" w:color="auto"/>
            </w:tcBorders>
            <w:noWrap/>
            <w:vAlign w:val="bottom"/>
            <w:hideMark/>
          </w:tcPr>
          <w:p w14:paraId="6FE9A6EF"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14</w:t>
            </w:r>
          </w:p>
        </w:tc>
        <w:tc>
          <w:tcPr>
            <w:tcW w:w="1417" w:type="dxa"/>
            <w:tcBorders>
              <w:top w:val="nil"/>
              <w:left w:val="nil"/>
              <w:bottom w:val="single" w:sz="4" w:space="0" w:color="auto"/>
              <w:right w:val="single" w:sz="4" w:space="0" w:color="auto"/>
            </w:tcBorders>
            <w:noWrap/>
            <w:vAlign w:val="bottom"/>
            <w:hideMark/>
          </w:tcPr>
          <w:p w14:paraId="71B60001" w14:textId="77777777" w:rsidR="00891121" w:rsidRPr="00891121" w:rsidRDefault="00891121" w:rsidP="00891121">
            <w:pPr>
              <w:jc w:val="right"/>
              <w:rPr>
                <w:rFonts w:ascii="Calibri" w:hAnsi="Calibri" w:cs="Calibri"/>
                <w:color w:val="000000"/>
              </w:rPr>
            </w:pPr>
            <w:r w:rsidRPr="00891121">
              <w:rPr>
                <w:rFonts w:ascii="Calibri" w:hAnsi="Calibri" w:cs="Calibri"/>
                <w:color w:val="000000"/>
              </w:rPr>
              <w:t>7,7%</w:t>
            </w:r>
          </w:p>
        </w:tc>
      </w:tr>
    </w:tbl>
    <w:p w14:paraId="1CC748C7" w14:textId="0657EAC9" w:rsidR="006446C1" w:rsidRDefault="006446C1" w:rsidP="00A15D9A">
      <w:pPr>
        <w:rPr>
          <w:b/>
          <w:bCs/>
        </w:rPr>
      </w:pPr>
    </w:p>
    <w:p w14:paraId="4D11DCF3" w14:textId="5A18B277" w:rsidR="00E14A21" w:rsidRDefault="00E14A21" w:rsidP="00E14A21">
      <w:pPr>
        <w:spacing w:line="360" w:lineRule="auto"/>
        <w:jc w:val="both"/>
      </w:pPr>
      <w:r w:rsidRPr="00E14A21">
        <w:t>En los 30 días previos a la encuesta, el 50,8% de los hogares reportó preocupación por quedarse sin alimentos debido a la falta de dinero u otros recursos. El 21,9% manifestó haberse quedado efectivamente sin alimentos, y el 27,3% refirió haber dejado de tener una alimentación saludable. Además, el 25,7% indicó haber tenido una dieta con poca variedad de alimentos, y el 15,3% señaló que algún adulto en el hogar dejó de realizar una o más comidas principales (desayuno, almuerzo o cena). El 29,5% comió menos de lo necesario, y el 21,9% experimentó hambre sin poder alimentarse. El 14,2% declaró haber comido solo una vez al día o no haber comido durante todo un día.</w:t>
      </w:r>
    </w:p>
    <w:p w14:paraId="00837625" w14:textId="77777777" w:rsidR="0086711C" w:rsidRPr="00E14A21" w:rsidRDefault="0086711C" w:rsidP="00E14A21">
      <w:pPr>
        <w:spacing w:line="360" w:lineRule="auto"/>
        <w:jc w:val="both"/>
      </w:pPr>
    </w:p>
    <w:p w14:paraId="23ABB31F" w14:textId="4E582708" w:rsidR="00E14A21" w:rsidRDefault="00E14A21" w:rsidP="00E14A21">
      <w:pPr>
        <w:spacing w:line="360" w:lineRule="auto"/>
        <w:jc w:val="both"/>
      </w:pPr>
      <w:r w:rsidRPr="00E14A21">
        <w:t>Con respecto a los menores de 18 años, los resultados también evidenciaron afectaciones: el 11,5% tuvo una alimentación no saludable o con poca variedad, el 6% dejó de realizar alguna comida principal, y el 11,5% comió menos de lo necesario. Además, el 15,8% de los hogares reportó haber tenido que disminuir la cantidad servida en las comidas a los niños, el 7,7% manifestó que algún menor sintió hambre sin comer, y el 6,0% reportó que algún menor comió solo una vez al día o no comió en absoluto.</w:t>
      </w:r>
    </w:p>
    <w:p w14:paraId="26DE4396" w14:textId="77777777" w:rsidR="0086711C" w:rsidRPr="00E14A21" w:rsidRDefault="0086711C" w:rsidP="00E14A21">
      <w:pPr>
        <w:spacing w:line="360" w:lineRule="auto"/>
        <w:jc w:val="both"/>
      </w:pPr>
    </w:p>
    <w:p w14:paraId="5A2E3146" w14:textId="77777777" w:rsidR="00E14A21" w:rsidRPr="00E14A21" w:rsidRDefault="00E14A21" w:rsidP="00E14A21">
      <w:pPr>
        <w:spacing w:line="360" w:lineRule="auto"/>
        <w:jc w:val="both"/>
      </w:pPr>
      <w:r w:rsidRPr="00E14A21">
        <w:t>En los siete días anteriores al levantamiento de la información, se observaron estrategias de afrontamiento que reflejan limitaciones económicas: el 57,9% de los hogares consumió alimentos de menor calidad y/o más baratos, el 39,9% recurrió a préstamos o a la ayuda de conocidos para adquirir alimentos, y el 36,1% redujo las porciones de las comidas para que alcanzaran en el hogar. Un 8,3% de los hogares reportó haber tenido que vender o empeñar herramientas, animales o consumir semillas destinadas a futuras cosechas. Finalmente, el 36,1% recibió ayuda alimentaria de vecinos o familiares para la alimentación de los niños y niñas.</w:t>
      </w:r>
    </w:p>
    <w:p w14:paraId="33CF5069" w14:textId="181846E7" w:rsidR="002C605A" w:rsidRDefault="002C605A" w:rsidP="002C605A">
      <w:pPr>
        <w:pStyle w:val="Ttulo2"/>
        <w:rPr>
          <w:rFonts w:eastAsiaTheme="minorHAnsi"/>
          <w:lang w:eastAsia="en-US"/>
        </w:rPr>
      </w:pPr>
      <w:bookmarkStart w:id="24" w:name="_Toc210074661"/>
      <w:r>
        <w:rPr>
          <w:sz w:val="24"/>
          <w:szCs w:val="24"/>
        </w:rPr>
        <w:t xml:space="preserve">RELACIÓN ENTRE </w:t>
      </w:r>
      <w:r w:rsidR="00A81D9B">
        <w:rPr>
          <w:sz w:val="24"/>
          <w:szCs w:val="24"/>
        </w:rPr>
        <w:t>VARIABLES Y</w:t>
      </w:r>
      <w:r>
        <w:rPr>
          <w:sz w:val="24"/>
          <w:szCs w:val="24"/>
        </w:rPr>
        <w:t xml:space="preserve"> LA SEGURIDAD ALIMENTARIA</w:t>
      </w:r>
      <w:bookmarkEnd w:id="24"/>
    </w:p>
    <w:p w14:paraId="3D8FEC26" w14:textId="6391DBF7" w:rsidR="00E14A21" w:rsidRPr="00E14A21" w:rsidRDefault="00A81D9B" w:rsidP="00E14A21">
      <w:pPr>
        <w:pStyle w:val="NormalWeb"/>
        <w:spacing w:line="360" w:lineRule="auto"/>
        <w:jc w:val="both"/>
        <w:rPr>
          <w:rFonts w:eastAsiaTheme="minorHAnsi"/>
          <w:lang w:eastAsia="en-US"/>
        </w:rPr>
      </w:pPr>
      <w:r>
        <w:rPr>
          <w:rFonts w:eastAsiaTheme="minorHAnsi"/>
          <w:lang w:eastAsia="en-US"/>
        </w:rPr>
        <w:t xml:space="preserve">Se han encontrado diferencias </w:t>
      </w:r>
      <w:r w:rsidR="00E14A21" w:rsidRPr="00E14A21">
        <w:rPr>
          <w:rFonts w:eastAsiaTheme="minorHAnsi"/>
          <w:lang w:eastAsia="en-US"/>
        </w:rPr>
        <w:t>estadísticamente significativas entre la clasificación de seguridad alimentaria, según la Escala Latinoamericana y Caribeña de Seguridad Alimentaria (ELCSA), y algunas variables sociodemográficas y prácticas recientes relacionadas con el acceso a alimentos.</w:t>
      </w:r>
    </w:p>
    <w:p w14:paraId="55633788" w14:textId="23280F2A" w:rsidR="00E14A21" w:rsidRPr="00E14A21" w:rsidRDefault="00AB21EF" w:rsidP="00E14A21">
      <w:pPr>
        <w:pStyle w:val="NormalWeb"/>
        <w:spacing w:line="360" w:lineRule="auto"/>
        <w:jc w:val="both"/>
        <w:rPr>
          <w:rFonts w:eastAsiaTheme="minorHAnsi"/>
          <w:lang w:eastAsia="en-US"/>
        </w:rPr>
      </w:pPr>
      <w:r>
        <w:rPr>
          <w:rFonts w:eastAsiaTheme="minorHAnsi"/>
          <w:lang w:eastAsia="en-US"/>
        </w:rPr>
        <w:t>Como se observa en la tabla 7, s</w:t>
      </w:r>
      <w:r w:rsidR="00E14A21" w:rsidRPr="00E14A21">
        <w:rPr>
          <w:rFonts w:eastAsiaTheme="minorHAnsi"/>
          <w:lang w:eastAsia="en-US"/>
        </w:rPr>
        <w:t>e evidenció una relación estadísticamente significativa entre el estrato socioeconómico del hogar y el nivel de seguridad alimentaria (p=0,00). El 35,7% de los hogares con inseguridad alimentaria severa pertenecía al estrato cero, y el 42,9% al estrato uno. En contraste, el 67,1% de los hogares clasificados con seguridad alimentaria pertenecía al estrato dos, seguido por el 26,6% en el estrato uno, y el 3,8% en el estrato tres.</w:t>
      </w:r>
    </w:p>
    <w:p w14:paraId="5A56526B" w14:textId="77777777" w:rsidR="00E14A21" w:rsidRPr="00E14A21" w:rsidRDefault="00E14A21" w:rsidP="00E14A21">
      <w:pPr>
        <w:pStyle w:val="NormalWeb"/>
        <w:spacing w:line="360" w:lineRule="auto"/>
        <w:jc w:val="both"/>
        <w:rPr>
          <w:rFonts w:eastAsiaTheme="minorHAnsi"/>
          <w:lang w:eastAsia="en-US"/>
        </w:rPr>
      </w:pPr>
      <w:r w:rsidRPr="00E14A21">
        <w:rPr>
          <w:rFonts w:eastAsiaTheme="minorHAnsi"/>
          <w:lang w:eastAsia="en-US"/>
        </w:rPr>
        <w:t>Respecto al sexo del niño o niña beneficiario, no se encontró una relación estadísticamente significativa (p=0,50). En todos los niveles de clasificación de seguridad alimentaria, la proporción de niñas fue superior al 80%, sin diferencias destacables entre los grupos. De igual manera, la etnia reportada y el nivel educativo del adulto responsable no mostraron relación estadísticamente significativa con el nivel de seguridad alimentaria (p=0,80 para ambas variables).</w:t>
      </w:r>
    </w:p>
    <w:p w14:paraId="3CA4AFEF" w14:textId="77777777" w:rsidR="00E14A21" w:rsidRPr="00E14A21" w:rsidRDefault="00E14A21" w:rsidP="00E14A21">
      <w:pPr>
        <w:pStyle w:val="NormalWeb"/>
        <w:spacing w:line="360" w:lineRule="auto"/>
        <w:jc w:val="both"/>
        <w:rPr>
          <w:rFonts w:eastAsiaTheme="minorHAnsi"/>
          <w:lang w:eastAsia="en-US"/>
        </w:rPr>
      </w:pPr>
      <w:r w:rsidRPr="00E14A21">
        <w:rPr>
          <w:rFonts w:eastAsiaTheme="minorHAnsi"/>
          <w:lang w:eastAsia="en-US"/>
        </w:rPr>
        <w:t>En cuanto a las prácticas recientes relacionadas con el acceso a alimentos, se observaron relaciones estadísticamente significativas (p&lt;0,05) entre el nivel de seguridad alimentaria y diversas acciones adoptadas durante los siete días previos al estudio:</w:t>
      </w:r>
    </w:p>
    <w:p w14:paraId="14FE2E3B" w14:textId="77777777" w:rsidR="00E14A21" w:rsidRPr="00E14A21" w:rsidRDefault="00E14A21" w:rsidP="00E14A21">
      <w:pPr>
        <w:pStyle w:val="NormalWeb"/>
        <w:numPr>
          <w:ilvl w:val="0"/>
          <w:numId w:val="14"/>
        </w:numPr>
        <w:spacing w:line="360" w:lineRule="auto"/>
        <w:jc w:val="both"/>
        <w:rPr>
          <w:rFonts w:eastAsiaTheme="minorHAnsi"/>
          <w:lang w:eastAsia="en-US"/>
        </w:rPr>
      </w:pPr>
      <w:r w:rsidRPr="00E14A21">
        <w:rPr>
          <w:rFonts w:eastAsiaTheme="minorHAnsi"/>
          <w:lang w:eastAsia="en-US"/>
        </w:rPr>
        <w:t>El 100% de los hogares con inseguridad alimentaria severa y el 90,9% de los moderados reportaron haber consumido alimentos de menor calidad o más baratos, mientras que esta situación fue referida por el 22,8% de los hogares con seguridad alimentaria (p=0,00).</w:t>
      </w:r>
    </w:p>
    <w:p w14:paraId="76404F11" w14:textId="77777777" w:rsidR="00E14A21" w:rsidRPr="00E14A21" w:rsidRDefault="00E14A21" w:rsidP="00E14A21">
      <w:pPr>
        <w:pStyle w:val="NormalWeb"/>
        <w:numPr>
          <w:ilvl w:val="0"/>
          <w:numId w:val="14"/>
        </w:numPr>
        <w:spacing w:line="360" w:lineRule="auto"/>
        <w:jc w:val="both"/>
        <w:rPr>
          <w:rFonts w:eastAsiaTheme="minorHAnsi"/>
          <w:lang w:eastAsia="en-US"/>
        </w:rPr>
      </w:pPr>
      <w:r w:rsidRPr="00E14A21">
        <w:rPr>
          <w:rFonts w:eastAsiaTheme="minorHAnsi"/>
          <w:lang w:eastAsia="en-US"/>
        </w:rPr>
        <w:t>El 100% de los hogares con inseguridad severa y el 86,4% de los moderados indicaron haber solicitado préstamos o ayuda de conocidos para adquirir alimentos, frente al 11,4% en el grupo con seguridad alimentaria (p=0,00).</w:t>
      </w:r>
    </w:p>
    <w:p w14:paraId="1C2643E0" w14:textId="77777777" w:rsidR="00E14A21" w:rsidRPr="00E14A21" w:rsidRDefault="00E14A21" w:rsidP="00E14A21">
      <w:pPr>
        <w:pStyle w:val="NormalWeb"/>
        <w:numPr>
          <w:ilvl w:val="0"/>
          <w:numId w:val="14"/>
        </w:numPr>
        <w:spacing w:line="360" w:lineRule="auto"/>
        <w:jc w:val="both"/>
        <w:rPr>
          <w:rFonts w:eastAsiaTheme="minorHAnsi"/>
          <w:lang w:eastAsia="en-US"/>
        </w:rPr>
      </w:pPr>
      <w:r w:rsidRPr="00E14A21">
        <w:rPr>
          <w:rFonts w:eastAsiaTheme="minorHAnsi"/>
          <w:lang w:eastAsia="en-US"/>
        </w:rPr>
        <w:t>La reducción de porciones también presentó una relación estadísticamente significativa (p=0,00): fue reportada por el 100% de los hogares con inseguridad severa, el 86,4% de los moderados, el 41,2% de los levemente inseguros, y apenas el 6,3% de los hogares con seguridad alimentaria.</w:t>
      </w:r>
    </w:p>
    <w:p w14:paraId="0306B63B" w14:textId="77777777" w:rsidR="00E14A21" w:rsidRPr="00E14A21" w:rsidRDefault="00E14A21" w:rsidP="00E14A21">
      <w:pPr>
        <w:pStyle w:val="NormalWeb"/>
        <w:numPr>
          <w:ilvl w:val="0"/>
          <w:numId w:val="14"/>
        </w:numPr>
        <w:spacing w:line="360" w:lineRule="auto"/>
        <w:jc w:val="both"/>
        <w:rPr>
          <w:rFonts w:eastAsiaTheme="minorHAnsi"/>
          <w:lang w:eastAsia="en-US"/>
        </w:rPr>
      </w:pPr>
      <w:r w:rsidRPr="00E14A21">
        <w:rPr>
          <w:rFonts w:eastAsiaTheme="minorHAnsi"/>
          <w:lang w:eastAsia="en-US"/>
        </w:rPr>
        <w:t>El apoyo por parte de familiares o vecinos para la alimentación de niños y niñas fue reportado por el 100% de los hogares con inseguridad severa, el 77,3% de los moderados, y el 41,2% de los levemente inseguros, en comparación con el 8,9% en el grupo con seguridad alimentaria (p=0,00).</w:t>
      </w:r>
    </w:p>
    <w:p w14:paraId="5175F150" w14:textId="37D3A317" w:rsidR="006446C1" w:rsidRDefault="00E14A21" w:rsidP="00E14A21">
      <w:pPr>
        <w:spacing w:line="360" w:lineRule="auto"/>
        <w:jc w:val="both"/>
      </w:pPr>
      <w:r w:rsidRPr="00E14A21">
        <w:t>Finalmente, prácticas como la venta de animales, el empeño de herramientas o el consumo de semillas o animales de cría no presentaron relaciones estadísticamente significativas con la clasificación de seguridad alimentaria (p&gt;0,05), lo cual puede estar relacionado con su baja frecuencia en la muestra</w:t>
      </w:r>
    </w:p>
    <w:p w14:paraId="4D247BC7" w14:textId="77777777" w:rsidR="0086711C" w:rsidRPr="00E14A21" w:rsidRDefault="0086711C" w:rsidP="00E14A21">
      <w:pPr>
        <w:spacing w:line="360" w:lineRule="auto"/>
        <w:jc w:val="both"/>
      </w:pPr>
    </w:p>
    <w:p w14:paraId="07EB6FB1" w14:textId="3E7FBA64" w:rsidR="00E14A21" w:rsidRPr="00E14A21" w:rsidRDefault="00E14A21" w:rsidP="00E14A21">
      <w:pPr>
        <w:jc w:val="center"/>
        <w:rPr>
          <w:b/>
          <w:bCs/>
        </w:rPr>
      </w:pPr>
      <w:bookmarkStart w:id="25" w:name="_Toc206924151"/>
      <w:r w:rsidRPr="00E14A21">
        <w:rPr>
          <w:b/>
          <w:bCs/>
          <w:color w:val="000000" w:themeColor="text1"/>
        </w:rPr>
        <w:t xml:space="preserve">Tabla </w:t>
      </w:r>
      <w:r w:rsidRPr="00E14A21">
        <w:rPr>
          <w:b/>
          <w:bCs/>
          <w:i/>
          <w:iCs/>
          <w:color w:val="000000" w:themeColor="text1"/>
        </w:rPr>
        <w:fldChar w:fldCharType="begin"/>
      </w:r>
      <w:r w:rsidRPr="00E14A21">
        <w:rPr>
          <w:b/>
          <w:bCs/>
          <w:color w:val="000000" w:themeColor="text1"/>
        </w:rPr>
        <w:instrText xml:space="preserve"> SEQ Tabla \* ARABIC </w:instrText>
      </w:r>
      <w:r w:rsidRPr="00E14A21">
        <w:rPr>
          <w:b/>
          <w:bCs/>
          <w:i/>
          <w:iCs/>
          <w:color w:val="000000" w:themeColor="text1"/>
        </w:rPr>
        <w:fldChar w:fldCharType="separate"/>
      </w:r>
      <w:r w:rsidRPr="00E14A21">
        <w:rPr>
          <w:b/>
          <w:bCs/>
          <w:noProof/>
          <w:color w:val="000000" w:themeColor="text1"/>
        </w:rPr>
        <w:t>7</w:t>
      </w:r>
      <w:r w:rsidRPr="00E14A21">
        <w:rPr>
          <w:b/>
          <w:bCs/>
          <w:i/>
          <w:iCs/>
          <w:color w:val="000000" w:themeColor="text1"/>
        </w:rPr>
        <w:fldChar w:fldCharType="end"/>
      </w:r>
      <w:r w:rsidRPr="00E14A21">
        <w:rPr>
          <w:b/>
          <w:bCs/>
          <w:color w:val="000000" w:themeColor="text1"/>
        </w:rPr>
        <w:t xml:space="preserve">. </w:t>
      </w:r>
      <w:r w:rsidRPr="008576C4">
        <w:rPr>
          <w:bCs/>
        </w:rPr>
        <w:t>Relación de la seguridad alimentaria con aspectos sociodemográficos en el hogar de los niños y niñas de un programa de primera infancia en Santiago de Cali</w:t>
      </w:r>
      <w:bookmarkEnd w:id="25"/>
    </w:p>
    <w:p w14:paraId="26C1480B" w14:textId="77777777" w:rsidR="00E14A21" w:rsidRPr="00E14A21" w:rsidRDefault="00E14A21" w:rsidP="00E14A21">
      <w:pPr>
        <w:rPr>
          <w:b/>
          <w:bCs/>
          <w:sz w:val="20"/>
          <w:szCs w:val="20"/>
        </w:rPr>
      </w:pPr>
    </w:p>
    <w:tbl>
      <w:tblPr>
        <w:tblStyle w:val="Tablanormal2"/>
        <w:tblW w:w="0" w:type="auto"/>
        <w:tblLook w:val="04A0" w:firstRow="1" w:lastRow="0" w:firstColumn="1" w:lastColumn="0" w:noHBand="0" w:noVBand="1"/>
      </w:tblPr>
      <w:tblGrid>
        <w:gridCol w:w="1552"/>
        <w:gridCol w:w="1299"/>
        <w:gridCol w:w="529"/>
        <w:gridCol w:w="575"/>
        <w:gridCol w:w="660"/>
        <w:gridCol w:w="566"/>
        <w:gridCol w:w="517"/>
        <w:gridCol w:w="543"/>
        <w:gridCol w:w="517"/>
        <w:gridCol w:w="543"/>
        <w:gridCol w:w="917"/>
        <w:gridCol w:w="620"/>
      </w:tblGrid>
      <w:tr w:rsidR="00E14A21" w:rsidRPr="00E14A21" w14:paraId="2FEF5C69" w14:textId="77777777" w:rsidTr="009B522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noWrap/>
            <w:hideMark/>
          </w:tcPr>
          <w:p w14:paraId="5FF585F7" w14:textId="77777777" w:rsidR="00E14A21" w:rsidRPr="00E14A21" w:rsidRDefault="00E14A21" w:rsidP="009B5221">
            <w:pPr>
              <w:jc w:val="center"/>
              <w:rPr>
                <w:sz w:val="18"/>
                <w:szCs w:val="18"/>
              </w:rPr>
            </w:pPr>
            <w:r w:rsidRPr="00E14A21">
              <w:rPr>
                <w:sz w:val="18"/>
                <w:szCs w:val="18"/>
              </w:rPr>
              <w:t>Variables</w:t>
            </w:r>
          </w:p>
        </w:tc>
        <w:tc>
          <w:tcPr>
            <w:tcW w:w="1393" w:type="dxa"/>
            <w:noWrap/>
            <w:hideMark/>
          </w:tcPr>
          <w:p w14:paraId="692148DE" w14:textId="77777777" w:rsidR="00E14A21" w:rsidRPr="00E14A21" w:rsidRDefault="00E14A21" w:rsidP="009B522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14A21">
              <w:rPr>
                <w:sz w:val="18"/>
                <w:szCs w:val="18"/>
              </w:rPr>
              <w:t>Categorías</w:t>
            </w:r>
          </w:p>
        </w:tc>
        <w:tc>
          <w:tcPr>
            <w:tcW w:w="5020" w:type="dxa"/>
            <w:gridSpan w:val="8"/>
            <w:noWrap/>
            <w:hideMark/>
          </w:tcPr>
          <w:p w14:paraId="3CF55B51" w14:textId="77777777" w:rsidR="00E14A21" w:rsidRPr="00E14A21" w:rsidRDefault="00E14A21" w:rsidP="009B522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14A21">
              <w:rPr>
                <w:sz w:val="18"/>
                <w:szCs w:val="18"/>
              </w:rPr>
              <w:t>Clasificación de Inseguridad alimentaria</w:t>
            </w:r>
          </w:p>
        </w:tc>
        <w:tc>
          <w:tcPr>
            <w:tcW w:w="1035" w:type="dxa"/>
            <w:noWrap/>
            <w:vAlign w:val="center"/>
            <w:hideMark/>
          </w:tcPr>
          <w:p w14:paraId="2BBD1722" w14:textId="77777777" w:rsidR="00E14A21" w:rsidRPr="00E14A21" w:rsidRDefault="00E14A21" w:rsidP="009B5221">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623" w:type="dxa"/>
            <w:noWrap/>
            <w:vAlign w:val="center"/>
            <w:hideMark/>
          </w:tcPr>
          <w:p w14:paraId="102D2BA0" w14:textId="77777777" w:rsidR="00E14A21" w:rsidRPr="00E14A21" w:rsidRDefault="00E14A21" w:rsidP="009B5221">
            <w:pPr>
              <w:jc w:val="center"/>
              <w:cnfStyle w:val="100000000000" w:firstRow="1" w:lastRow="0" w:firstColumn="0" w:lastColumn="0" w:oddVBand="0" w:evenVBand="0" w:oddHBand="0" w:evenHBand="0" w:firstRowFirstColumn="0" w:firstRowLastColumn="0" w:lastRowFirstColumn="0" w:lastRowLastColumn="0"/>
              <w:rPr>
                <w:sz w:val="18"/>
                <w:szCs w:val="18"/>
              </w:rPr>
            </w:pPr>
          </w:p>
        </w:tc>
      </w:tr>
      <w:tr w:rsidR="00E14A21" w:rsidRPr="00E14A21" w14:paraId="41B9B455"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noWrap/>
            <w:hideMark/>
          </w:tcPr>
          <w:p w14:paraId="0CB90655" w14:textId="77777777" w:rsidR="00E14A21" w:rsidRPr="00E14A21" w:rsidRDefault="00E14A21" w:rsidP="009B5221">
            <w:pPr>
              <w:jc w:val="center"/>
              <w:rPr>
                <w:sz w:val="18"/>
                <w:szCs w:val="18"/>
              </w:rPr>
            </w:pPr>
          </w:p>
        </w:tc>
        <w:tc>
          <w:tcPr>
            <w:tcW w:w="1393" w:type="dxa"/>
            <w:noWrap/>
            <w:hideMark/>
          </w:tcPr>
          <w:p w14:paraId="3134AAB8"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1263" w:type="dxa"/>
            <w:gridSpan w:val="2"/>
            <w:noWrap/>
            <w:hideMark/>
          </w:tcPr>
          <w:p w14:paraId="4C862564"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E14A21">
              <w:rPr>
                <w:b/>
                <w:bCs/>
                <w:sz w:val="18"/>
                <w:szCs w:val="18"/>
              </w:rPr>
              <w:t>Inseguridad alimentaria severa</w:t>
            </w:r>
          </w:p>
        </w:tc>
        <w:tc>
          <w:tcPr>
            <w:tcW w:w="1415" w:type="dxa"/>
            <w:gridSpan w:val="2"/>
            <w:noWrap/>
            <w:hideMark/>
          </w:tcPr>
          <w:p w14:paraId="51555148"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E14A21">
              <w:rPr>
                <w:b/>
                <w:bCs/>
                <w:sz w:val="18"/>
                <w:szCs w:val="18"/>
              </w:rPr>
              <w:t>Inseguridad alimentaria moderada</w:t>
            </w:r>
          </w:p>
        </w:tc>
        <w:tc>
          <w:tcPr>
            <w:tcW w:w="1196" w:type="dxa"/>
            <w:gridSpan w:val="2"/>
            <w:noWrap/>
            <w:hideMark/>
          </w:tcPr>
          <w:p w14:paraId="511C1CD5"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E14A21">
              <w:rPr>
                <w:b/>
                <w:bCs/>
                <w:sz w:val="18"/>
                <w:szCs w:val="18"/>
              </w:rPr>
              <w:t>Inseguridad alimentaria leve</w:t>
            </w:r>
          </w:p>
        </w:tc>
        <w:tc>
          <w:tcPr>
            <w:tcW w:w="1143" w:type="dxa"/>
            <w:gridSpan w:val="2"/>
            <w:noWrap/>
            <w:hideMark/>
          </w:tcPr>
          <w:p w14:paraId="3E8B03E0"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E14A21">
              <w:rPr>
                <w:b/>
                <w:bCs/>
                <w:sz w:val="18"/>
                <w:szCs w:val="18"/>
              </w:rPr>
              <w:t>Seguridad alimentaria</w:t>
            </w:r>
          </w:p>
        </w:tc>
        <w:tc>
          <w:tcPr>
            <w:tcW w:w="1035" w:type="dxa"/>
            <w:noWrap/>
            <w:vAlign w:val="center"/>
            <w:hideMark/>
          </w:tcPr>
          <w:p w14:paraId="762082CF"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proofErr w:type="spellStart"/>
            <w:r w:rsidRPr="00E14A21">
              <w:rPr>
                <w:b/>
                <w:bCs/>
                <w:sz w:val="18"/>
                <w:szCs w:val="18"/>
              </w:rPr>
              <w:t>Est</w:t>
            </w:r>
            <w:proofErr w:type="spellEnd"/>
          </w:p>
        </w:tc>
        <w:tc>
          <w:tcPr>
            <w:tcW w:w="623" w:type="dxa"/>
            <w:noWrap/>
            <w:vAlign w:val="center"/>
            <w:hideMark/>
          </w:tcPr>
          <w:p w14:paraId="5847489E"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E14A21">
              <w:rPr>
                <w:b/>
                <w:bCs/>
                <w:sz w:val="18"/>
                <w:szCs w:val="18"/>
              </w:rPr>
              <w:t>Valor-p</w:t>
            </w:r>
          </w:p>
        </w:tc>
      </w:tr>
      <w:tr w:rsidR="00E14A21" w:rsidRPr="00E14A21" w14:paraId="4D6D914A"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noWrap/>
            <w:hideMark/>
          </w:tcPr>
          <w:p w14:paraId="0C48000B" w14:textId="77777777" w:rsidR="00E14A21" w:rsidRPr="00E14A21" w:rsidRDefault="00E14A21" w:rsidP="009B5221">
            <w:pPr>
              <w:rPr>
                <w:sz w:val="18"/>
                <w:szCs w:val="18"/>
              </w:rPr>
            </w:pPr>
          </w:p>
        </w:tc>
        <w:tc>
          <w:tcPr>
            <w:tcW w:w="1393" w:type="dxa"/>
            <w:noWrap/>
            <w:hideMark/>
          </w:tcPr>
          <w:p w14:paraId="41364D5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p>
        </w:tc>
        <w:tc>
          <w:tcPr>
            <w:tcW w:w="603" w:type="dxa"/>
            <w:noWrap/>
            <w:hideMark/>
          </w:tcPr>
          <w:p w14:paraId="5B419D9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n=14</w:t>
            </w:r>
          </w:p>
        </w:tc>
        <w:tc>
          <w:tcPr>
            <w:tcW w:w="660" w:type="dxa"/>
            <w:noWrap/>
            <w:hideMark/>
          </w:tcPr>
          <w:p w14:paraId="7F471F9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w:t>
            </w:r>
          </w:p>
        </w:tc>
        <w:tc>
          <w:tcPr>
            <w:tcW w:w="766" w:type="dxa"/>
            <w:noWrap/>
            <w:hideMark/>
          </w:tcPr>
          <w:p w14:paraId="6693C21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n=22</w:t>
            </w:r>
          </w:p>
        </w:tc>
        <w:tc>
          <w:tcPr>
            <w:tcW w:w="649" w:type="dxa"/>
            <w:noWrap/>
            <w:hideMark/>
          </w:tcPr>
          <w:p w14:paraId="4D8ABFD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w:t>
            </w:r>
          </w:p>
        </w:tc>
        <w:tc>
          <w:tcPr>
            <w:tcW w:w="585" w:type="dxa"/>
            <w:noWrap/>
            <w:hideMark/>
          </w:tcPr>
          <w:p w14:paraId="5EEF0EE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n=68</w:t>
            </w:r>
          </w:p>
        </w:tc>
        <w:tc>
          <w:tcPr>
            <w:tcW w:w="610" w:type="dxa"/>
            <w:noWrap/>
            <w:hideMark/>
          </w:tcPr>
          <w:p w14:paraId="141C4FD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w:t>
            </w:r>
          </w:p>
        </w:tc>
        <w:tc>
          <w:tcPr>
            <w:tcW w:w="559" w:type="dxa"/>
            <w:noWrap/>
            <w:hideMark/>
          </w:tcPr>
          <w:p w14:paraId="1D2F0E3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n=79</w:t>
            </w:r>
          </w:p>
        </w:tc>
        <w:tc>
          <w:tcPr>
            <w:tcW w:w="584" w:type="dxa"/>
            <w:noWrap/>
            <w:hideMark/>
          </w:tcPr>
          <w:p w14:paraId="3140650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w:t>
            </w:r>
          </w:p>
        </w:tc>
        <w:tc>
          <w:tcPr>
            <w:tcW w:w="1035" w:type="dxa"/>
            <w:noWrap/>
            <w:vAlign w:val="center"/>
            <w:hideMark/>
          </w:tcPr>
          <w:p w14:paraId="0E6FFD8F"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noWrap/>
            <w:vAlign w:val="center"/>
            <w:hideMark/>
          </w:tcPr>
          <w:p w14:paraId="795F05C7"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41003939"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7F6B903B" w14:textId="77777777" w:rsidR="00E14A21" w:rsidRPr="00E14A21" w:rsidRDefault="00E14A21" w:rsidP="009B5221">
            <w:pPr>
              <w:rPr>
                <w:sz w:val="18"/>
                <w:szCs w:val="18"/>
              </w:rPr>
            </w:pPr>
            <w:r w:rsidRPr="00E14A21">
              <w:rPr>
                <w:sz w:val="18"/>
                <w:szCs w:val="18"/>
              </w:rPr>
              <w:t>Sexo</w:t>
            </w:r>
          </w:p>
        </w:tc>
        <w:tc>
          <w:tcPr>
            <w:tcW w:w="1393" w:type="dxa"/>
            <w:noWrap/>
            <w:hideMark/>
          </w:tcPr>
          <w:p w14:paraId="5C892B2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Femenino</w:t>
            </w:r>
          </w:p>
        </w:tc>
        <w:tc>
          <w:tcPr>
            <w:tcW w:w="603" w:type="dxa"/>
            <w:noWrap/>
            <w:hideMark/>
          </w:tcPr>
          <w:p w14:paraId="154983F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w:t>
            </w:r>
          </w:p>
        </w:tc>
        <w:tc>
          <w:tcPr>
            <w:tcW w:w="660" w:type="dxa"/>
            <w:noWrap/>
            <w:hideMark/>
          </w:tcPr>
          <w:p w14:paraId="4058337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100,0</w:t>
            </w:r>
          </w:p>
        </w:tc>
        <w:tc>
          <w:tcPr>
            <w:tcW w:w="766" w:type="dxa"/>
            <w:noWrap/>
            <w:hideMark/>
          </w:tcPr>
          <w:p w14:paraId="12BAE71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20</w:t>
            </w:r>
          </w:p>
        </w:tc>
        <w:tc>
          <w:tcPr>
            <w:tcW w:w="649" w:type="dxa"/>
            <w:noWrap/>
            <w:hideMark/>
          </w:tcPr>
          <w:p w14:paraId="27406A8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90,9</w:t>
            </w:r>
          </w:p>
        </w:tc>
        <w:tc>
          <w:tcPr>
            <w:tcW w:w="585" w:type="dxa"/>
            <w:noWrap/>
            <w:hideMark/>
          </w:tcPr>
          <w:p w14:paraId="6D43523F"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58</w:t>
            </w:r>
          </w:p>
        </w:tc>
        <w:tc>
          <w:tcPr>
            <w:tcW w:w="610" w:type="dxa"/>
            <w:noWrap/>
            <w:hideMark/>
          </w:tcPr>
          <w:p w14:paraId="4AB7243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85,3</w:t>
            </w:r>
          </w:p>
        </w:tc>
        <w:tc>
          <w:tcPr>
            <w:tcW w:w="559" w:type="dxa"/>
            <w:noWrap/>
            <w:hideMark/>
          </w:tcPr>
          <w:p w14:paraId="6EF5FA9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67</w:t>
            </w:r>
          </w:p>
        </w:tc>
        <w:tc>
          <w:tcPr>
            <w:tcW w:w="584" w:type="dxa"/>
            <w:noWrap/>
            <w:hideMark/>
          </w:tcPr>
          <w:p w14:paraId="6D9C840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84,8</w:t>
            </w:r>
          </w:p>
        </w:tc>
        <w:tc>
          <w:tcPr>
            <w:tcW w:w="1035" w:type="dxa"/>
            <w:vMerge w:val="restart"/>
            <w:noWrap/>
            <w:vAlign w:val="center"/>
            <w:hideMark/>
          </w:tcPr>
          <w:p w14:paraId="2881A123"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Fisher=2,4</w:t>
            </w:r>
          </w:p>
        </w:tc>
        <w:tc>
          <w:tcPr>
            <w:tcW w:w="623" w:type="dxa"/>
            <w:vMerge w:val="restart"/>
            <w:noWrap/>
            <w:vAlign w:val="center"/>
            <w:hideMark/>
          </w:tcPr>
          <w:p w14:paraId="100F9628"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0,50</w:t>
            </w:r>
          </w:p>
        </w:tc>
      </w:tr>
      <w:tr w:rsidR="00E14A21" w:rsidRPr="00E14A21" w14:paraId="5CD30868"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40A01E7E" w14:textId="77777777" w:rsidR="00E14A21" w:rsidRPr="00E14A21" w:rsidRDefault="00E14A21" w:rsidP="009B5221">
            <w:pPr>
              <w:rPr>
                <w:sz w:val="18"/>
                <w:szCs w:val="18"/>
              </w:rPr>
            </w:pPr>
          </w:p>
        </w:tc>
        <w:tc>
          <w:tcPr>
            <w:tcW w:w="1393" w:type="dxa"/>
            <w:noWrap/>
            <w:hideMark/>
          </w:tcPr>
          <w:p w14:paraId="59BE98F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Masculino</w:t>
            </w:r>
          </w:p>
        </w:tc>
        <w:tc>
          <w:tcPr>
            <w:tcW w:w="603" w:type="dxa"/>
            <w:noWrap/>
            <w:hideMark/>
          </w:tcPr>
          <w:p w14:paraId="0000449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2553C8B8"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1A48045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649" w:type="dxa"/>
            <w:noWrap/>
            <w:hideMark/>
          </w:tcPr>
          <w:p w14:paraId="57DBB93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9,1</w:t>
            </w:r>
          </w:p>
        </w:tc>
        <w:tc>
          <w:tcPr>
            <w:tcW w:w="585" w:type="dxa"/>
            <w:noWrap/>
            <w:hideMark/>
          </w:tcPr>
          <w:p w14:paraId="235DB95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w:t>
            </w:r>
          </w:p>
        </w:tc>
        <w:tc>
          <w:tcPr>
            <w:tcW w:w="610" w:type="dxa"/>
            <w:noWrap/>
            <w:hideMark/>
          </w:tcPr>
          <w:p w14:paraId="5D9B2AB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14,7</w:t>
            </w:r>
          </w:p>
        </w:tc>
        <w:tc>
          <w:tcPr>
            <w:tcW w:w="559" w:type="dxa"/>
            <w:noWrap/>
            <w:hideMark/>
          </w:tcPr>
          <w:p w14:paraId="24C1D97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12</w:t>
            </w:r>
          </w:p>
        </w:tc>
        <w:tc>
          <w:tcPr>
            <w:tcW w:w="584" w:type="dxa"/>
            <w:noWrap/>
            <w:hideMark/>
          </w:tcPr>
          <w:p w14:paraId="3BBF714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15,2</w:t>
            </w:r>
          </w:p>
        </w:tc>
        <w:tc>
          <w:tcPr>
            <w:tcW w:w="1035" w:type="dxa"/>
            <w:vMerge/>
            <w:vAlign w:val="center"/>
            <w:hideMark/>
          </w:tcPr>
          <w:p w14:paraId="3A6AB273"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2A4CBBF2"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2C5A4AED"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26F6614A" w14:textId="77777777" w:rsidR="00E14A21" w:rsidRPr="00E14A21" w:rsidRDefault="00E14A21" w:rsidP="009B5221">
            <w:pPr>
              <w:rPr>
                <w:sz w:val="18"/>
                <w:szCs w:val="18"/>
              </w:rPr>
            </w:pPr>
            <w:r w:rsidRPr="00E14A21">
              <w:rPr>
                <w:sz w:val="18"/>
                <w:szCs w:val="18"/>
              </w:rPr>
              <w:t>Etnia</w:t>
            </w:r>
          </w:p>
        </w:tc>
        <w:tc>
          <w:tcPr>
            <w:tcW w:w="1393" w:type="dxa"/>
            <w:noWrap/>
            <w:hideMark/>
          </w:tcPr>
          <w:p w14:paraId="54FF0FC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Afrocolombiano</w:t>
            </w:r>
          </w:p>
        </w:tc>
        <w:tc>
          <w:tcPr>
            <w:tcW w:w="603" w:type="dxa"/>
            <w:noWrap/>
            <w:hideMark/>
          </w:tcPr>
          <w:p w14:paraId="580C179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w:t>
            </w:r>
          </w:p>
        </w:tc>
        <w:tc>
          <w:tcPr>
            <w:tcW w:w="660" w:type="dxa"/>
            <w:noWrap/>
            <w:hideMark/>
          </w:tcPr>
          <w:p w14:paraId="62F293D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21,4</w:t>
            </w:r>
          </w:p>
        </w:tc>
        <w:tc>
          <w:tcPr>
            <w:tcW w:w="766" w:type="dxa"/>
            <w:noWrap/>
            <w:hideMark/>
          </w:tcPr>
          <w:p w14:paraId="0F1F571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5</w:t>
            </w:r>
          </w:p>
        </w:tc>
        <w:tc>
          <w:tcPr>
            <w:tcW w:w="649" w:type="dxa"/>
            <w:noWrap/>
            <w:hideMark/>
          </w:tcPr>
          <w:p w14:paraId="405D8E2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22,7</w:t>
            </w:r>
          </w:p>
        </w:tc>
        <w:tc>
          <w:tcPr>
            <w:tcW w:w="585" w:type="dxa"/>
            <w:noWrap/>
            <w:hideMark/>
          </w:tcPr>
          <w:p w14:paraId="60229AB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22</w:t>
            </w:r>
          </w:p>
        </w:tc>
        <w:tc>
          <w:tcPr>
            <w:tcW w:w="610" w:type="dxa"/>
            <w:noWrap/>
            <w:hideMark/>
          </w:tcPr>
          <w:p w14:paraId="2A95918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32,4</w:t>
            </w:r>
          </w:p>
        </w:tc>
        <w:tc>
          <w:tcPr>
            <w:tcW w:w="559" w:type="dxa"/>
            <w:noWrap/>
            <w:hideMark/>
          </w:tcPr>
          <w:p w14:paraId="46FCD35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24</w:t>
            </w:r>
          </w:p>
        </w:tc>
        <w:tc>
          <w:tcPr>
            <w:tcW w:w="584" w:type="dxa"/>
            <w:noWrap/>
            <w:hideMark/>
          </w:tcPr>
          <w:p w14:paraId="6C448EA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30,4</w:t>
            </w:r>
          </w:p>
        </w:tc>
        <w:tc>
          <w:tcPr>
            <w:tcW w:w="1035" w:type="dxa"/>
            <w:vMerge w:val="restart"/>
            <w:noWrap/>
            <w:vAlign w:val="center"/>
            <w:hideMark/>
          </w:tcPr>
          <w:p w14:paraId="1D2101D9"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Fisher=2,4</w:t>
            </w:r>
          </w:p>
        </w:tc>
        <w:tc>
          <w:tcPr>
            <w:tcW w:w="623" w:type="dxa"/>
            <w:vMerge w:val="restart"/>
            <w:noWrap/>
            <w:vAlign w:val="center"/>
            <w:hideMark/>
          </w:tcPr>
          <w:p w14:paraId="16509469"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0,80</w:t>
            </w:r>
          </w:p>
        </w:tc>
      </w:tr>
      <w:tr w:rsidR="00E14A21" w:rsidRPr="00E14A21" w14:paraId="037E937E"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1EF92437" w14:textId="77777777" w:rsidR="00E14A21" w:rsidRPr="00E14A21" w:rsidRDefault="00E14A21" w:rsidP="009B5221">
            <w:pPr>
              <w:rPr>
                <w:sz w:val="18"/>
                <w:szCs w:val="18"/>
              </w:rPr>
            </w:pPr>
          </w:p>
        </w:tc>
        <w:tc>
          <w:tcPr>
            <w:tcW w:w="1393" w:type="dxa"/>
            <w:noWrap/>
            <w:hideMark/>
          </w:tcPr>
          <w:p w14:paraId="56EF1BB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Indígena</w:t>
            </w:r>
          </w:p>
        </w:tc>
        <w:tc>
          <w:tcPr>
            <w:tcW w:w="603" w:type="dxa"/>
            <w:noWrap/>
            <w:hideMark/>
          </w:tcPr>
          <w:p w14:paraId="2E06E4C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5983104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1413CB1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w:t>
            </w:r>
          </w:p>
        </w:tc>
        <w:tc>
          <w:tcPr>
            <w:tcW w:w="649" w:type="dxa"/>
            <w:noWrap/>
            <w:hideMark/>
          </w:tcPr>
          <w:p w14:paraId="5663B2C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4,5</w:t>
            </w:r>
          </w:p>
        </w:tc>
        <w:tc>
          <w:tcPr>
            <w:tcW w:w="585" w:type="dxa"/>
            <w:noWrap/>
            <w:hideMark/>
          </w:tcPr>
          <w:p w14:paraId="49CF8D8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610" w:type="dxa"/>
            <w:noWrap/>
            <w:hideMark/>
          </w:tcPr>
          <w:p w14:paraId="3A758E8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2,9</w:t>
            </w:r>
          </w:p>
        </w:tc>
        <w:tc>
          <w:tcPr>
            <w:tcW w:w="559" w:type="dxa"/>
            <w:noWrap/>
            <w:hideMark/>
          </w:tcPr>
          <w:p w14:paraId="4AEA592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w:t>
            </w:r>
          </w:p>
        </w:tc>
        <w:tc>
          <w:tcPr>
            <w:tcW w:w="584" w:type="dxa"/>
            <w:noWrap/>
            <w:hideMark/>
          </w:tcPr>
          <w:p w14:paraId="1B6B84F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6,3</w:t>
            </w:r>
          </w:p>
        </w:tc>
        <w:tc>
          <w:tcPr>
            <w:tcW w:w="1035" w:type="dxa"/>
            <w:vMerge/>
            <w:vAlign w:val="center"/>
            <w:hideMark/>
          </w:tcPr>
          <w:p w14:paraId="06D8B001"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41E4D9A6"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09FD9863"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29ED089D" w14:textId="77777777" w:rsidR="00E14A21" w:rsidRPr="00E14A21" w:rsidRDefault="00E14A21" w:rsidP="009B5221">
            <w:pPr>
              <w:rPr>
                <w:sz w:val="18"/>
                <w:szCs w:val="18"/>
              </w:rPr>
            </w:pPr>
          </w:p>
        </w:tc>
        <w:tc>
          <w:tcPr>
            <w:tcW w:w="1393" w:type="dxa"/>
            <w:noWrap/>
            <w:hideMark/>
          </w:tcPr>
          <w:p w14:paraId="05703F9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No se reconoce</w:t>
            </w:r>
          </w:p>
        </w:tc>
        <w:tc>
          <w:tcPr>
            <w:tcW w:w="603" w:type="dxa"/>
            <w:noWrap/>
            <w:hideMark/>
          </w:tcPr>
          <w:p w14:paraId="3E441B1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11</w:t>
            </w:r>
          </w:p>
        </w:tc>
        <w:tc>
          <w:tcPr>
            <w:tcW w:w="660" w:type="dxa"/>
            <w:noWrap/>
            <w:hideMark/>
          </w:tcPr>
          <w:p w14:paraId="55CFDA4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78,6</w:t>
            </w:r>
          </w:p>
        </w:tc>
        <w:tc>
          <w:tcPr>
            <w:tcW w:w="766" w:type="dxa"/>
            <w:noWrap/>
            <w:hideMark/>
          </w:tcPr>
          <w:p w14:paraId="21F6CED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16</w:t>
            </w:r>
          </w:p>
        </w:tc>
        <w:tc>
          <w:tcPr>
            <w:tcW w:w="649" w:type="dxa"/>
            <w:noWrap/>
            <w:hideMark/>
          </w:tcPr>
          <w:p w14:paraId="14699BD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72,7</w:t>
            </w:r>
          </w:p>
        </w:tc>
        <w:tc>
          <w:tcPr>
            <w:tcW w:w="585" w:type="dxa"/>
            <w:noWrap/>
            <w:hideMark/>
          </w:tcPr>
          <w:p w14:paraId="328B83F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44</w:t>
            </w:r>
          </w:p>
        </w:tc>
        <w:tc>
          <w:tcPr>
            <w:tcW w:w="610" w:type="dxa"/>
            <w:noWrap/>
            <w:hideMark/>
          </w:tcPr>
          <w:p w14:paraId="2D5312F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64,7</w:t>
            </w:r>
          </w:p>
        </w:tc>
        <w:tc>
          <w:tcPr>
            <w:tcW w:w="559" w:type="dxa"/>
            <w:noWrap/>
            <w:hideMark/>
          </w:tcPr>
          <w:p w14:paraId="670B855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50</w:t>
            </w:r>
          </w:p>
        </w:tc>
        <w:tc>
          <w:tcPr>
            <w:tcW w:w="584" w:type="dxa"/>
            <w:noWrap/>
            <w:hideMark/>
          </w:tcPr>
          <w:p w14:paraId="40064A5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63,3</w:t>
            </w:r>
          </w:p>
        </w:tc>
        <w:tc>
          <w:tcPr>
            <w:tcW w:w="1035" w:type="dxa"/>
            <w:vMerge/>
            <w:vAlign w:val="center"/>
            <w:hideMark/>
          </w:tcPr>
          <w:p w14:paraId="4C5FDF19"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14FEB1F4"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60C859F8"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60CBD106" w14:textId="77777777" w:rsidR="00E14A21" w:rsidRPr="00E14A21" w:rsidRDefault="00E14A21" w:rsidP="009B5221">
            <w:pPr>
              <w:rPr>
                <w:sz w:val="18"/>
                <w:szCs w:val="18"/>
              </w:rPr>
            </w:pPr>
            <w:r w:rsidRPr="00E14A21">
              <w:rPr>
                <w:sz w:val="18"/>
                <w:szCs w:val="18"/>
              </w:rPr>
              <w:t>Estrato socioeconómico</w:t>
            </w:r>
          </w:p>
        </w:tc>
        <w:tc>
          <w:tcPr>
            <w:tcW w:w="1393" w:type="dxa"/>
            <w:noWrap/>
            <w:hideMark/>
          </w:tcPr>
          <w:p w14:paraId="061EC2D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Cero</w:t>
            </w:r>
          </w:p>
        </w:tc>
        <w:tc>
          <w:tcPr>
            <w:tcW w:w="603" w:type="dxa"/>
            <w:noWrap/>
            <w:hideMark/>
          </w:tcPr>
          <w:p w14:paraId="6524E4D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w:t>
            </w:r>
          </w:p>
        </w:tc>
        <w:tc>
          <w:tcPr>
            <w:tcW w:w="660" w:type="dxa"/>
            <w:noWrap/>
            <w:hideMark/>
          </w:tcPr>
          <w:p w14:paraId="536C74F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35,7</w:t>
            </w:r>
          </w:p>
        </w:tc>
        <w:tc>
          <w:tcPr>
            <w:tcW w:w="766" w:type="dxa"/>
            <w:noWrap/>
            <w:hideMark/>
          </w:tcPr>
          <w:p w14:paraId="02D0AFB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w:t>
            </w:r>
          </w:p>
        </w:tc>
        <w:tc>
          <w:tcPr>
            <w:tcW w:w="649" w:type="dxa"/>
            <w:noWrap/>
            <w:hideMark/>
          </w:tcPr>
          <w:p w14:paraId="1AF1632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13,6</w:t>
            </w:r>
          </w:p>
        </w:tc>
        <w:tc>
          <w:tcPr>
            <w:tcW w:w="585" w:type="dxa"/>
            <w:noWrap/>
            <w:hideMark/>
          </w:tcPr>
          <w:p w14:paraId="3975DC6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w:t>
            </w:r>
          </w:p>
        </w:tc>
        <w:tc>
          <w:tcPr>
            <w:tcW w:w="610" w:type="dxa"/>
            <w:noWrap/>
            <w:hideMark/>
          </w:tcPr>
          <w:p w14:paraId="799581A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5,9</w:t>
            </w:r>
          </w:p>
        </w:tc>
        <w:tc>
          <w:tcPr>
            <w:tcW w:w="559" w:type="dxa"/>
            <w:noWrap/>
            <w:hideMark/>
          </w:tcPr>
          <w:p w14:paraId="779CF2B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584" w:type="dxa"/>
            <w:noWrap/>
            <w:hideMark/>
          </w:tcPr>
          <w:p w14:paraId="5B19005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2,5</w:t>
            </w:r>
          </w:p>
        </w:tc>
        <w:tc>
          <w:tcPr>
            <w:tcW w:w="1035" w:type="dxa"/>
            <w:vMerge w:val="restart"/>
            <w:noWrap/>
            <w:vAlign w:val="center"/>
            <w:hideMark/>
          </w:tcPr>
          <w:p w14:paraId="692E2486"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Fisher=22,8</w:t>
            </w:r>
          </w:p>
        </w:tc>
        <w:tc>
          <w:tcPr>
            <w:tcW w:w="623" w:type="dxa"/>
            <w:vMerge w:val="restart"/>
            <w:noWrap/>
            <w:vAlign w:val="center"/>
            <w:hideMark/>
          </w:tcPr>
          <w:p w14:paraId="2A3C279C"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0,00*</w:t>
            </w:r>
          </w:p>
        </w:tc>
      </w:tr>
      <w:tr w:rsidR="00E14A21" w:rsidRPr="00E14A21" w14:paraId="7C43EA8D"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0130782F" w14:textId="77777777" w:rsidR="00E14A21" w:rsidRPr="00E14A21" w:rsidRDefault="00E14A21" w:rsidP="009B5221">
            <w:pPr>
              <w:rPr>
                <w:sz w:val="18"/>
                <w:szCs w:val="18"/>
              </w:rPr>
            </w:pPr>
          </w:p>
        </w:tc>
        <w:tc>
          <w:tcPr>
            <w:tcW w:w="1393" w:type="dxa"/>
            <w:noWrap/>
            <w:hideMark/>
          </w:tcPr>
          <w:p w14:paraId="3B7F449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Uno</w:t>
            </w:r>
          </w:p>
        </w:tc>
        <w:tc>
          <w:tcPr>
            <w:tcW w:w="603" w:type="dxa"/>
            <w:noWrap/>
            <w:hideMark/>
          </w:tcPr>
          <w:p w14:paraId="1C764FF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w:t>
            </w:r>
          </w:p>
        </w:tc>
        <w:tc>
          <w:tcPr>
            <w:tcW w:w="660" w:type="dxa"/>
            <w:noWrap/>
            <w:hideMark/>
          </w:tcPr>
          <w:p w14:paraId="01E5604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42,9</w:t>
            </w:r>
          </w:p>
        </w:tc>
        <w:tc>
          <w:tcPr>
            <w:tcW w:w="766" w:type="dxa"/>
            <w:noWrap/>
            <w:hideMark/>
          </w:tcPr>
          <w:p w14:paraId="57ABAFE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w:t>
            </w:r>
          </w:p>
        </w:tc>
        <w:tc>
          <w:tcPr>
            <w:tcW w:w="649" w:type="dxa"/>
            <w:noWrap/>
            <w:hideMark/>
          </w:tcPr>
          <w:p w14:paraId="7088138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31,8</w:t>
            </w:r>
          </w:p>
        </w:tc>
        <w:tc>
          <w:tcPr>
            <w:tcW w:w="585" w:type="dxa"/>
            <w:noWrap/>
            <w:hideMark/>
          </w:tcPr>
          <w:p w14:paraId="2F61EE0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22</w:t>
            </w:r>
          </w:p>
        </w:tc>
        <w:tc>
          <w:tcPr>
            <w:tcW w:w="610" w:type="dxa"/>
            <w:noWrap/>
            <w:hideMark/>
          </w:tcPr>
          <w:p w14:paraId="5AF516D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32,4</w:t>
            </w:r>
          </w:p>
        </w:tc>
        <w:tc>
          <w:tcPr>
            <w:tcW w:w="559" w:type="dxa"/>
            <w:noWrap/>
            <w:hideMark/>
          </w:tcPr>
          <w:p w14:paraId="077A654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21</w:t>
            </w:r>
          </w:p>
        </w:tc>
        <w:tc>
          <w:tcPr>
            <w:tcW w:w="584" w:type="dxa"/>
            <w:noWrap/>
            <w:hideMark/>
          </w:tcPr>
          <w:p w14:paraId="7D8C954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26,6</w:t>
            </w:r>
          </w:p>
        </w:tc>
        <w:tc>
          <w:tcPr>
            <w:tcW w:w="1035" w:type="dxa"/>
            <w:vMerge/>
            <w:vAlign w:val="center"/>
            <w:hideMark/>
          </w:tcPr>
          <w:p w14:paraId="1547DD5A"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01037248"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2AFAA338"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548A1E7B" w14:textId="77777777" w:rsidR="00E14A21" w:rsidRPr="00E14A21" w:rsidRDefault="00E14A21" w:rsidP="009B5221">
            <w:pPr>
              <w:rPr>
                <w:sz w:val="18"/>
                <w:szCs w:val="18"/>
              </w:rPr>
            </w:pPr>
          </w:p>
        </w:tc>
        <w:tc>
          <w:tcPr>
            <w:tcW w:w="1393" w:type="dxa"/>
            <w:noWrap/>
            <w:hideMark/>
          </w:tcPr>
          <w:p w14:paraId="51C0326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Dos</w:t>
            </w:r>
          </w:p>
        </w:tc>
        <w:tc>
          <w:tcPr>
            <w:tcW w:w="603" w:type="dxa"/>
            <w:noWrap/>
            <w:hideMark/>
          </w:tcPr>
          <w:p w14:paraId="555B15A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w:t>
            </w:r>
          </w:p>
        </w:tc>
        <w:tc>
          <w:tcPr>
            <w:tcW w:w="660" w:type="dxa"/>
            <w:noWrap/>
            <w:hideMark/>
          </w:tcPr>
          <w:p w14:paraId="2259846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21,4</w:t>
            </w:r>
          </w:p>
        </w:tc>
        <w:tc>
          <w:tcPr>
            <w:tcW w:w="766" w:type="dxa"/>
            <w:noWrap/>
            <w:hideMark/>
          </w:tcPr>
          <w:p w14:paraId="5F391EC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11</w:t>
            </w:r>
          </w:p>
        </w:tc>
        <w:tc>
          <w:tcPr>
            <w:tcW w:w="649" w:type="dxa"/>
            <w:noWrap/>
            <w:hideMark/>
          </w:tcPr>
          <w:p w14:paraId="2D5DF34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50,0</w:t>
            </w:r>
          </w:p>
        </w:tc>
        <w:tc>
          <w:tcPr>
            <w:tcW w:w="585" w:type="dxa"/>
            <w:noWrap/>
            <w:hideMark/>
          </w:tcPr>
          <w:p w14:paraId="084B063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42</w:t>
            </w:r>
          </w:p>
        </w:tc>
        <w:tc>
          <w:tcPr>
            <w:tcW w:w="610" w:type="dxa"/>
            <w:noWrap/>
            <w:hideMark/>
          </w:tcPr>
          <w:p w14:paraId="41397B5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61,8</w:t>
            </w:r>
          </w:p>
        </w:tc>
        <w:tc>
          <w:tcPr>
            <w:tcW w:w="559" w:type="dxa"/>
            <w:noWrap/>
            <w:hideMark/>
          </w:tcPr>
          <w:p w14:paraId="553E786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53</w:t>
            </w:r>
          </w:p>
        </w:tc>
        <w:tc>
          <w:tcPr>
            <w:tcW w:w="584" w:type="dxa"/>
            <w:noWrap/>
            <w:hideMark/>
          </w:tcPr>
          <w:p w14:paraId="589DC42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67,1</w:t>
            </w:r>
          </w:p>
        </w:tc>
        <w:tc>
          <w:tcPr>
            <w:tcW w:w="1035" w:type="dxa"/>
            <w:vMerge/>
            <w:vAlign w:val="center"/>
            <w:hideMark/>
          </w:tcPr>
          <w:p w14:paraId="377C24D4"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309DA61E"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1E149E96"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6C545868" w14:textId="77777777" w:rsidR="00E14A21" w:rsidRPr="00E14A21" w:rsidRDefault="00E14A21" w:rsidP="009B5221">
            <w:pPr>
              <w:rPr>
                <w:sz w:val="18"/>
                <w:szCs w:val="18"/>
              </w:rPr>
            </w:pPr>
          </w:p>
        </w:tc>
        <w:tc>
          <w:tcPr>
            <w:tcW w:w="1393" w:type="dxa"/>
            <w:noWrap/>
            <w:hideMark/>
          </w:tcPr>
          <w:p w14:paraId="7AD08F6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Tres</w:t>
            </w:r>
          </w:p>
        </w:tc>
        <w:tc>
          <w:tcPr>
            <w:tcW w:w="603" w:type="dxa"/>
            <w:noWrap/>
            <w:hideMark/>
          </w:tcPr>
          <w:p w14:paraId="2E1A6BE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46AAAF7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1D1A890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w:t>
            </w:r>
          </w:p>
        </w:tc>
        <w:tc>
          <w:tcPr>
            <w:tcW w:w="649" w:type="dxa"/>
            <w:noWrap/>
            <w:hideMark/>
          </w:tcPr>
          <w:p w14:paraId="1E07A3B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4,5</w:t>
            </w:r>
          </w:p>
        </w:tc>
        <w:tc>
          <w:tcPr>
            <w:tcW w:w="585" w:type="dxa"/>
            <w:noWrap/>
            <w:hideMark/>
          </w:tcPr>
          <w:p w14:paraId="26216D7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10" w:type="dxa"/>
            <w:noWrap/>
            <w:hideMark/>
          </w:tcPr>
          <w:p w14:paraId="6B7145F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59" w:type="dxa"/>
            <w:noWrap/>
            <w:hideMark/>
          </w:tcPr>
          <w:p w14:paraId="73962FD4"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w:t>
            </w:r>
          </w:p>
        </w:tc>
        <w:tc>
          <w:tcPr>
            <w:tcW w:w="584" w:type="dxa"/>
            <w:noWrap/>
            <w:hideMark/>
          </w:tcPr>
          <w:p w14:paraId="63B5D83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3,8</w:t>
            </w:r>
          </w:p>
        </w:tc>
        <w:tc>
          <w:tcPr>
            <w:tcW w:w="1035" w:type="dxa"/>
            <w:vMerge/>
            <w:vAlign w:val="center"/>
            <w:hideMark/>
          </w:tcPr>
          <w:p w14:paraId="5234AE17"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4A0788B7"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1E696353"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1814AC9F" w14:textId="77777777" w:rsidR="00E14A21" w:rsidRPr="00E14A21" w:rsidRDefault="00E14A21" w:rsidP="009B5221">
            <w:pPr>
              <w:rPr>
                <w:sz w:val="18"/>
                <w:szCs w:val="18"/>
              </w:rPr>
            </w:pPr>
            <w:r w:rsidRPr="00E14A21">
              <w:rPr>
                <w:sz w:val="18"/>
                <w:szCs w:val="18"/>
              </w:rPr>
              <w:t>Nivel de escolaridad del adulto</w:t>
            </w:r>
          </w:p>
        </w:tc>
        <w:tc>
          <w:tcPr>
            <w:tcW w:w="1393" w:type="dxa"/>
            <w:noWrap/>
            <w:hideMark/>
          </w:tcPr>
          <w:p w14:paraId="6C2F183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Ninguno</w:t>
            </w:r>
          </w:p>
        </w:tc>
        <w:tc>
          <w:tcPr>
            <w:tcW w:w="603" w:type="dxa"/>
            <w:noWrap/>
            <w:hideMark/>
          </w:tcPr>
          <w:p w14:paraId="65C0E89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34A8F24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50646C4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49" w:type="dxa"/>
            <w:noWrap/>
            <w:hideMark/>
          </w:tcPr>
          <w:p w14:paraId="379BE19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85" w:type="dxa"/>
            <w:noWrap/>
            <w:hideMark/>
          </w:tcPr>
          <w:p w14:paraId="722A8EA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10" w:type="dxa"/>
            <w:noWrap/>
            <w:hideMark/>
          </w:tcPr>
          <w:p w14:paraId="65B0C33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59" w:type="dxa"/>
            <w:noWrap/>
            <w:hideMark/>
          </w:tcPr>
          <w:p w14:paraId="493CECC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w:t>
            </w:r>
          </w:p>
        </w:tc>
        <w:tc>
          <w:tcPr>
            <w:tcW w:w="584" w:type="dxa"/>
            <w:noWrap/>
            <w:hideMark/>
          </w:tcPr>
          <w:p w14:paraId="4153FD5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1,3</w:t>
            </w:r>
          </w:p>
        </w:tc>
        <w:tc>
          <w:tcPr>
            <w:tcW w:w="1035" w:type="dxa"/>
            <w:vMerge/>
            <w:vAlign w:val="center"/>
            <w:hideMark/>
          </w:tcPr>
          <w:p w14:paraId="4E2B8A50"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7765FB5F"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6C683084"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4C142BB6" w14:textId="77777777" w:rsidR="00E14A21" w:rsidRPr="00E14A21" w:rsidRDefault="00E14A21" w:rsidP="009B5221">
            <w:pPr>
              <w:rPr>
                <w:sz w:val="18"/>
                <w:szCs w:val="18"/>
              </w:rPr>
            </w:pPr>
          </w:p>
        </w:tc>
        <w:tc>
          <w:tcPr>
            <w:tcW w:w="1393" w:type="dxa"/>
            <w:noWrap/>
            <w:hideMark/>
          </w:tcPr>
          <w:p w14:paraId="3CDDC6AD"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Primaria</w:t>
            </w:r>
          </w:p>
        </w:tc>
        <w:tc>
          <w:tcPr>
            <w:tcW w:w="603" w:type="dxa"/>
            <w:noWrap/>
            <w:hideMark/>
          </w:tcPr>
          <w:p w14:paraId="231BA15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7609F6F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7754A344"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w:t>
            </w:r>
          </w:p>
        </w:tc>
        <w:tc>
          <w:tcPr>
            <w:tcW w:w="649" w:type="dxa"/>
            <w:noWrap/>
            <w:hideMark/>
          </w:tcPr>
          <w:p w14:paraId="05086EC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9,1</w:t>
            </w:r>
          </w:p>
        </w:tc>
        <w:tc>
          <w:tcPr>
            <w:tcW w:w="585" w:type="dxa"/>
            <w:noWrap/>
            <w:hideMark/>
          </w:tcPr>
          <w:p w14:paraId="2F8F752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w:t>
            </w:r>
          </w:p>
        </w:tc>
        <w:tc>
          <w:tcPr>
            <w:tcW w:w="610" w:type="dxa"/>
            <w:noWrap/>
            <w:hideMark/>
          </w:tcPr>
          <w:p w14:paraId="2D8D57D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4,4</w:t>
            </w:r>
          </w:p>
        </w:tc>
        <w:tc>
          <w:tcPr>
            <w:tcW w:w="559" w:type="dxa"/>
            <w:noWrap/>
            <w:hideMark/>
          </w:tcPr>
          <w:p w14:paraId="226FBFA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w:t>
            </w:r>
          </w:p>
        </w:tc>
        <w:tc>
          <w:tcPr>
            <w:tcW w:w="584" w:type="dxa"/>
            <w:noWrap/>
            <w:hideMark/>
          </w:tcPr>
          <w:p w14:paraId="3419314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1,3</w:t>
            </w:r>
          </w:p>
        </w:tc>
        <w:tc>
          <w:tcPr>
            <w:tcW w:w="1035" w:type="dxa"/>
            <w:vMerge w:val="restart"/>
            <w:noWrap/>
            <w:vAlign w:val="center"/>
            <w:hideMark/>
          </w:tcPr>
          <w:p w14:paraId="4583698C"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Fisher=2,4</w:t>
            </w:r>
          </w:p>
        </w:tc>
        <w:tc>
          <w:tcPr>
            <w:tcW w:w="623" w:type="dxa"/>
            <w:vMerge w:val="restart"/>
            <w:noWrap/>
            <w:vAlign w:val="center"/>
            <w:hideMark/>
          </w:tcPr>
          <w:p w14:paraId="5D74FF04"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0,80</w:t>
            </w:r>
          </w:p>
        </w:tc>
      </w:tr>
      <w:tr w:rsidR="00E14A21" w:rsidRPr="00E14A21" w14:paraId="25D29E82"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741A1FA7" w14:textId="77777777" w:rsidR="00E14A21" w:rsidRPr="00E14A21" w:rsidRDefault="00E14A21" w:rsidP="009B5221">
            <w:pPr>
              <w:rPr>
                <w:sz w:val="18"/>
                <w:szCs w:val="18"/>
              </w:rPr>
            </w:pPr>
          </w:p>
        </w:tc>
        <w:tc>
          <w:tcPr>
            <w:tcW w:w="1393" w:type="dxa"/>
            <w:noWrap/>
            <w:hideMark/>
          </w:tcPr>
          <w:p w14:paraId="293D327F"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Primaria incompleta</w:t>
            </w:r>
          </w:p>
        </w:tc>
        <w:tc>
          <w:tcPr>
            <w:tcW w:w="603" w:type="dxa"/>
            <w:noWrap/>
            <w:hideMark/>
          </w:tcPr>
          <w:p w14:paraId="2BC6EA1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w:t>
            </w:r>
          </w:p>
        </w:tc>
        <w:tc>
          <w:tcPr>
            <w:tcW w:w="660" w:type="dxa"/>
            <w:noWrap/>
            <w:hideMark/>
          </w:tcPr>
          <w:p w14:paraId="091001F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7,1</w:t>
            </w:r>
          </w:p>
        </w:tc>
        <w:tc>
          <w:tcPr>
            <w:tcW w:w="766" w:type="dxa"/>
            <w:noWrap/>
            <w:hideMark/>
          </w:tcPr>
          <w:p w14:paraId="46278F9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649" w:type="dxa"/>
            <w:noWrap/>
            <w:hideMark/>
          </w:tcPr>
          <w:p w14:paraId="76BC2BD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9,1</w:t>
            </w:r>
          </w:p>
        </w:tc>
        <w:tc>
          <w:tcPr>
            <w:tcW w:w="585" w:type="dxa"/>
            <w:noWrap/>
            <w:hideMark/>
          </w:tcPr>
          <w:p w14:paraId="2BEA690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w:t>
            </w:r>
          </w:p>
        </w:tc>
        <w:tc>
          <w:tcPr>
            <w:tcW w:w="610" w:type="dxa"/>
            <w:noWrap/>
            <w:hideMark/>
          </w:tcPr>
          <w:p w14:paraId="5ACB81D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5,9</w:t>
            </w:r>
          </w:p>
        </w:tc>
        <w:tc>
          <w:tcPr>
            <w:tcW w:w="559" w:type="dxa"/>
            <w:noWrap/>
            <w:hideMark/>
          </w:tcPr>
          <w:p w14:paraId="4C3FEDB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w:t>
            </w:r>
          </w:p>
        </w:tc>
        <w:tc>
          <w:tcPr>
            <w:tcW w:w="584" w:type="dxa"/>
            <w:noWrap/>
            <w:hideMark/>
          </w:tcPr>
          <w:p w14:paraId="4B8F679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1,3</w:t>
            </w:r>
          </w:p>
        </w:tc>
        <w:tc>
          <w:tcPr>
            <w:tcW w:w="1035" w:type="dxa"/>
            <w:vMerge/>
            <w:vAlign w:val="center"/>
            <w:hideMark/>
          </w:tcPr>
          <w:p w14:paraId="5784D03C"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1D356E3B"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49BA2706"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1C17A93C" w14:textId="77777777" w:rsidR="00E14A21" w:rsidRPr="00E14A21" w:rsidRDefault="00E14A21" w:rsidP="009B5221">
            <w:pPr>
              <w:rPr>
                <w:sz w:val="18"/>
                <w:szCs w:val="18"/>
              </w:rPr>
            </w:pPr>
          </w:p>
        </w:tc>
        <w:tc>
          <w:tcPr>
            <w:tcW w:w="1393" w:type="dxa"/>
            <w:noWrap/>
            <w:hideMark/>
          </w:tcPr>
          <w:p w14:paraId="52C42BA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Secundaria</w:t>
            </w:r>
          </w:p>
        </w:tc>
        <w:tc>
          <w:tcPr>
            <w:tcW w:w="603" w:type="dxa"/>
            <w:noWrap/>
            <w:hideMark/>
          </w:tcPr>
          <w:p w14:paraId="4ACA883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w:t>
            </w:r>
          </w:p>
        </w:tc>
        <w:tc>
          <w:tcPr>
            <w:tcW w:w="660" w:type="dxa"/>
            <w:noWrap/>
            <w:hideMark/>
          </w:tcPr>
          <w:p w14:paraId="56D99AA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42,9</w:t>
            </w:r>
          </w:p>
        </w:tc>
        <w:tc>
          <w:tcPr>
            <w:tcW w:w="766" w:type="dxa"/>
            <w:noWrap/>
            <w:hideMark/>
          </w:tcPr>
          <w:p w14:paraId="750FA4C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9</w:t>
            </w:r>
          </w:p>
        </w:tc>
        <w:tc>
          <w:tcPr>
            <w:tcW w:w="649" w:type="dxa"/>
            <w:noWrap/>
            <w:hideMark/>
          </w:tcPr>
          <w:p w14:paraId="74306C0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40,9</w:t>
            </w:r>
          </w:p>
        </w:tc>
        <w:tc>
          <w:tcPr>
            <w:tcW w:w="585" w:type="dxa"/>
            <w:noWrap/>
            <w:hideMark/>
          </w:tcPr>
          <w:p w14:paraId="00AC782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44</w:t>
            </w:r>
          </w:p>
        </w:tc>
        <w:tc>
          <w:tcPr>
            <w:tcW w:w="610" w:type="dxa"/>
            <w:noWrap/>
            <w:hideMark/>
          </w:tcPr>
          <w:p w14:paraId="738A012D"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64,7</w:t>
            </w:r>
          </w:p>
        </w:tc>
        <w:tc>
          <w:tcPr>
            <w:tcW w:w="559" w:type="dxa"/>
            <w:noWrap/>
            <w:hideMark/>
          </w:tcPr>
          <w:p w14:paraId="105BFE1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39</w:t>
            </w:r>
          </w:p>
        </w:tc>
        <w:tc>
          <w:tcPr>
            <w:tcW w:w="584" w:type="dxa"/>
            <w:noWrap/>
            <w:hideMark/>
          </w:tcPr>
          <w:p w14:paraId="3430204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49,4</w:t>
            </w:r>
          </w:p>
        </w:tc>
        <w:tc>
          <w:tcPr>
            <w:tcW w:w="1035" w:type="dxa"/>
            <w:vMerge/>
            <w:vAlign w:val="center"/>
            <w:hideMark/>
          </w:tcPr>
          <w:p w14:paraId="355264A3"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34EB80D4"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46898F01"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0577DB23" w14:textId="77777777" w:rsidR="00E14A21" w:rsidRPr="00E14A21" w:rsidRDefault="00E14A21" w:rsidP="009B5221">
            <w:pPr>
              <w:rPr>
                <w:sz w:val="18"/>
                <w:szCs w:val="18"/>
              </w:rPr>
            </w:pPr>
          </w:p>
        </w:tc>
        <w:tc>
          <w:tcPr>
            <w:tcW w:w="1393" w:type="dxa"/>
            <w:noWrap/>
            <w:hideMark/>
          </w:tcPr>
          <w:p w14:paraId="621E8BE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Secundaria incompleta</w:t>
            </w:r>
          </w:p>
        </w:tc>
        <w:tc>
          <w:tcPr>
            <w:tcW w:w="603" w:type="dxa"/>
            <w:noWrap/>
            <w:hideMark/>
          </w:tcPr>
          <w:p w14:paraId="48EA13F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w:t>
            </w:r>
          </w:p>
        </w:tc>
        <w:tc>
          <w:tcPr>
            <w:tcW w:w="660" w:type="dxa"/>
            <w:noWrap/>
            <w:hideMark/>
          </w:tcPr>
          <w:p w14:paraId="570D4FB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50,0</w:t>
            </w:r>
          </w:p>
        </w:tc>
        <w:tc>
          <w:tcPr>
            <w:tcW w:w="766" w:type="dxa"/>
            <w:noWrap/>
            <w:hideMark/>
          </w:tcPr>
          <w:p w14:paraId="34B7D68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w:t>
            </w:r>
          </w:p>
        </w:tc>
        <w:tc>
          <w:tcPr>
            <w:tcW w:w="649" w:type="dxa"/>
            <w:noWrap/>
            <w:hideMark/>
          </w:tcPr>
          <w:p w14:paraId="0BAECC7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40,9</w:t>
            </w:r>
          </w:p>
        </w:tc>
        <w:tc>
          <w:tcPr>
            <w:tcW w:w="585" w:type="dxa"/>
            <w:noWrap/>
            <w:hideMark/>
          </w:tcPr>
          <w:p w14:paraId="4BE6EAF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14</w:t>
            </w:r>
          </w:p>
        </w:tc>
        <w:tc>
          <w:tcPr>
            <w:tcW w:w="610" w:type="dxa"/>
            <w:noWrap/>
            <w:hideMark/>
          </w:tcPr>
          <w:p w14:paraId="74D1CC1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20,6</w:t>
            </w:r>
          </w:p>
        </w:tc>
        <w:tc>
          <w:tcPr>
            <w:tcW w:w="559" w:type="dxa"/>
            <w:noWrap/>
            <w:hideMark/>
          </w:tcPr>
          <w:p w14:paraId="2F907D6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w:t>
            </w:r>
          </w:p>
        </w:tc>
        <w:tc>
          <w:tcPr>
            <w:tcW w:w="584" w:type="dxa"/>
            <w:noWrap/>
            <w:hideMark/>
          </w:tcPr>
          <w:p w14:paraId="5528B96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8,9</w:t>
            </w:r>
          </w:p>
        </w:tc>
        <w:tc>
          <w:tcPr>
            <w:tcW w:w="1035" w:type="dxa"/>
            <w:vMerge/>
            <w:vAlign w:val="center"/>
            <w:hideMark/>
          </w:tcPr>
          <w:p w14:paraId="165D9975"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1FD4ECB5"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0CF9F7C4"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263FFC7F" w14:textId="77777777" w:rsidR="00E14A21" w:rsidRPr="00E14A21" w:rsidRDefault="00E14A21" w:rsidP="009B5221">
            <w:pPr>
              <w:rPr>
                <w:sz w:val="18"/>
                <w:szCs w:val="18"/>
              </w:rPr>
            </w:pPr>
          </w:p>
        </w:tc>
        <w:tc>
          <w:tcPr>
            <w:tcW w:w="1393" w:type="dxa"/>
            <w:noWrap/>
            <w:hideMark/>
          </w:tcPr>
          <w:p w14:paraId="7FC6538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Técnico/tecnólogo</w:t>
            </w:r>
          </w:p>
        </w:tc>
        <w:tc>
          <w:tcPr>
            <w:tcW w:w="603" w:type="dxa"/>
            <w:noWrap/>
            <w:hideMark/>
          </w:tcPr>
          <w:p w14:paraId="767F2F24"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084074D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2BCEF9D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49" w:type="dxa"/>
            <w:noWrap/>
            <w:hideMark/>
          </w:tcPr>
          <w:p w14:paraId="3E53FE4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85" w:type="dxa"/>
            <w:noWrap/>
            <w:hideMark/>
          </w:tcPr>
          <w:p w14:paraId="374FD59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w:t>
            </w:r>
          </w:p>
        </w:tc>
        <w:tc>
          <w:tcPr>
            <w:tcW w:w="610" w:type="dxa"/>
            <w:noWrap/>
            <w:hideMark/>
          </w:tcPr>
          <w:p w14:paraId="0CC116B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4,4</w:t>
            </w:r>
          </w:p>
        </w:tc>
        <w:tc>
          <w:tcPr>
            <w:tcW w:w="559" w:type="dxa"/>
            <w:noWrap/>
            <w:hideMark/>
          </w:tcPr>
          <w:p w14:paraId="6691015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28</w:t>
            </w:r>
          </w:p>
        </w:tc>
        <w:tc>
          <w:tcPr>
            <w:tcW w:w="584" w:type="dxa"/>
            <w:noWrap/>
            <w:hideMark/>
          </w:tcPr>
          <w:p w14:paraId="63ED0314"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35,4</w:t>
            </w:r>
          </w:p>
        </w:tc>
        <w:tc>
          <w:tcPr>
            <w:tcW w:w="1035" w:type="dxa"/>
            <w:vMerge/>
            <w:vAlign w:val="center"/>
            <w:hideMark/>
          </w:tcPr>
          <w:p w14:paraId="169BF102"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77798BED"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455A36BC"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6CA2C6A2" w14:textId="77777777" w:rsidR="00E14A21" w:rsidRPr="00E14A21" w:rsidRDefault="00E14A21" w:rsidP="009B5221">
            <w:pPr>
              <w:rPr>
                <w:sz w:val="18"/>
                <w:szCs w:val="18"/>
              </w:rPr>
            </w:pPr>
          </w:p>
        </w:tc>
        <w:tc>
          <w:tcPr>
            <w:tcW w:w="1393" w:type="dxa"/>
            <w:noWrap/>
            <w:hideMark/>
          </w:tcPr>
          <w:p w14:paraId="3BAB2A0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Universitario</w:t>
            </w:r>
          </w:p>
        </w:tc>
        <w:tc>
          <w:tcPr>
            <w:tcW w:w="603" w:type="dxa"/>
            <w:noWrap/>
            <w:hideMark/>
          </w:tcPr>
          <w:p w14:paraId="30789EC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1E6FBCF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3FB0271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49" w:type="dxa"/>
            <w:noWrap/>
            <w:hideMark/>
          </w:tcPr>
          <w:p w14:paraId="63D795E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85" w:type="dxa"/>
            <w:noWrap/>
            <w:hideMark/>
          </w:tcPr>
          <w:p w14:paraId="609DEFB8"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10" w:type="dxa"/>
            <w:noWrap/>
            <w:hideMark/>
          </w:tcPr>
          <w:p w14:paraId="26023FE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59" w:type="dxa"/>
            <w:noWrap/>
            <w:hideMark/>
          </w:tcPr>
          <w:p w14:paraId="3F5A8DD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584" w:type="dxa"/>
            <w:noWrap/>
            <w:hideMark/>
          </w:tcPr>
          <w:p w14:paraId="1000FDF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2,5</w:t>
            </w:r>
          </w:p>
        </w:tc>
        <w:tc>
          <w:tcPr>
            <w:tcW w:w="1035" w:type="dxa"/>
            <w:vMerge/>
            <w:vAlign w:val="center"/>
            <w:hideMark/>
          </w:tcPr>
          <w:p w14:paraId="111B22A1"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623" w:type="dxa"/>
            <w:vMerge/>
            <w:vAlign w:val="center"/>
            <w:hideMark/>
          </w:tcPr>
          <w:p w14:paraId="590C3BAD"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E14A21" w:rsidRPr="00E14A21" w14:paraId="69756E87"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42" w:type="dxa"/>
            <w:gridSpan w:val="12"/>
            <w:vAlign w:val="center"/>
          </w:tcPr>
          <w:p w14:paraId="30F2B0CD" w14:textId="77777777" w:rsidR="00E14A21" w:rsidRPr="00E14A21" w:rsidRDefault="00E14A21" w:rsidP="009B5221">
            <w:pPr>
              <w:jc w:val="center"/>
              <w:rPr>
                <w:sz w:val="18"/>
                <w:szCs w:val="18"/>
              </w:rPr>
            </w:pPr>
            <w:r w:rsidRPr="00E14A21">
              <w:rPr>
                <w:sz w:val="18"/>
                <w:szCs w:val="18"/>
              </w:rPr>
              <w:t>En los últimos 7 días…</w:t>
            </w:r>
          </w:p>
        </w:tc>
      </w:tr>
      <w:tr w:rsidR="00E14A21" w:rsidRPr="00E14A21" w14:paraId="6266CB7B" w14:textId="77777777" w:rsidTr="009B5221">
        <w:trPr>
          <w:trHeight w:val="305"/>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591E2AE0" w14:textId="77777777" w:rsidR="00E14A21" w:rsidRPr="00E14A21" w:rsidRDefault="00E14A21" w:rsidP="009B5221">
            <w:pPr>
              <w:rPr>
                <w:sz w:val="18"/>
                <w:szCs w:val="18"/>
              </w:rPr>
            </w:pPr>
            <w:r w:rsidRPr="00E14A21">
              <w:rPr>
                <w:sz w:val="18"/>
                <w:szCs w:val="18"/>
              </w:rPr>
              <w:t>¿Su hogar tuvo que consumir alimentos de menor calidad y/o más baratos?</w:t>
            </w:r>
          </w:p>
        </w:tc>
        <w:tc>
          <w:tcPr>
            <w:tcW w:w="1393" w:type="dxa"/>
            <w:noWrap/>
            <w:hideMark/>
          </w:tcPr>
          <w:p w14:paraId="755FBA8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748491A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1CD3C89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03C359D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w:t>
            </w:r>
          </w:p>
        </w:tc>
        <w:tc>
          <w:tcPr>
            <w:tcW w:w="649" w:type="dxa"/>
            <w:noWrap/>
            <w:hideMark/>
          </w:tcPr>
          <w:p w14:paraId="785A792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9,1</w:t>
            </w:r>
          </w:p>
        </w:tc>
        <w:tc>
          <w:tcPr>
            <w:tcW w:w="585" w:type="dxa"/>
            <w:noWrap/>
            <w:hideMark/>
          </w:tcPr>
          <w:p w14:paraId="41E6A42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14</w:t>
            </w:r>
          </w:p>
        </w:tc>
        <w:tc>
          <w:tcPr>
            <w:tcW w:w="610" w:type="dxa"/>
            <w:noWrap/>
            <w:hideMark/>
          </w:tcPr>
          <w:p w14:paraId="48348E6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20,6</w:t>
            </w:r>
          </w:p>
        </w:tc>
        <w:tc>
          <w:tcPr>
            <w:tcW w:w="559" w:type="dxa"/>
            <w:noWrap/>
            <w:hideMark/>
          </w:tcPr>
          <w:p w14:paraId="23474F7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61</w:t>
            </w:r>
          </w:p>
        </w:tc>
        <w:tc>
          <w:tcPr>
            <w:tcW w:w="584" w:type="dxa"/>
            <w:noWrap/>
            <w:hideMark/>
          </w:tcPr>
          <w:p w14:paraId="01C090D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77,2</w:t>
            </w:r>
          </w:p>
        </w:tc>
        <w:tc>
          <w:tcPr>
            <w:tcW w:w="1035" w:type="dxa"/>
            <w:vMerge w:val="restart"/>
            <w:noWrap/>
            <w:vAlign w:val="center"/>
            <w:hideMark/>
          </w:tcPr>
          <w:p w14:paraId="5380CD83"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Chi2=72,8</w:t>
            </w:r>
          </w:p>
        </w:tc>
        <w:tc>
          <w:tcPr>
            <w:tcW w:w="623" w:type="dxa"/>
            <w:vMerge w:val="restart"/>
            <w:noWrap/>
            <w:vAlign w:val="center"/>
            <w:hideMark/>
          </w:tcPr>
          <w:p w14:paraId="0F58F2C9"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0,00*</w:t>
            </w:r>
          </w:p>
        </w:tc>
      </w:tr>
      <w:tr w:rsidR="00E14A21" w:rsidRPr="00E14A21" w14:paraId="56AC19F4"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1C990BF2" w14:textId="77777777" w:rsidR="00E14A21" w:rsidRPr="00E14A21" w:rsidRDefault="00E14A21" w:rsidP="009B5221">
            <w:pPr>
              <w:rPr>
                <w:sz w:val="18"/>
                <w:szCs w:val="18"/>
              </w:rPr>
            </w:pPr>
          </w:p>
        </w:tc>
        <w:tc>
          <w:tcPr>
            <w:tcW w:w="1393" w:type="dxa"/>
            <w:noWrap/>
            <w:hideMark/>
          </w:tcPr>
          <w:p w14:paraId="366C09B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69BDCAA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w:t>
            </w:r>
          </w:p>
        </w:tc>
        <w:tc>
          <w:tcPr>
            <w:tcW w:w="660" w:type="dxa"/>
            <w:noWrap/>
            <w:hideMark/>
          </w:tcPr>
          <w:p w14:paraId="31138D2F"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100,0</w:t>
            </w:r>
          </w:p>
        </w:tc>
        <w:tc>
          <w:tcPr>
            <w:tcW w:w="766" w:type="dxa"/>
            <w:noWrap/>
            <w:hideMark/>
          </w:tcPr>
          <w:p w14:paraId="561BFFD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20</w:t>
            </w:r>
          </w:p>
        </w:tc>
        <w:tc>
          <w:tcPr>
            <w:tcW w:w="649" w:type="dxa"/>
            <w:noWrap/>
            <w:hideMark/>
          </w:tcPr>
          <w:p w14:paraId="0B33BF8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90,9</w:t>
            </w:r>
          </w:p>
        </w:tc>
        <w:tc>
          <w:tcPr>
            <w:tcW w:w="585" w:type="dxa"/>
            <w:noWrap/>
            <w:hideMark/>
          </w:tcPr>
          <w:p w14:paraId="5B47ED7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54</w:t>
            </w:r>
          </w:p>
        </w:tc>
        <w:tc>
          <w:tcPr>
            <w:tcW w:w="610" w:type="dxa"/>
            <w:noWrap/>
            <w:hideMark/>
          </w:tcPr>
          <w:p w14:paraId="716CFFD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79,4</w:t>
            </w:r>
          </w:p>
        </w:tc>
        <w:tc>
          <w:tcPr>
            <w:tcW w:w="559" w:type="dxa"/>
            <w:noWrap/>
            <w:hideMark/>
          </w:tcPr>
          <w:p w14:paraId="7DA085C4"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18</w:t>
            </w:r>
          </w:p>
        </w:tc>
        <w:tc>
          <w:tcPr>
            <w:tcW w:w="584" w:type="dxa"/>
            <w:noWrap/>
            <w:hideMark/>
          </w:tcPr>
          <w:p w14:paraId="1238B14F"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22,8</w:t>
            </w:r>
          </w:p>
        </w:tc>
        <w:tc>
          <w:tcPr>
            <w:tcW w:w="1035" w:type="dxa"/>
            <w:vMerge/>
            <w:vAlign w:val="center"/>
            <w:hideMark/>
          </w:tcPr>
          <w:p w14:paraId="23F6D5FA"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4F7BAD17"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6A16BF68" w14:textId="77777777" w:rsidTr="009B5221">
        <w:trPr>
          <w:trHeight w:val="833"/>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236C943D" w14:textId="77777777" w:rsidR="00E14A21" w:rsidRPr="00E14A21" w:rsidRDefault="00E14A21" w:rsidP="009B5221">
            <w:pPr>
              <w:rPr>
                <w:sz w:val="18"/>
                <w:szCs w:val="18"/>
              </w:rPr>
            </w:pPr>
            <w:r w:rsidRPr="00E14A21">
              <w:rPr>
                <w:sz w:val="18"/>
                <w:szCs w:val="18"/>
              </w:rPr>
              <w:t>¿Su hogar tuvo que pedir prestado para comprar alimentos o dependió de un familiar, amigo(a) conocido(a) para adquirir alimentos?</w:t>
            </w:r>
          </w:p>
        </w:tc>
        <w:tc>
          <w:tcPr>
            <w:tcW w:w="1393" w:type="dxa"/>
            <w:noWrap/>
            <w:hideMark/>
          </w:tcPr>
          <w:p w14:paraId="177F9F8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1618072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32D7992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141BE85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w:t>
            </w:r>
          </w:p>
        </w:tc>
        <w:tc>
          <w:tcPr>
            <w:tcW w:w="649" w:type="dxa"/>
            <w:noWrap/>
            <w:hideMark/>
          </w:tcPr>
          <w:p w14:paraId="0DACB2F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13,6</w:t>
            </w:r>
          </w:p>
        </w:tc>
        <w:tc>
          <w:tcPr>
            <w:tcW w:w="585" w:type="dxa"/>
            <w:noWrap/>
            <w:hideMark/>
          </w:tcPr>
          <w:p w14:paraId="355A560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37</w:t>
            </w:r>
          </w:p>
        </w:tc>
        <w:tc>
          <w:tcPr>
            <w:tcW w:w="610" w:type="dxa"/>
            <w:noWrap/>
            <w:hideMark/>
          </w:tcPr>
          <w:p w14:paraId="65A3B33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54,4</w:t>
            </w:r>
          </w:p>
        </w:tc>
        <w:tc>
          <w:tcPr>
            <w:tcW w:w="559" w:type="dxa"/>
            <w:noWrap/>
            <w:hideMark/>
          </w:tcPr>
          <w:p w14:paraId="541E5EC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70</w:t>
            </w:r>
          </w:p>
        </w:tc>
        <w:tc>
          <w:tcPr>
            <w:tcW w:w="584" w:type="dxa"/>
            <w:noWrap/>
            <w:hideMark/>
          </w:tcPr>
          <w:p w14:paraId="2C26DB6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88,6</w:t>
            </w:r>
          </w:p>
        </w:tc>
        <w:tc>
          <w:tcPr>
            <w:tcW w:w="1035" w:type="dxa"/>
            <w:vMerge w:val="restart"/>
            <w:noWrap/>
            <w:vAlign w:val="center"/>
            <w:hideMark/>
          </w:tcPr>
          <w:p w14:paraId="69BCA3FC"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Chi2=68,5</w:t>
            </w:r>
          </w:p>
        </w:tc>
        <w:tc>
          <w:tcPr>
            <w:tcW w:w="623" w:type="dxa"/>
            <w:vMerge w:val="restart"/>
            <w:noWrap/>
            <w:vAlign w:val="center"/>
            <w:hideMark/>
          </w:tcPr>
          <w:p w14:paraId="04EBEE04"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0,00*</w:t>
            </w:r>
          </w:p>
        </w:tc>
      </w:tr>
      <w:tr w:rsidR="00E14A21" w:rsidRPr="00E14A21" w14:paraId="63D9CDE0"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05B9DC37" w14:textId="77777777" w:rsidR="00E14A21" w:rsidRPr="00E14A21" w:rsidRDefault="00E14A21" w:rsidP="009B5221">
            <w:pPr>
              <w:rPr>
                <w:sz w:val="18"/>
                <w:szCs w:val="18"/>
              </w:rPr>
            </w:pPr>
          </w:p>
        </w:tc>
        <w:tc>
          <w:tcPr>
            <w:tcW w:w="1393" w:type="dxa"/>
            <w:noWrap/>
            <w:hideMark/>
          </w:tcPr>
          <w:p w14:paraId="4641DEE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681040B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w:t>
            </w:r>
          </w:p>
        </w:tc>
        <w:tc>
          <w:tcPr>
            <w:tcW w:w="660" w:type="dxa"/>
            <w:noWrap/>
            <w:hideMark/>
          </w:tcPr>
          <w:p w14:paraId="528FAAA9"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100,0</w:t>
            </w:r>
          </w:p>
        </w:tc>
        <w:tc>
          <w:tcPr>
            <w:tcW w:w="766" w:type="dxa"/>
            <w:noWrap/>
            <w:hideMark/>
          </w:tcPr>
          <w:p w14:paraId="6C92EAB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19</w:t>
            </w:r>
          </w:p>
        </w:tc>
        <w:tc>
          <w:tcPr>
            <w:tcW w:w="649" w:type="dxa"/>
            <w:noWrap/>
            <w:hideMark/>
          </w:tcPr>
          <w:p w14:paraId="5B442A3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86,4</w:t>
            </w:r>
          </w:p>
        </w:tc>
        <w:tc>
          <w:tcPr>
            <w:tcW w:w="585" w:type="dxa"/>
            <w:noWrap/>
            <w:hideMark/>
          </w:tcPr>
          <w:p w14:paraId="6114DDB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31</w:t>
            </w:r>
          </w:p>
        </w:tc>
        <w:tc>
          <w:tcPr>
            <w:tcW w:w="610" w:type="dxa"/>
            <w:noWrap/>
            <w:hideMark/>
          </w:tcPr>
          <w:p w14:paraId="7889BB5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45,6</w:t>
            </w:r>
          </w:p>
        </w:tc>
        <w:tc>
          <w:tcPr>
            <w:tcW w:w="559" w:type="dxa"/>
            <w:noWrap/>
            <w:hideMark/>
          </w:tcPr>
          <w:p w14:paraId="56E51C5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9</w:t>
            </w:r>
          </w:p>
        </w:tc>
        <w:tc>
          <w:tcPr>
            <w:tcW w:w="584" w:type="dxa"/>
            <w:noWrap/>
            <w:hideMark/>
          </w:tcPr>
          <w:p w14:paraId="2E7C71A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11,4</w:t>
            </w:r>
          </w:p>
        </w:tc>
        <w:tc>
          <w:tcPr>
            <w:tcW w:w="1035" w:type="dxa"/>
            <w:vMerge/>
            <w:vAlign w:val="center"/>
            <w:hideMark/>
          </w:tcPr>
          <w:p w14:paraId="7720AA71"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3B37B9A5"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2BB146FB" w14:textId="77777777" w:rsidTr="009B5221">
        <w:trPr>
          <w:trHeight w:val="598"/>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35BBE989" w14:textId="77777777" w:rsidR="00E14A21" w:rsidRPr="00E14A21" w:rsidRDefault="00E14A21" w:rsidP="009B5221">
            <w:pPr>
              <w:rPr>
                <w:sz w:val="18"/>
                <w:szCs w:val="18"/>
              </w:rPr>
            </w:pPr>
            <w:r w:rsidRPr="00E14A21">
              <w:rPr>
                <w:sz w:val="18"/>
                <w:szCs w:val="18"/>
              </w:rPr>
              <w:t>¿Su hogar tuvo que disminuir las porciones de las comidas para que pudiera alcanzar la comida en el hogar?</w:t>
            </w:r>
          </w:p>
        </w:tc>
        <w:tc>
          <w:tcPr>
            <w:tcW w:w="1393" w:type="dxa"/>
            <w:noWrap/>
            <w:hideMark/>
          </w:tcPr>
          <w:p w14:paraId="04FAFA7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2B67B54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44A2E71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38877BCD"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3</w:t>
            </w:r>
          </w:p>
        </w:tc>
        <w:tc>
          <w:tcPr>
            <w:tcW w:w="649" w:type="dxa"/>
            <w:noWrap/>
            <w:hideMark/>
          </w:tcPr>
          <w:p w14:paraId="40A52E48"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13,6</w:t>
            </w:r>
          </w:p>
        </w:tc>
        <w:tc>
          <w:tcPr>
            <w:tcW w:w="585" w:type="dxa"/>
            <w:noWrap/>
            <w:hideMark/>
          </w:tcPr>
          <w:p w14:paraId="1BED4C9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40</w:t>
            </w:r>
          </w:p>
        </w:tc>
        <w:tc>
          <w:tcPr>
            <w:tcW w:w="610" w:type="dxa"/>
            <w:noWrap/>
            <w:hideMark/>
          </w:tcPr>
          <w:p w14:paraId="799FD474"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58,8</w:t>
            </w:r>
          </w:p>
        </w:tc>
        <w:tc>
          <w:tcPr>
            <w:tcW w:w="559" w:type="dxa"/>
            <w:noWrap/>
            <w:hideMark/>
          </w:tcPr>
          <w:p w14:paraId="03A66EA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74</w:t>
            </w:r>
          </w:p>
        </w:tc>
        <w:tc>
          <w:tcPr>
            <w:tcW w:w="584" w:type="dxa"/>
            <w:noWrap/>
            <w:hideMark/>
          </w:tcPr>
          <w:p w14:paraId="22F0217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93,7</w:t>
            </w:r>
          </w:p>
        </w:tc>
        <w:tc>
          <w:tcPr>
            <w:tcW w:w="1035" w:type="dxa"/>
            <w:vMerge w:val="restart"/>
            <w:noWrap/>
            <w:vAlign w:val="center"/>
            <w:hideMark/>
          </w:tcPr>
          <w:p w14:paraId="713F8992"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Chi2=80</w:t>
            </w:r>
          </w:p>
        </w:tc>
        <w:tc>
          <w:tcPr>
            <w:tcW w:w="623" w:type="dxa"/>
            <w:vMerge w:val="restart"/>
            <w:noWrap/>
            <w:vAlign w:val="center"/>
            <w:hideMark/>
          </w:tcPr>
          <w:p w14:paraId="2D8D959C"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0,00*</w:t>
            </w:r>
          </w:p>
        </w:tc>
      </w:tr>
      <w:tr w:rsidR="00E14A21" w:rsidRPr="00E14A21" w14:paraId="35F47887"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4AFCE5B2" w14:textId="77777777" w:rsidR="00E14A21" w:rsidRPr="00E14A21" w:rsidRDefault="00E14A21" w:rsidP="009B5221">
            <w:pPr>
              <w:rPr>
                <w:sz w:val="18"/>
                <w:szCs w:val="18"/>
              </w:rPr>
            </w:pPr>
          </w:p>
        </w:tc>
        <w:tc>
          <w:tcPr>
            <w:tcW w:w="1393" w:type="dxa"/>
            <w:noWrap/>
            <w:hideMark/>
          </w:tcPr>
          <w:p w14:paraId="6304C7B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496D859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w:t>
            </w:r>
          </w:p>
        </w:tc>
        <w:tc>
          <w:tcPr>
            <w:tcW w:w="660" w:type="dxa"/>
            <w:noWrap/>
            <w:hideMark/>
          </w:tcPr>
          <w:p w14:paraId="09AB368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100,0</w:t>
            </w:r>
          </w:p>
        </w:tc>
        <w:tc>
          <w:tcPr>
            <w:tcW w:w="766" w:type="dxa"/>
            <w:noWrap/>
            <w:hideMark/>
          </w:tcPr>
          <w:p w14:paraId="085844E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19</w:t>
            </w:r>
          </w:p>
        </w:tc>
        <w:tc>
          <w:tcPr>
            <w:tcW w:w="649" w:type="dxa"/>
            <w:noWrap/>
            <w:hideMark/>
          </w:tcPr>
          <w:p w14:paraId="3D58BDB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86,4</w:t>
            </w:r>
          </w:p>
        </w:tc>
        <w:tc>
          <w:tcPr>
            <w:tcW w:w="585" w:type="dxa"/>
            <w:noWrap/>
            <w:hideMark/>
          </w:tcPr>
          <w:p w14:paraId="1073073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28</w:t>
            </w:r>
          </w:p>
        </w:tc>
        <w:tc>
          <w:tcPr>
            <w:tcW w:w="610" w:type="dxa"/>
            <w:noWrap/>
            <w:hideMark/>
          </w:tcPr>
          <w:p w14:paraId="27E8E53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41,2</w:t>
            </w:r>
          </w:p>
        </w:tc>
        <w:tc>
          <w:tcPr>
            <w:tcW w:w="559" w:type="dxa"/>
            <w:noWrap/>
            <w:hideMark/>
          </w:tcPr>
          <w:p w14:paraId="2CADF16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5</w:t>
            </w:r>
          </w:p>
        </w:tc>
        <w:tc>
          <w:tcPr>
            <w:tcW w:w="584" w:type="dxa"/>
            <w:noWrap/>
            <w:hideMark/>
          </w:tcPr>
          <w:p w14:paraId="2811E8E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6,3</w:t>
            </w:r>
          </w:p>
        </w:tc>
        <w:tc>
          <w:tcPr>
            <w:tcW w:w="1035" w:type="dxa"/>
            <w:vMerge/>
            <w:vAlign w:val="center"/>
            <w:hideMark/>
          </w:tcPr>
          <w:p w14:paraId="52200D5A"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32AD1B13"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4F545D17" w14:textId="77777777" w:rsidTr="009B5221">
        <w:trPr>
          <w:trHeight w:val="747"/>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7EC09799" w14:textId="77777777" w:rsidR="00E14A21" w:rsidRPr="00E14A21" w:rsidRDefault="00E14A21" w:rsidP="009B5221">
            <w:pPr>
              <w:rPr>
                <w:sz w:val="18"/>
                <w:szCs w:val="18"/>
              </w:rPr>
            </w:pPr>
            <w:r w:rsidRPr="00E14A21">
              <w:rPr>
                <w:sz w:val="18"/>
                <w:szCs w:val="18"/>
              </w:rPr>
              <w:t>¿Su hogar tuvo que VENDER o EMPEÑAR herramientas, semillas de la próxima cosecha, animales o elementos de trabajo</w:t>
            </w:r>
          </w:p>
        </w:tc>
        <w:tc>
          <w:tcPr>
            <w:tcW w:w="1393" w:type="dxa"/>
            <w:noWrap/>
            <w:hideMark/>
          </w:tcPr>
          <w:p w14:paraId="3D84D08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2B3FAB8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44A3F22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608E483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49" w:type="dxa"/>
            <w:noWrap/>
            <w:hideMark/>
          </w:tcPr>
          <w:p w14:paraId="4D74613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85" w:type="dxa"/>
            <w:noWrap/>
            <w:hideMark/>
          </w:tcPr>
          <w:p w14:paraId="04C20D3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w:t>
            </w:r>
          </w:p>
        </w:tc>
        <w:tc>
          <w:tcPr>
            <w:tcW w:w="610" w:type="dxa"/>
            <w:noWrap/>
            <w:hideMark/>
          </w:tcPr>
          <w:p w14:paraId="2380C99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100,0</w:t>
            </w:r>
          </w:p>
        </w:tc>
        <w:tc>
          <w:tcPr>
            <w:tcW w:w="559" w:type="dxa"/>
            <w:noWrap/>
            <w:hideMark/>
          </w:tcPr>
          <w:p w14:paraId="1EC2C04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w:t>
            </w:r>
          </w:p>
        </w:tc>
        <w:tc>
          <w:tcPr>
            <w:tcW w:w="584" w:type="dxa"/>
            <w:noWrap/>
            <w:hideMark/>
          </w:tcPr>
          <w:p w14:paraId="305771D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85,7</w:t>
            </w:r>
          </w:p>
        </w:tc>
        <w:tc>
          <w:tcPr>
            <w:tcW w:w="1035" w:type="dxa"/>
            <w:vMerge w:val="restart"/>
            <w:noWrap/>
            <w:vAlign w:val="center"/>
            <w:hideMark/>
          </w:tcPr>
          <w:p w14:paraId="25B7C763"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Fisher=0,7</w:t>
            </w:r>
          </w:p>
        </w:tc>
        <w:tc>
          <w:tcPr>
            <w:tcW w:w="623" w:type="dxa"/>
            <w:vMerge w:val="restart"/>
            <w:noWrap/>
            <w:vAlign w:val="center"/>
            <w:hideMark/>
          </w:tcPr>
          <w:p w14:paraId="1668D8DD"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1,00</w:t>
            </w:r>
          </w:p>
        </w:tc>
      </w:tr>
      <w:tr w:rsidR="00E14A21" w:rsidRPr="00E14A21" w14:paraId="2AF319A6"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72842E25" w14:textId="77777777" w:rsidR="00E14A21" w:rsidRPr="00E14A21" w:rsidRDefault="00E14A21" w:rsidP="009B5221">
            <w:pPr>
              <w:rPr>
                <w:sz w:val="18"/>
                <w:szCs w:val="18"/>
              </w:rPr>
            </w:pPr>
          </w:p>
        </w:tc>
        <w:tc>
          <w:tcPr>
            <w:tcW w:w="1393" w:type="dxa"/>
            <w:noWrap/>
            <w:hideMark/>
          </w:tcPr>
          <w:p w14:paraId="53EB25C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7F14D8C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5DCDE8F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3F6F4A6F"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49" w:type="dxa"/>
            <w:noWrap/>
            <w:hideMark/>
          </w:tcPr>
          <w:p w14:paraId="2B87641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85" w:type="dxa"/>
            <w:noWrap/>
            <w:hideMark/>
          </w:tcPr>
          <w:p w14:paraId="041758B8"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10" w:type="dxa"/>
            <w:noWrap/>
            <w:hideMark/>
          </w:tcPr>
          <w:p w14:paraId="0EB32B3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59" w:type="dxa"/>
            <w:noWrap/>
            <w:hideMark/>
          </w:tcPr>
          <w:p w14:paraId="0A8DA27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w:t>
            </w:r>
          </w:p>
        </w:tc>
        <w:tc>
          <w:tcPr>
            <w:tcW w:w="584" w:type="dxa"/>
            <w:noWrap/>
            <w:hideMark/>
          </w:tcPr>
          <w:p w14:paraId="769D8B2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14,3</w:t>
            </w:r>
          </w:p>
        </w:tc>
        <w:tc>
          <w:tcPr>
            <w:tcW w:w="1035" w:type="dxa"/>
            <w:vMerge/>
            <w:vAlign w:val="center"/>
            <w:hideMark/>
          </w:tcPr>
          <w:p w14:paraId="14EF9F80"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47C6A6A0"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0B8102A8" w14:textId="77777777" w:rsidTr="009B5221">
        <w:trPr>
          <w:trHeight w:val="783"/>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4B2BC0C2" w14:textId="77777777" w:rsidR="00E14A21" w:rsidRPr="00E14A21" w:rsidRDefault="00E14A21" w:rsidP="009B5221">
            <w:pPr>
              <w:rPr>
                <w:sz w:val="18"/>
                <w:szCs w:val="18"/>
              </w:rPr>
            </w:pPr>
            <w:r w:rsidRPr="00E14A21">
              <w:rPr>
                <w:sz w:val="18"/>
                <w:szCs w:val="18"/>
              </w:rPr>
              <w:t>¿Su hogar tuvo que VENDER algunos animales (gallinas, vacas, etc.) ¿Para comprar o adquirir alimentos para el consumo del hogar?</w:t>
            </w:r>
          </w:p>
        </w:tc>
        <w:tc>
          <w:tcPr>
            <w:tcW w:w="1393" w:type="dxa"/>
            <w:noWrap/>
            <w:hideMark/>
          </w:tcPr>
          <w:p w14:paraId="688EA8F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43F416E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0620086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15EEC810"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49" w:type="dxa"/>
            <w:noWrap/>
            <w:hideMark/>
          </w:tcPr>
          <w:p w14:paraId="047DB83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85" w:type="dxa"/>
            <w:noWrap/>
            <w:hideMark/>
          </w:tcPr>
          <w:p w14:paraId="6611353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w:t>
            </w:r>
          </w:p>
        </w:tc>
        <w:tc>
          <w:tcPr>
            <w:tcW w:w="610" w:type="dxa"/>
            <w:noWrap/>
            <w:hideMark/>
          </w:tcPr>
          <w:p w14:paraId="3D32E535"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80,0</w:t>
            </w:r>
          </w:p>
        </w:tc>
        <w:tc>
          <w:tcPr>
            <w:tcW w:w="559" w:type="dxa"/>
            <w:noWrap/>
            <w:hideMark/>
          </w:tcPr>
          <w:p w14:paraId="648FE98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w:t>
            </w:r>
          </w:p>
        </w:tc>
        <w:tc>
          <w:tcPr>
            <w:tcW w:w="584" w:type="dxa"/>
            <w:noWrap/>
            <w:hideMark/>
          </w:tcPr>
          <w:p w14:paraId="7FFE167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100,0</w:t>
            </w:r>
          </w:p>
        </w:tc>
        <w:tc>
          <w:tcPr>
            <w:tcW w:w="1035" w:type="dxa"/>
            <w:vMerge w:val="restart"/>
            <w:noWrap/>
            <w:vAlign w:val="center"/>
            <w:hideMark/>
          </w:tcPr>
          <w:p w14:paraId="51B09ED5"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Fisher=1,5</w:t>
            </w:r>
          </w:p>
        </w:tc>
        <w:tc>
          <w:tcPr>
            <w:tcW w:w="623" w:type="dxa"/>
            <w:vMerge w:val="restart"/>
            <w:noWrap/>
            <w:vAlign w:val="center"/>
            <w:hideMark/>
          </w:tcPr>
          <w:p w14:paraId="7FCA35DB"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0,40</w:t>
            </w:r>
          </w:p>
        </w:tc>
      </w:tr>
      <w:tr w:rsidR="00E14A21" w:rsidRPr="00E14A21" w14:paraId="319A27BE"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6F4F9050" w14:textId="77777777" w:rsidR="00E14A21" w:rsidRPr="00E14A21" w:rsidRDefault="00E14A21" w:rsidP="009B5221">
            <w:pPr>
              <w:rPr>
                <w:sz w:val="18"/>
                <w:szCs w:val="18"/>
              </w:rPr>
            </w:pPr>
          </w:p>
        </w:tc>
        <w:tc>
          <w:tcPr>
            <w:tcW w:w="1393" w:type="dxa"/>
            <w:noWrap/>
            <w:hideMark/>
          </w:tcPr>
          <w:p w14:paraId="5A60507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3BFC95F7"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6411F44D"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1FD62A6E"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49" w:type="dxa"/>
            <w:noWrap/>
            <w:hideMark/>
          </w:tcPr>
          <w:p w14:paraId="76268C7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85" w:type="dxa"/>
            <w:noWrap/>
            <w:hideMark/>
          </w:tcPr>
          <w:p w14:paraId="3FE858A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w:t>
            </w:r>
          </w:p>
        </w:tc>
        <w:tc>
          <w:tcPr>
            <w:tcW w:w="610" w:type="dxa"/>
            <w:noWrap/>
            <w:hideMark/>
          </w:tcPr>
          <w:p w14:paraId="4F9EA06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20,0</w:t>
            </w:r>
          </w:p>
        </w:tc>
        <w:tc>
          <w:tcPr>
            <w:tcW w:w="559" w:type="dxa"/>
            <w:noWrap/>
            <w:hideMark/>
          </w:tcPr>
          <w:p w14:paraId="137CEBD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584" w:type="dxa"/>
            <w:noWrap/>
            <w:hideMark/>
          </w:tcPr>
          <w:p w14:paraId="3A71193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1035" w:type="dxa"/>
            <w:vMerge/>
            <w:vAlign w:val="center"/>
            <w:hideMark/>
          </w:tcPr>
          <w:p w14:paraId="1FE1E31F"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37D2EB50"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7486E28C" w14:textId="77777777" w:rsidTr="009B5221">
        <w:trPr>
          <w:trHeight w:val="708"/>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01F36909" w14:textId="77777777" w:rsidR="00E14A21" w:rsidRPr="00E14A21" w:rsidRDefault="00E14A21" w:rsidP="009B5221">
            <w:pPr>
              <w:rPr>
                <w:sz w:val="18"/>
                <w:szCs w:val="18"/>
              </w:rPr>
            </w:pPr>
            <w:r w:rsidRPr="00E14A21">
              <w:rPr>
                <w:sz w:val="18"/>
                <w:szCs w:val="18"/>
              </w:rPr>
              <w:t>¿Su hogar tuvo que CONSUMIR las semillas de la próxima cosecha o algún animal de cría porque no había otros o ningún alimento en el hogar?</w:t>
            </w:r>
          </w:p>
        </w:tc>
        <w:tc>
          <w:tcPr>
            <w:tcW w:w="1393" w:type="dxa"/>
            <w:noWrap/>
            <w:hideMark/>
          </w:tcPr>
          <w:p w14:paraId="72113CE8"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1A5A8AC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1E8B578E"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62AA92D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49" w:type="dxa"/>
            <w:noWrap/>
            <w:hideMark/>
          </w:tcPr>
          <w:p w14:paraId="44D01B0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585" w:type="dxa"/>
            <w:noWrap/>
            <w:hideMark/>
          </w:tcPr>
          <w:p w14:paraId="7EAA6622"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w:t>
            </w:r>
          </w:p>
        </w:tc>
        <w:tc>
          <w:tcPr>
            <w:tcW w:w="610" w:type="dxa"/>
            <w:noWrap/>
            <w:hideMark/>
          </w:tcPr>
          <w:p w14:paraId="6A1D313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100,0</w:t>
            </w:r>
          </w:p>
        </w:tc>
        <w:tc>
          <w:tcPr>
            <w:tcW w:w="559" w:type="dxa"/>
            <w:noWrap/>
            <w:hideMark/>
          </w:tcPr>
          <w:p w14:paraId="7CF514F7"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6</w:t>
            </w:r>
          </w:p>
        </w:tc>
        <w:tc>
          <w:tcPr>
            <w:tcW w:w="584" w:type="dxa"/>
            <w:noWrap/>
            <w:hideMark/>
          </w:tcPr>
          <w:p w14:paraId="613244B6"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85,7</w:t>
            </w:r>
          </w:p>
        </w:tc>
        <w:tc>
          <w:tcPr>
            <w:tcW w:w="1035" w:type="dxa"/>
            <w:vMerge w:val="restart"/>
            <w:noWrap/>
            <w:vAlign w:val="center"/>
            <w:hideMark/>
          </w:tcPr>
          <w:p w14:paraId="6082D30E"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Fisher=0,7</w:t>
            </w:r>
          </w:p>
        </w:tc>
        <w:tc>
          <w:tcPr>
            <w:tcW w:w="623" w:type="dxa"/>
            <w:vMerge w:val="restart"/>
            <w:noWrap/>
            <w:vAlign w:val="center"/>
            <w:hideMark/>
          </w:tcPr>
          <w:p w14:paraId="15E7B13B"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1,00</w:t>
            </w:r>
          </w:p>
        </w:tc>
      </w:tr>
      <w:tr w:rsidR="00E14A21" w:rsidRPr="00E14A21" w14:paraId="4C3D2639"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75AE04F3" w14:textId="77777777" w:rsidR="00E14A21" w:rsidRPr="00E14A21" w:rsidRDefault="00E14A21" w:rsidP="009B5221">
            <w:pPr>
              <w:rPr>
                <w:sz w:val="18"/>
                <w:szCs w:val="18"/>
              </w:rPr>
            </w:pPr>
          </w:p>
        </w:tc>
        <w:tc>
          <w:tcPr>
            <w:tcW w:w="1393" w:type="dxa"/>
            <w:noWrap/>
            <w:hideMark/>
          </w:tcPr>
          <w:p w14:paraId="3000D44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2ADCF805"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60" w:type="dxa"/>
            <w:noWrap/>
            <w:hideMark/>
          </w:tcPr>
          <w:p w14:paraId="7A23A92F"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766" w:type="dxa"/>
            <w:noWrap/>
            <w:hideMark/>
          </w:tcPr>
          <w:p w14:paraId="451E7A51"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49" w:type="dxa"/>
            <w:noWrap/>
            <w:hideMark/>
          </w:tcPr>
          <w:p w14:paraId="3D47543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85" w:type="dxa"/>
            <w:noWrap/>
            <w:hideMark/>
          </w:tcPr>
          <w:p w14:paraId="74766CD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w:t>
            </w:r>
          </w:p>
        </w:tc>
        <w:tc>
          <w:tcPr>
            <w:tcW w:w="610" w:type="dxa"/>
            <w:noWrap/>
            <w:hideMark/>
          </w:tcPr>
          <w:p w14:paraId="7E3A4A0B"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0,0</w:t>
            </w:r>
          </w:p>
        </w:tc>
        <w:tc>
          <w:tcPr>
            <w:tcW w:w="559" w:type="dxa"/>
            <w:noWrap/>
            <w:hideMark/>
          </w:tcPr>
          <w:p w14:paraId="1D37956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w:t>
            </w:r>
          </w:p>
        </w:tc>
        <w:tc>
          <w:tcPr>
            <w:tcW w:w="584" w:type="dxa"/>
            <w:noWrap/>
            <w:hideMark/>
          </w:tcPr>
          <w:p w14:paraId="786AC78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14,3</w:t>
            </w:r>
          </w:p>
        </w:tc>
        <w:tc>
          <w:tcPr>
            <w:tcW w:w="1035" w:type="dxa"/>
            <w:vMerge/>
            <w:vAlign w:val="center"/>
            <w:hideMark/>
          </w:tcPr>
          <w:p w14:paraId="3374D08C"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23714A53"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E14A21" w:rsidRPr="00E14A21" w14:paraId="0BAC4134" w14:textId="77777777" w:rsidTr="009B5221">
        <w:trPr>
          <w:trHeight w:val="782"/>
        </w:trPr>
        <w:tc>
          <w:tcPr>
            <w:cnfStyle w:val="001000000000" w:firstRow="0" w:lastRow="0" w:firstColumn="1" w:lastColumn="0" w:oddVBand="0" w:evenVBand="0" w:oddHBand="0" w:evenHBand="0" w:firstRowFirstColumn="0" w:firstRowLastColumn="0" w:lastRowFirstColumn="0" w:lastRowLastColumn="0"/>
            <w:tcW w:w="1870" w:type="dxa"/>
            <w:vMerge w:val="restart"/>
            <w:noWrap/>
            <w:hideMark/>
          </w:tcPr>
          <w:p w14:paraId="60F02AE7" w14:textId="77777777" w:rsidR="00E14A21" w:rsidRPr="00E14A21" w:rsidRDefault="00E14A21" w:rsidP="009B5221">
            <w:pPr>
              <w:rPr>
                <w:sz w:val="18"/>
                <w:szCs w:val="18"/>
              </w:rPr>
            </w:pPr>
            <w:r w:rsidRPr="00E14A21">
              <w:rPr>
                <w:sz w:val="18"/>
                <w:szCs w:val="18"/>
              </w:rPr>
              <w:t>¿En su hogar contó con ayuda de vecinos o familiares para la alimentación de los niños o niñas en su hogar?</w:t>
            </w:r>
          </w:p>
        </w:tc>
        <w:tc>
          <w:tcPr>
            <w:tcW w:w="1393" w:type="dxa"/>
            <w:noWrap/>
            <w:hideMark/>
          </w:tcPr>
          <w:p w14:paraId="78AAC3B8"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No</w:t>
            </w:r>
          </w:p>
        </w:tc>
        <w:tc>
          <w:tcPr>
            <w:tcW w:w="603" w:type="dxa"/>
            <w:noWrap/>
            <w:hideMark/>
          </w:tcPr>
          <w:p w14:paraId="4A2367F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w:t>
            </w:r>
          </w:p>
        </w:tc>
        <w:tc>
          <w:tcPr>
            <w:tcW w:w="660" w:type="dxa"/>
            <w:noWrap/>
            <w:hideMark/>
          </w:tcPr>
          <w:p w14:paraId="4B57A3BA"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w:t>
            </w:r>
          </w:p>
        </w:tc>
        <w:tc>
          <w:tcPr>
            <w:tcW w:w="766" w:type="dxa"/>
            <w:noWrap/>
            <w:hideMark/>
          </w:tcPr>
          <w:p w14:paraId="7C30F739"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w:t>
            </w:r>
          </w:p>
        </w:tc>
        <w:tc>
          <w:tcPr>
            <w:tcW w:w="649" w:type="dxa"/>
            <w:noWrap/>
            <w:hideMark/>
          </w:tcPr>
          <w:p w14:paraId="7D89520B"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22,7</w:t>
            </w:r>
          </w:p>
        </w:tc>
        <w:tc>
          <w:tcPr>
            <w:tcW w:w="585" w:type="dxa"/>
            <w:noWrap/>
            <w:hideMark/>
          </w:tcPr>
          <w:p w14:paraId="181D7871"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40</w:t>
            </w:r>
          </w:p>
        </w:tc>
        <w:tc>
          <w:tcPr>
            <w:tcW w:w="610" w:type="dxa"/>
            <w:noWrap/>
            <w:hideMark/>
          </w:tcPr>
          <w:p w14:paraId="3DA2580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58,8</w:t>
            </w:r>
          </w:p>
        </w:tc>
        <w:tc>
          <w:tcPr>
            <w:tcW w:w="559" w:type="dxa"/>
            <w:noWrap/>
            <w:hideMark/>
          </w:tcPr>
          <w:p w14:paraId="1818ABC3"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72</w:t>
            </w:r>
          </w:p>
        </w:tc>
        <w:tc>
          <w:tcPr>
            <w:tcW w:w="584" w:type="dxa"/>
            <w:noWrap/>
            <w:hideMark/>
          </w:tcPr>
          <w:p w14:paraId="058224CC" w14:textId="77777777" w:rsidR="00E14A21" w:rsidRPr="00E14A21" w:rsidRDefault="00E14A21" w:rsidP="009B5221">
            <w:pP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91,1</w:t>
            </w:r>
          </w:p>
        </w:tc>
        <w:tc>
          <w:tcPr>
            <w:tcW w:w="1035" w:type="dxa"/>
            <w:vMerge w:val="restart"/>
            <w:noWrap/>
            <w:vAlign w:val="center"/>
            <w:hideMark/>
          </w:tcPr>
          <w:p w14:paraId="6CCA4820"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Chi2=67,1</w:t>
            </w:r>
          </w:p>
        </w:tc>
        <w:tc>
          <w:tcPr>
            <w:tcW w:w="623" w:type="dxa"/>
            <w:vMerge w:val="restart"/>
            <w:noWrap/>
            <w:vAlign w:val="center"/>
            <w:hideMark/>
          </w:tcPr>
          <w:p w14:paraId="273DDF4C" w14:textId="77777777" w:rsidR="00E14A21" w:rsidRPr="00E14A21" w:rsidRDefault="00E14A21" w:rsidP="009B5221">
            <w:pPr>
              <w:jc w:val="center"/>
              <w:cnfStyle w:val="000000000000" w:firstRow="0" w:lastRow="0" w:firstColumn="0" w:lastColumn="0" w:oddVBand="0" w:evenVBand="0" w:oddHBand="0" w:evenHBand="0" w:firstRowFirstColumn="0" w:firstRowLastColumn="0" w:lastRowFirstColumn="0" w:lastRowLastColumn="0"/>
              <w:rPr>
                <w:sz w:val="18"/>
                <w:szCs w:val="18"/>
              </w:rPr>
            </w:pPr>
            <w:r w:rsidRPr="00E14A21">
              <w:rPr>
                <w:sz w:val="18"/>
                <w:szCs w:val="18"/>
              </w:rPr>
              <w:t>0,00*</w:t>
            </w:r>
          </w:p>
        </w:tc>
      </w:tr>
      <w:tr w:rsidR="00E14A21" w:rsidRPr="00E14A21" w14:paraId="2C73B63C" w14:textId="77777777" w:rsidTr="009B522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0" w:type="dxa"/>
            <w:vMerge/>
            <w:hideMark/>
          </w:tcPr>
          <w:p w14:paraId="6A4E0C27" w14:textId="77777777" w:rsidR="00E14A21" w:rsidRPr="00E14A21" w:rsidRDefault="00E14A21" w:rsidP="009B5221">
            <w:pPr>
              <w:rPr>
                <w:sz w:val="18"/>
                <w:szCs w:val="18"/>
              </w:rPr>
            </w:pPr>
          </w:p>
        </w:tc>
        <w:tc>
          <w:tcPr>
            <w:tcW w:w="1393" w:type="dxa"/>
            <w:noWrap/>
            <w:hideMark/>
          </w:tcPr>
          <w:p w14:paraId="4F35311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Si</w:t>
            </w:r>
          </w:p>
        </w:tc>
        <w:tc>
          <w:tcPr>
            <w:tcW w:w="603" w:type="dxa"/>
            <w:noWrap/>
            <w:hideMark/>
          </w:tcPr>
          <w:p w14:paraId="46A877E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14</w:t>
            </w:r>
          </w:p>
        </w:tc>
        <w:tc>
          <w:tcPr>
            <w:tcW w:w="660" w:type="dxa"/>
            <w:noWrap/>
            <w:hideMark/>
          </w:tcPr>
          <w:p w14:paraId="480B9B4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100,0</w:t>
            </w:r>
          </w:p>
        </w:tc>
        <w:tc>
          <w:tcPr>
            <w:tcW w:w="766" w:type="dxa"/>
            <w:noWrap/>
            <w:hideMark/>
          </w:tcPr>
          <w:p w14:paraId="0050B08A"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17</w:t>
            </w:r>
          </w:p>
        </w:tc>
        <w:tc>
          <w:tcPr>
            <w:tcW w:w="649" w:type="dxa"/>
            <w:noWrap/>
            <w:hideMark/>
          </w:tcPr>
          <w:p w14:paraId="32914506"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77,3</w:t>
            </w:r>
          </w:p>
        </w:tc>
        <w:tc>
          <w:tcPr>
            <w:tcW w:w="585" w:type="dxa"/>
            <w:noWrap/>
            <w:hideMark/>
          </w:tcPr>
          <w:p w14:paraId="0A11B513"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28</w:t>
            </w:r>
          </w:p>
        </w:tc>
        <w:tc>
          <w:tcPr>
            <w:tcW w:w="610" w:type="dxa"/>
            <w:noWrap/>
            <w:hideMark/>
          </w:tcPr>
          <w:p w14:paraId="645C5D1C"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41,2</w:t>
            </w:r>
          </w:p>
        </w:tc>
        <w:tc>
          <w:tcPr>
            <w:tcW w:w="559" w:type="dxa"/>
            <w:noWrap/>
            <w:hideMark/>
          </w:tcPr>
          <w:p w14:paraId="466CF8C0"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7</w:t>
            </w:r>
          </w:p>
        </w:tc>
        <w:tc>
          <w:tcPr>
            <w:tcW w:w="584" w:type="dxa"/>
            <w:noWrap/>
            <w:hideMark/>
          </w:tcPr>
          <w:p w14:paraId="5D8FC812" w14:textId="77777777" w:rsidR="00E14A21" w:rsidRPr="00E14A21" w:rsidRDefault="00E14A21" w:rsidP="009B5221">
            <w:pPr>
              <w:cnfStyle w:val="000000100000" w:firstRow="0" w:lastRow="0" w:firstColumn="0" w:lastColumn="0" w:oddVBand="0" w:evenVBand="0" w:oddHBand="1" w:evenHBand="0" w:firstRowFirstColumn="0" w:firstRowLastColumn="0" w:lastRowFirstColumn="0" w:lastRowLastColumn="0"/>
              <w:rPr>
                <w:sz w:val="18"/>
                <w:szCs w:val="18"/>
              </w:rPr>
            </w:pPr>
            <w:r w:rsidRPr="00E14A21">
              <w:rPr>
                <w:sz w:val="18"/>
                <w:szCs w:val="18"/>
              </w:rPr>
              <w:t>8,9</w:t>
            </w:r>
          </w:p>
        </w:tc>
        <w:tc>
          <w:tcPr>
            <w:tcW w:w="1035" w:type="dxa"/>
            <w:vMerge/>
            <w:vAlign w:val="center"/>
            <w:hideMark/>
          </w:tcPr>
          <w:p w14:paraId="6FFB5113"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23" w:type="dxa"/>
            <w:vMerge/>
            <w:vAlign w:val="center"/>
            <w:hideMark/>
          </w:tcPr>
          <w:p w14:paraId="17622D62" w14:textId="77777777" w:rsidR="00E14A21" w:rsidRPr="00E14A21" w:rsidRDefault="00E14A21" w:rsidP="009B5221">
            <w:pPr>
              <w:jc w:val="center"/>
              <w:cnfStyle w:val="000000100000" w:firstRow="0" w:lastRow="0" w:firstColumn="0" w:lastColumn="0" w:oddVBand="0" w:evenVBand="0" w:oddHBand="1" w:evenHBand="0" w:firstRowFirstColumn="0" w:firstRowLastColumn="0" w:lastRowFirstColumn="0" w:lastRowLastColumn="0"/>
              <w:rPr>
                <w:sz w:val="18"/>
                <w:szCs w:val="18"/>
              </w:rPr>
            </w:pPr>
          </w:p>
        </w:tc>
      </w:tr>
    </w:tbl>
    <w:p w14:paraId="6E22E706" w14:textId="0BAD53A5" w:rsidR="00E14A21" w:rsidRDefault="00E14A21" w:rsidP="00E14A21">
      <w:pPr>
        <w:rPr>
          <w:i/>
          <w:iCs/>
          <w:sz w:val="20"/>
          <w:szCs w:val="20"/>
        </w:rPr>
      </w:pPr>
      <w:r w:rsidRPr="00D34F53">
        <w:rPr>
          <w:i/>
          <w:iCs/>
          <w:sz w:val="20"/>
          <w:szCs w:val="20"/>
        </w:rPr>
        <w:t>*Relación estadísticamente significativa p&lt;0,05</w:t>
      </w:r>
    </w:p>
    <w:p w14:paraId="136E85F6" w14:textId="76F2428E" w:rsidR="0086711C" w:rsidRDefault="0086711C" w:rsidP="00E14A21">
      <w:pPr>
        <w:rPr>
          <w:i/>
          <w:iCs/>
          <w:sz w:val="20"/>
          <w:szCs w:val="20"/>
        </w:rPr>
      </w:pPr>
    </w:p>
    <w:p w14:paraId="46F028E9" w14:textId="4510BB1E" w:rsidR="0086711C" w:rsidRDefault="0086711C" w:rsidP="00E14A21">
      <w:pPr>
        <w:rPr>
          <w:i/>
          <w:iCs/>
          <w:sz w:val="20"/>
          <w:szCs w:val="20"/>
        </w:rPr>
      </w:pPr>
    </w:p>
    <w:p w14:paraId="2DE74C62" w14:textId="34FFB6DD" w:rsidR="0086711C" w:rsidRDefault="0086711C" w:rsidP="00E14A21">
      <w:pPr>
        <w:rPr>
          <w:i/>
          <w:iCs/>
          <w:sz w:val="20"/>
          <w:szCs w:val="20"/>
        </w:rPr>
      </w:pPr>
    </w:p>
    <w:p w14:paraId="3E032AC6" w14:textId="6794E396" w:rsidR="00E14A21" w:rsidRDefault="002C605A" w:rsidP="00E14A21">
      <w:pPr>
        <w:pStyle w:val="Ttulo2"/>
        <w:rPr>
          <w:sz w:val="24"/>
          <w:szCs w:val="24"/>
        </w:rPr>
      </w:pPr>
      <w:bookmarkStart w:id="26" w:name="_Toc210074662"/>
      <w:r>
        <w:rPr>
          <w:sz w:val="24"/>
          <w:szCs w:val="24"/>
        </w:rPr>
        <w:t>PERCEPCIONES SOBRE LA SEGURIDAD ALIMENTARIA EN LOS HOGARES</w:t>
      </w:r>
      <w:bookmarkEnd w:id="26"/>
    </w:p>
    <w:p w14:paraId="3E13E052" w14:textId="71B421EF" w:rsidR="002C605A" w:rsidRDefault="00024244" w:rsidP="002C605A">
      <w:pPr>
        <w:spacing w:line="360" w:lineRule="auto"/>
        <w:jc w:val="both"/>
      </w:pPr>
      <w:r>
        <w:t xml:space="preserve">Se encontraron </w:t>
      </w:r>
      <w:r w:rsidR="002C605A">
        <w:t>nueve categorías que condensan las percepciones y experiencias de los participantes en relación con la seguridad alimentaria y nutricional de sus hogares</w:t>
      </w:r>
      <w:r w:rsidR="00AB21EF">
        <w:t>, así se puede evidenciar en la tabla 7</w:t>
      </w:r>
      <w:r w:rsidR="002C605A">
        <w:t xml:space="preserve">. La primera categoría, situación económica y laboral, incluye códigos asociados a los ingresos, presupuesto y condiciones de trabajo, que determinan en gran medida la capacidad de adquisición de alimentos. En la categoría alimentación y consumo, los relatos giraron alrededor de los tipos de alimentos consumidos, con énfasis en la ingesta de frutas, verduras, comida rápida y </w:t>
      </w:r>
      <w:proofErr w:type="spellStart"/>
      <w:r w:rsidR="002C605A">
        <w:t>ultraprocesados</w:t>
      </w:r>
      <w:proofErr w:type="spellEnd"/>
      <w:r w:rsidR="002C605A">
        <w:t>.</w:t>
      </w:r>
      <w:r w:rsidR="004D7AD4">
        <w:t xml:space="preserve"> </w:t>
      </w:r>
    </w:p>
    <w:p w14:paraId="1AE3D485" w14:textId="77777777" w:rsidR="004D7AD4" w:rsidRDefault="004D7AD4" w:rsidP="004D7AD4">
      <w:pPr>
        <w:spacing w:line="360" w:lineRule="auto"/>
        <w:jc w:val="both"/>
      </w:pPr>
    </w:p>
    <w:p w14:paraId="315CBE38" w14:textId="77777777" w:rsidR="004D7AD4" w:rsidRPr="00BB3EA3" w:rsidRDefault="004D7AD4" w:rsidP="004D7AD4">
      <w:pPr>
        <w:spacing w:line="360" w:lineRule="auto"/>
        <w:jc w:val="center"/>
        <w:rPr>
          <w:b/>
          <w:bCs/>
        </w:rPr>
      </w:pPr>
      <w:bookmarkStart w:id="27" w:name="_Toc206924152"/>
      <w:r w:rsidRPr="00BB3EA3">
        <w:rPr>
          <w:b/>
          <w:bCs/>
          <w:color w:val="000000" w:themeColor="text1"/>
        </w:rPr>
        <w:t xml:space="preserve">Tabla </w:t>
      </w:r>
      <w:r w:rsidRPr="00BB3EA3">
        <w:rPr>
          <w:b/>
          <w:bCs/>
          <w:color w:val="000000" w:themeColor="text1"/>
        </w:rPr>
        <w:fldChar w:fldCharType="begin"/>
      </w:r>
      <w:r w:rsidRPr="00BB3EA3">
        <w:rPr>
          <w:b/>
          <w:bCs/>
          <w:color w:val="000000" w:themeColor="text1"/>
        </w:rPr>
        <w:instrText xml:space="preserve"> SEQ Tabla \* ARABIC </w:instrText>
      </w:r>
      <w:r w:rsidRPr="00BB3EA3">
        <w:rPr>
          <w:b/>
          <w:bCs/>
          <w:color w:val="000000" w:themeColor="text1"/>
        </w:rPr>
        <w:fldChar w:fldCharType="separate"/>
      </w:r>
      <w:r w:rsidRPr="00BB3EA3">
        <w:rPr>
          <w:b/>
          <w:bCs/>
          <w:noProof/>
          <w:color w:val="000000" w:themeColor="text1"/>
        </w:rPr>
        <w:t>7</w:t>
      </w:r>
      <w:r w:rsidRPr="00BB3EA3">
        <w:rPr>
          <w:b/>
          <w:bCs/>
          <w:color w:val="000000" w:themeColor="text1"/>
        </w:rPr>
        <w:fldChar w:fldCharType="end"/>
      </w:r>
      <w:r w:rsidRPr="00BB3EA3">
        <w:rPr>
          <w:b/>
          <w:bCs/>
          <w:color w:val="000000" w:themeColor="text1"/>
        </w:rPr>
        <w:t>. Categorías y códigos de análisis</w:t>
      </w:r>
      <w:bookmarkEnd w:id="27"/>
    </w:p>
    <w:tbl>
      <w:tblPr>
        <w:tblW w:w="7991" w:type="dxa"/>
        <w:tblCellMar>
          <w:left w:w="70" w:type="dxa"/>
          <w:right w:w="70" w:type="dxa"/>
        </w:tblCellMar>
        <w:tblLook w:val="04A0" w:firstRow="1" w:lastRow="0" w:firstColumn="1" w:lastColumn="0" w:noHBand="0" w:noVBand="1"/>
      </w:tblPr>
      <w:tblGrid>
        <w:gridCol w:w="2460"/>
        <w:gridCol w:w="5531"/>
      </w:tblGrid>
      <w:tr w:rsidR="004D7AD4" w14:paraId="0C0232AC" w14:textId="77777777" w:rsidTr="009B5221">
        <w:trPr>
          <w:trHeight w:val="313"/>
        </w:trPr>
        <w:tc>
          <w:tcPr>
            <w:tcW w:w="2460" w:type="dxa"/>
            <w:tcBorders>
              <w:top w:val="single" w:sz="4" w:space="0" w:color="auto"/>
              <w:left w:val="single" w:sz="4" w:space="0" w:color="auto"/>
              <w:bottom w:val="single" w:sz="4" w:space="0" w:color="auto"/>
              <w:right w:val="single" w:sz="4" w:space="0" w:color="auto"/>
            </w:tcBorders>
            <w:noWrap/>
            <w:hideMark/>
          </w:tcPr>
          <w:p w14:paraId="4DFA4442" w14:textId="77777777" w:rsidR="004D7AD4" w:rsidRDefault="004D7AD4" w:rsidP="009B5221">
            <w:pPr>
              <w:jc w:val="center"/>
              <w:rPr>
                <w:b/>
                <w:bCs/>
                <w:color w:val="000000"/>
                <w:sz w:val="22"/>
                <w:szCs w:val="22"/>
              </w:rPr>
            </w:pPr>
            <w:r>
              <w:rPr>
                <w:b/>
                <w:bCs/>
                <w:color w:val="000000"/>
                <w:sz w:val="22"/>
                <w:szCs w:val="22"/>
              </w:rPr>
              <w:t>Categorías</w:t>
            </w:r>
          </w:p>
        </w:tc>
        <w:tc>
          <w:tcPr>
            <w:tcW w:w="5531" w:type="dxa"/>
            <w:tcBorders>
              <w:top w:val="single" w:sz="4" w:space="0" w:color="auto"/>
              <w:left w:val="nil"/>
              <w:bottom w:val="single" w:sz="4" w:space="0" w:color="auto"/>
              <w:right w:val="single" w:sz="4" w:space="0" w:color="auto"/>
            </w:tcBorders>
            <w:noWrap/>
            <w:hideMark/>
          </w:tcPr>
          <w:p w14:paraId="1519709F" w14:textId="77777777" w:rsidR="004D7AD4" w:rsidRDefault="004D7AD4" w:rsidP="009B5221">
            <w:pPr>
              <w:jc w:val="center"/>
              <w:rPr>
                <w:b/>
                <w:bCs/>
                <w:color w:val="000000"/>
                <w:sz w:val="22"/>
                <w:szCs w:val="22"/>
              </w:rPr>
            </w:pPr>
            <w:r>
              <w:rPr>
                <w:b/>
                <w:bCs/>
                <w:color w:val="000000"/>
                <w:sz w:val="22"/>
                <w:szCs w:val="22"/>
              </w:rPr>
              <w:t>Códigos</w:t>
            </w:r>
          </w:p>
        </w:tc>
      </w:tr>
      <w:tr w:rsidR="004D7AD4" w14:paraId="6777DB6C"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4B5E98B8" w14:textId="77777777" w:rsidR="004D7AD4" w:rsidRDefault="004D7AD4" w:rsidP="009B5221">
            <w:pPr>
              <w:rPr>
                <w:color w:val="000000"/>
                <w:sz w:val="22"/>
                <w:szCs w:val="22"/>
              </w:rPr>
            </w:pPr>
            <w:r>
              <w:rPr>
                <w:color w:val="000000"/>
                <w:sz w:val="22"/>
                <w:szCs w:val="22"/>
              </w:rPr>
              <w:t>Situación económica y laboral</w:t>
            </w:r>
          </w:p>
        </w:tc>
        <w:tc>
          <w:tcPr>
            <w:tcW w:w="5531" w:type="dxa"/>
            <w:tcBorders>
              <w:top w:val="nil"/>
              <w:left w:val="nil"/>
              <w:bottom w:val="single" w:sz="4" w:space="0" w:color="auto"/>
              <w:right w:val="single" w:sz="4" w:space="0" w:color="auto"/>
            </w:tcBorders>
            <w:noWrap/>
            <w:vAlign w:val="bottom"/>
            <w:hideMark/>
          </w:tcPr>
          <w:p w14:paraId="0715B971" w14:textId="77777777" w:rsidR="004D7AD4" w:rsidRDefault="004D7AD4" w:rsidP="009B5221">
            <w:pPr>
              <w:rPr>
                <w:color w:val="000000"/>
                <w:sz w:val="22"/>
                <w:szCs w:val="22"/>
              </w:rPr>
            </w:pPr>
            <w:r>
              <w:rPr>
                <w:color w:val="000000"/>
                <w:sz w:val="22"/>
                <w:szCs w:val="22"/>
              </w:rPr>
              <w:t>situación económica, recursos, trabajo, laboral, ingreso, dinero, presupuesto</w:t>
            </w:r>
          </w:p>
        </w:tc>
      </w:tr>
      <w:tr w:rsidR="004D7AD4" w14:paraId="1FAB33DC"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7C29A0FD" w14:textId="77777777" w:rsidR="004D7AD4" w:rsidRDefault="004D7AD4" w:rsidP="009B5221">
            <w:pPr>
              <w:rPr>
                <w:color w:val="000000"/>
                <w:sz w:val="22"/>
                <w:szCs w:val="22"/>
              </w:rPr>
            </w:pPr>
            <w:r>
              <w:rPr>
                <w:color w:val="000000"/>
                <w:sz w:val="22"/>
                <w:szCs w:val="22"/>
              </w:rPr>
              <w:t>Alimentación y consumo</w:t>
            </w:r>
          </w:p>
        </w:tc>
        <w:tc>
          <w:tcPr>
            <w:tcW w:w="5531" w:type="dxa"/>
            <w:tcBorders>
              <w:top w:val="nil"/>
              <w:left w:val="nil"/>
              <w:bottom w:val="single" w:sz="4" w:space="0" w:color="auto"/>
              <w:right w:val="single" w:sz="4" w:space="0" w:color="auto"/>
            </w:tcBorders>
            <w:noWrap/>
            <w:vAlign w:val="bottom"/>
            <w:hideMark/>
          </w:tcPr>
          <w:p w14:paraId="6411F32F" w14:textId="77777777" w:rsidR="004D7AD4" w:rsidRDefault="004D7AD4" w:rsidP="009B5221">
            <w:pPr>
              <w:rPr>
                <w:color w:val="000000"/>
                <w:sz w:val="22"/>
                <w:szCs w:val="22"/>
              </w:rPr>
            </w:pPr>
            <w:r>
              <w:rPr>
                <w:color w:val="000000"/>
                <w:sz w:val="22"/>
                <w:szCs w:val="22"/>
              </w:rPr>
              <w:t xml:space="preserve">alimentación, frutas, verduras, comida rápida, </w:t>
            </w:r>
            <w:proofErr w:type="spellStart"/>
            <w:r>
              <w:rPr>
                <w:color w:val="000000"/>
                <w:sz w:val="22"/>
                <w:szCs w:val="22"/>
              </w:rPr>
              <w:t>ultraprocesados</w:t>
            </w:r>
            <w:proofErr w:type="spellEnd"/>
            <w:r>
              <w:rPr>
                <w:color w:val="000000"/>
                <w:sz w:val="22"/>
                <w:szCs w:val="22"/>
              </w:rPr>
              <w:t>, dieta, proteína</w:t>
            </w:r>
          </w:p>
        </w:tc>
      </w:tr>
      <w:tr w:rsidR="004D7AD4" w14:paraId="364B1CAA"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05F133FA" w14:textId="77777777" w:rsidR="004D7AD4" w:rsidRDefault="004D7AD4" w:rsidP="009B5221">
            <w:pPr>
              <w:rPr>
                <w:color w:val="000000"/>
                <w:sz w:val="22"/>
                <w:szCs w:val="22"/>
              </w:rPr>
            </w:pPr>
            <w:r>
              <w:rPr>
                <w:color w:val="000000"/>
                <w:sz w:val="22"/>
                <w:szCs w:val="22"/>
              </w:rPr>
              <w:t>Barreras para la nutrición</w:t>
            </w:r>
          </w:p>
        </w:tc>
        <w:tc>
          <w:tcPr>
            <w:tcW w:w="5531" w:type="dxa"/>
            <w:tcBorders>
              <w:top w:val="nil"/>
              <w:left w:val="nil"/>
              <w:bottom w:val="single" w:sz="4" w:space="0" w:color="auto"/>
              <w:right w:val="single" w:sz="4" w:space="0" w:color="auto"/>
            </w:tcBorders>
            <w:noWrap/>
            <w:vAlign w:val="bottom"/>
            <w:hideMark/>
          </w:tcPr>
          <w:p w14:paraId="1163A204" w14:textId="77777777" w:rsidR="004D7AD4" w:rsidRDefault="004D7AD4" w:rsidP="009B5221">
            <w:pPr>
              <w:rPr>
                <w:color w:val="000000"/>
                <w:sz w:val="22"/>
                <w:szCs w:val="22"/>
              </w:rPr>
            </w:pPr>
            <w:r>
              <w:rPr>
                <w:color w:val="000000"/>
                <w:sz w:val="22"/>
                <w:szCs w:val="22"/>
              </w:rPr>
              <w:t>barrera, dificultad, no alcanza, costo, caro, precio</w:t>
            </w:r>
          </w:p>
        </w:tc>
      </w:tr>
      <w:tr w:rsidR="004D7AD4" w14:paraId="16620279"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7A977BD9" w14:textId="77777777" w:rsidR="004D7AD4" w:rsidRDefault="004D7AD4" w:rsidP="009B5221">
            <w:pPr>
              <w:rPr>
                <w:color w:val="000000"/>
                <w:sz w:val="22"/>
                <w:szCs w:val="22"/>
              </w:rPr>
            </w:pPr>
            <w:r>
              <w:rPr>
                <w:color w:val="000000"/>
                <w:sz w:val="22"/>
                <w:szCs w:val="22"/>
              </w:rPr>
              <w:t>Higiene y prácticas de preparación</w:t>
            </w:r>
          </w:p>
        </w:tc>
        <w:tc>
          <w:tcPr>
            <w:tcW w:w="5531" w:type="dxa"/>
            <w:tcBorders>
              <w:top w:val="nil"/>
              <w:left w:val="nil"/>
              <w:bottom w:val="single" w:sz="4" w:space="0" w:color="auto"/>
              <w:right w:val="single" w:sz="4" w:space="0" w:color="auto"/>
            </w:tcBorders>
            <w:noWrap/>
            <w:vAlign w:val="bottom"/>
            <w:hideMark/>
          </w:tcPr>
          <w:p w14:paraId="207728B9" w14:textId="77777777" w:rsidR="004D7AD4" w:rsidRDefault="004D7AD4" w:rsidP="009B5221">
            <w:pPr>
              <w:rPr>
                <w:color w:val="000000"/>
                <w:sz w:val="22"/>
                <w:szCs w:val="22"/>
              </w:rPr>
            </w:pPr>
            <w:r>
              <w:rPr>
                <w:color w:val="000000"/>
                <w:sz w:val="22"/>
                <w:szCs w:val="22"/>
              </w:rPr>
              <w:t>higiene, lavado, limpieza, aseo</w:t>
            </w:r>
          </w:p>
        </w:tc>
      </w:tr>
      <w:tr w:rsidR="004D7AD4" w14:paraId="0C566055"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49059773" w14:textId="77777777" w:rsidR="004D7AD4" w:rsidRDefault="004D7AD4" w:rsidP="009B5221">
            <w:pPr>
              <w:rPr>
                <w:color w:val="000000"/>
                <w:sz w:val="22"/>
                <w:szCs w:val="22"/>
              </w:rPr>
            </w:pPr>
            <w:r>
              <w:rPr>
                <w:color w:val="000000"/>
                <w:sz w:val="22"/>
                <w:szCs w:val="22"/>
              </w:rPr>
              <w:t>Salud y estado nutricional del hijo</w:t>
            </w:r>
          </w:p>
        </w:tc>
        <w:tc>
          <w:tcPr>
            <w:tcW w:w="5531" w:type="dxa"/>
            <w:tcBorders>
              <w:top w:val="nil"/>
              <w:left w:val="nil"/>
              <w:bottom w:val="single" w:sz="4" w:space="0" w:color="auto"/>
              <w:right w:val="single" w:sz="4" w:space="0" w:color="auto"/>
            </w:tcBorders>
            <w:noWrap/>
            <w:vAlign w:val="bottom"/>
            <w:hideMark/>
          </w:tcPr>
          <w:p w14:paraId="768FF928" w14:textId="77777777" w:rsidR="004D7AD4" w:rsidRDefault="004D7AD4" w:rsidP="009B5221">
            <w:pPr>
              <w:rPr>
                <w:color w:val="000000"/>
                <w:sz w:val="22"/>
                <w:szCs w:val="22"/>
              </w:rPr>
            </w:pPr>
            <w:r>
              <w:rPr>
                <w:color w:val="000000"/>
                <w:sz w:val="22"/>
                <w:szCs w:val="22"/>
              </w:rPr>
              <w:t>peso, nutrición, desnutrición, deficiencia, hierro, calcio, vitamina</w:t>
            </w:r>
          </w:p>
        </w:tc>
      </w:tr>
      <w:tr w:rsidR="004D7AD4" w14:paraId="7C0739C1"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68BA4676" w14:textId="77777777" w:rsidR="004D7AD4" w:rsidRDefault="004D7AD4" w:rsidP="009B5221">
            <w:pPr>
              <w:rPr>
                <w:color w:val="000000"/>
                <w:sz w:val="22"/>
                <w:szCs w:val="22"/>
              </w:rPr>
            </w:pPr>
            <w:r>
              <w:rPr>
                <w:color w:val="000000"/>
                <w:sz w:val="22"/>
                <w:szCs w:val="22"/>
              </w:rPr>
              <w:t>Acceso a servicios de salud</w:t>
            </w:r>
          </w:p>
        </w:tc>
        <w:tc>
          <w:tcPr>
            <w:tcW w:w="5531" w:type="dxa"/>
            <w:tcBorders>
              <w:top w:val="nil"/>
              <w:left w:val="nil"/>
              <w:bottom w:val="single" w:sz="4" w:space="0" w:color="auto"/>
              <w:right w:val="single" w:sz="4" w:space="0" w:color="auto"/>
            </w:tcBorders>
            <w:noWrap/>
            <w:vAlign w:val="bottom"/>
            <w:hideMark/>
          </w:tcPr>
          <w:p w14:paraId="4D2E15CD" w14:textId="77777777" w:rsidR="004D7AD4" w:rsidRDefault="004D7AD4" w:rsidP="009B5221">
            <w:pPr>
              <w:rPr>
                <w:color w:val="000000"/>
                <w:sz w:val="22"/>
                <w:szCs w:val="22"/>
              </w:rPr>
            </w:pPr>
            <w:r>
              <w:rPr>
                <w:color w:val="000000"/>
                <w:sz w:val="22"/>
                <w:szCs w:val="22"/>
              </w:rPr>
              <w:t>salud, atención médica, servicios, cita, dificultad</w:t>
            </w:r>
          </w:p>
        </w:tc>
      </w:tr>
      <w:tr w:rsidR="004D7AD4" w14:paraId="08FAAD9B"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3C3F8A9D" w14:textId="77777777" w:rsidR="004D7AD4" w:rsidRDefault="004D7AD4" w:rsidP="009B5221">
            <w:pPr>
              <w:rPr>
                <w:color w:val="000000"/>
                <w:sz w:val="22"/>
                <w:szCs w:val="22"/>
              </w:rPr>
            </w:pPr>
            <w:r>
              <w:rPr>
                <w:color w:val="000000"/>
                <w:sz w:val="22"/>
                <w:szCs w:val="22"/>
              </w:rPr>
              <w:t xml:space="preserve">Apoyo institucional </w:t>
            </w:r>
          </w:p>
        </w:tc>
        <w:tc>
          <w:tcPr>
            <w:tcW w:w="5531" w:type="dxa"/>
            <w:tcBorders>
              <w:top w:val="nil"/>
              <w:left w:val="nil"/>
              <w:bottom w:val="single" w:sz="4" w:space="0" w:color="auto"/>
              <w:right w:val="single" w:sz="4" w:space="0" w:color="auto"/>
            </w:tcBorders>
            <w:noWrap/>
            <w:vAlign w:val="bottom"/>
            <w:hideMark/>
          </w:tcPr>
          <w:p w14:paraId="6CB57948" w14:textId="77777777" w:rsidR="004D7AD4" w:rsidRDefault="004D7AD4" w:rsidP="009B5221">
            <w:pPr>
              <w:rPr>
                <w:color w:val="000000"/>
                <w:sz w:val="22"/>
                <w:szCs w:val="22"/>
              </w:rPr>
            </w:pPr>
            <w:r>
              <w:rPr>
                <w:color w:val="000000"/>
                <w:sz w:val="22"/>
                <w:szCs w:val="22"/>
              </w:rPr>
              <w:t>UTS, programa, apoyo, crecimiento, desarrollo</w:t>
            </w:r>
          </w:p>
        </w:tc>
      </w:tr>
      <w:tr w:rsidR="004D7AD4" w14:paraId="404D6C1F"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13E2BCE6" w14:textId="77777777" w:rsidR="004D7AD4" w:rsidRDefault="004D7AD4" w:rsidP="009B5221">
            <w:pPr>
              <w:rPr>
                <w:color w:val="000000"/>
                <w:sz w:val="22"/>
                <w:szCs w:val="22"/>
              </w:rPr>
            </w:pPr>
            <w:r>
              <w:rPr>
                <w:color w:val="000000"/>
                <w:sz w:val="22"/>
                <w:szCs w:val="22"/>
              </w:rPr>
              <w:t>Estrategias de afrontamiento</w:t>
            </w:r>
          </w:p>
        </w:tc>
        <w:tc>
          <w:tcPr>
            <w:tcW w:w="5531" w:type="dxa"/>
            <w:tcBorders>
              <w:top w:val="nil"/>
              <w:left w:val="nil"/>
              <w:bottom w:val="single" w:sz="4" w:space="0" w:color="auto"/>
              <w:right w:val="single" w:sz="4" w:space="0" w:color="auto"/>
            </w:tcBorders>
            <w:noWrap/>
            <w:vAlign w:val="bottom"/>
            <w:hideMark/>
          </w:tcPr>
          <w:p w14:paraId="7C756FC2" w14:textId="77777777" w:rsidR="004D7AD4" w:rsidRDefault="004D7AD4" w:rsidP="009B5221">
            <w:pPr>
              <w:rPr>
                <w:color w:val="000000"/>
                <w:sz w:val="22"/>
                <w:szCs w:val="22"/>
              </w:rPr>
            </w:pPr>
            <w:r>
              <w:rPr>
                <w:color w:val="000000"/>
                <w:sz w:val="22"/>
                <w:szCs w:val="22"/>
              </w:rPr>
              <w:t>estrategia, cuidamos, alimentación saludable, prevención</w:t>
            </w:r>
          </w:p>
        </w:tc>
      </w:tr>
      <w:tr w:rsidR="004D7AD4" w14:paraId="0F738355" w14:textId="77777777" w:rsidTr="009B5221">
        <w:trPr>
          <w:trHeight w:val="313"/>
        </w:trPr>
        <w:tc>
          <w:tcPr>
            <w:tcW w:w="2460" w:type="dxa"/>
            <w:tcBorders>
              <w:top w:val="nil"/>
              <w:left w:val="single" w:sz="4" w:space="0" w:color="auto"/>
              <w:bottom w:val="single" w:sz="4" w:space="0" w:color="auto"/>
              <w:right w:val="single" w:sz="4" w:space="0" w:color="auto"/>
            </w:tcBorders>
            <w:noWrap/>
            <w:vAlign w:val="bottom"/>
            <w:hideMark/>
          </w:tcPr>
          <w:p w14:paraId="7539CAD5" w14:textId="77777777" w:rsidR="004D7AD4" w:rsidRDefault="004D7AD4" w:rsidP="009B5221">
            <w:pPr>
              <w:rPr>
                <w:color w:val="000000"/>
                <w:sz w:val="22"/>
                <w:szCs w:val="22"/>
              </w:rPr>
            </w:pPr>
            <w:r>
              <w:rPr>
                <w:color w:val="000000"/>
                <w:sz w:val="22"/>
                <w:szCs w:val="22"/>
              </w:rPr>
              <w:t>Necesidades y expectativas</w:t>
            </w:r>
          </w:p>
        </w:tc>
        <w:tc>
          <w:tcPr>
            <w:tcW w:w="5531" w:type="dxa"/>
            <w:tcBorders>
              <w:top w:val="nil"/>
              <w:left w:val="nil"/>
              <w:bottom w:val="single" w:sz="4" w:space="0" w:color="auto"/>
              <w:right w:val="single" w:sz="4" w:space="0" w:color="auto"/>
            </w:tcBorders>
            <w:noWrap/>
            <w:vAlign w:val="bottom"/>
            <w:hideMark/>
          </w:tcPr>
          <w:p w14:paraId="45274AF5" w14:textId="77777777" w:rsidR="004D7AD4" w:rsidRDefault="004D7AD4" w:rsidP="009B5221">
            <w:pPr>
              <w:rPr>
                <w:color w:val="000000"/>
                <w:sz w:val="22"/>
                <w:szCs w:val="22"/>
              </w:rPr>
            </w:pPr>
            <w:r>
              <w:rPr>
                <w:color w:val="000000"/>
                <w:sz w:val="22"/>
                <w:szCs w:val="22"/>
              </w:rPr>
              <w:t>información, apoyo, gustaría, recomendación</w:t>
            </w:r>
          </w:p>
        </w:tc>
      </w:tr>
    </w:tbl>
    <w:p w14:paraId="4FF8D7AB" w14:textId="77777777" w:rsidR="004D7AD4" w:rsidRDefault="004D7AD4" w:rsidP="002C605A">
      <w:pPr>
        <w:spacing w:line="360" w:lineRule="auto"/>
        <w:jc w:val="both"/>
      </w:pPr>
    </w:p>
    <w:p w14:paraId="6BB1C22F" w14:textId="77777777" w:rsidR="004D7AD4" w:rsidRDefault="004D7AD4" w:rsidP="002C605A">
      <w:pPr>
        <w:spacing w:line="360" w:lineRule="auto"/>
        <w:jc w:val="both"/>
      </w:pPr>
    </w:p>
    <w:p w14:paraId="04AA6982" w14:textId="77777777" w:rsidR="002C605A" w:rsidRPr="00BB3EA3" w:rsidRDefault="002C605A" w:rsidP="002C605A">
      <w:pPr>
        <w:pStyle w:val="NormalWeb"/>
        <w:spacing w:line="360" w:lineRule="auto"/>
        <w:jc w:val="both"/>
      </w:pPr>
      <w:r w:rsidRPr="00BB3EA3">
        <w:t xml:space="preserve">Las familias mencionan que intentan incluir frutas, verduras y proteínas en la dieta diaria de sus hijos, aunque en cantidades limitadas. Los </w:t>
      </w:r>
      <w:proofErr w:type="spellStart"/>
      <w:r w:rsidRPr="00BB3EA3">
        <w:t>ultraprocesados</w:t>
      </w:r>
      <w:proofErr w:type="spellEnd"/>
      <w:r w:rsidRPr="00BB3EA3">
        <w:t xml:space="preserve"> se consumen principalmente en fines de semana o reuniones familiares, lo que muestra un patrón de “</w:t>
      </w:r>
      <w:proofErr w:type="spellStart"/>
      <w:r w:rsidRPr="00BB3EA3">
        <w:t>ocasionalidad</w:t>
      </w:r>
      <w:proofErr w:type="spellEnd"/>
      <w:r w:rsidRPr="00BB3EA3">
        <w:t xml:space="preserve"> condicionada” por factores sociales y económicos.</w:t>
      </w:r>
    </w:p>
    <w:p w14:paraId="189E4BC3" w14:textId="77777777" w:rsidR="002C605A" w:rsidRPr="00BB3EA3" w:rsidRDefault="002C605A" w:rsidP="002C605A">
      <w:pPr>
        <w:pStyle w:val="NormalWeb"/>
        <w:numPr>
          <w:ilvl w:val="0"/>
          <w:numId w:val="16"/>
        </w:numPr>
        <w:spacing w:line="360" w:lineRule="auto"/>
        <w:jc w:val="both"/>
      </w:pPr>
      <w:r w:rsidRPr="00BB3EA3">
        <w:rPr>
          <w:rStyle w:val="nfasis"/>
        </w:rPr>
        <w:t xml:space="preserve">“Frutas, verduras, pepas… por lo general los fines de semana [consumen </w:t>
      </w:r>
      <w:proofErr w:type="spellStart"/>
      <w:r w:rsidRPr="00BB3EA3">
        <w:rPr>
          <w:rStyle w:val="nfasis"/>
        </w:rPr>
        <w:t>ultraprocesados</w:t>
      </w:r>
      <w:proofErr w:type="spellEnd"/>
      <w:r w:rsidRPr="00BB3EA3">
        <w:rPr>
          <w:rStyle w:val="nfasis"/>
        </w:rPr>
        <w:t>]”</w:t>
      </w:r>
      <w:r w:rsidRPr="00BB3EA3">
        <w:t>.</w:t>
      </w:r>
    </w:p>
    <w:p w14:paraId="1B9178FE" w14:textId="197E3828" w:rsidR="002C605A" w:rsidRDefault="002C605A" w:rsidP="002C605A">
      <w:pPr>
        <w:pStyle w:val="NormalWeb"/>
        <w:numPr>
          <w:ilvl w:val="0"/>
          <w:numId w:val="16"/>
        </w:numPr>
        <w:spacing w:line="360" w:lineRule="auto"/>
        <w:jc w:val="both"/>
      </w:pPr>
      <w:r w:rsidRPr="00BB3EA3">
        <w:rPr>
          <w:rStyle w:val="nfasis"/>
        </w:rPr>
        <w:t>“La zanahoria, la naranja, los limones, el lulo y algunas frutas que estén en cosecha porque son más económicas”</w:t>
      </w:r>
      <w:r w:rsidRPr="00BB3EA3">
        <w:t>.</w:t>
      </w:r>
    </w:p>
    <w:p w14:paraId="36DB5B86" w14:textId="0B67EE91" w:rsidR="002C605A" w:rsidRDefault="002C605A" w:rsidP="002C605A">
      <w:pPr>
        <w:spacing w:line="360" w:lineRule="auto"/>
        <w:jc w:val="both"/>
      </w:pPr>
      <w:r>
        <w:t>Por su parte, barreras para la nutrición recoge dificultades relacionadas con el costo y la percepción de los precios como un limitante recurrente. La categoría higiene y prácticas de preparación refleja la importancia del lavado y la limpieza en la manipulación de alimentos. En cuanto a la salud y estado nutricional del hijo, se evidencian preocupaciones por el peso y las deficiencias de micronutrientes como hierro, calcio y vitaminas.</w:t>
      </w:r>
    </w:p>
    <w:p w14:paraId="5443FD52" w14:textId="77777777" w:rsidR="002C605A" w:rsidRPr="00BB3EA3" w:rsidRDefault="002C605A" w:rsidP="002C605A">
      <w:pPr>
        <w:pStyle w:val="NormalWeb"/>
        <w:spacing w:line="360" w:lineRule="auto"/>
        <w:jc w:val="both"/>
      </w:pPr>
      <w:r w:rsidRPr="00BB3EA3">
        <w:t>La barrera más repetida es de tipo económico: el costo elevado de los alimentos saludables frente a las limitaciones de ingreso. Este factor obliga a las familias a tomar decisiones de compra restringidas.</w:t>
      </w:r>
    </w:p>
    <w:p w14:paraId="4F5A220F" w14:textId="77777777" w:rsidR="002C605A" w:rsidRPr="00BB3EA3" w:rsidRDefault="002C605A" w:rsidP="002C605A">
      <w:pPr>
        <w:pStyle w:val="NormalWeb"/>
        <w:numPr>
          <w:ilvl w:val="0"/>
          <w:numId w:val="17"/>
        </w:numPr>
        <w:spacing w:line="360" w:lineRule="auto"/>
        <w:jc w:val="both"/>
      </w:pPr>
      <w:r w:rsidRPr="00BB3EA3">
        <w:rPr>
          <w:rStyle w:val="nfasis"/>
        </w:rPr>
        <w:t>“El factor económico porque a veces toca elegir entre comprar una cosa o comprar la otra porque no alcanza”</w:t>
      </w:r>
      <w:r w:rsidRPr="00BB3EA3">
        <w:t>.</w:t>
      </w:r>
    </w:p>
    <w:p w14:paraId="4FD9692C" w14:textId="762F7254" w:rsidR="002C605A" w:rsidRDefault="002C605A" w:rsidP="002C605A">
      <w:pPr>
        <w:pStyle w:val="NormalWeb"/>
        <w:numPr>
          <w:ilvl w:val="0"/>
          <w:numId w:val="17"/>
        </w:numPr>
        <w:spacing w:line="360" w:lineRule="auto"/>
        <w:jc w:val="both"/>
      </w:pPr>
      <w:r w:rsidRPr="00BB3EA3">
        <w:rPr>
          <w:rStyle w:val="nfasis"/>
        </w:rPr>
        <w:t>“Lo económico… no se pueden comprar muchos alimentos que necesitan los niños”</w:t>
      </w:r>
      <w:r w:rsidRPr="00BB3EA3">
        <w:t>.</w:t>
      </w:r>
    </w:p>
    <w:p w14:paraId="1D930214" w14:textId="77777777" w:rsidR="004D7AD4" w:rsidRPr="00BB3EA3" w:rsidRDefault="004D7AD4" w:rsidP="004D7AD4">
      <w:pPr>
        <w:pStyle w:val="NormalWeb"/>
        <w:spacing w:line="360" w:lineRule="auto"/>
        <w:jc w:val="both"/>
      </w:pPr>
      <w:r w:rsidRPr="004C4FF6">
        <w:t xml:space="preserve">Los participantes en la entrevista subrayan la relevancia de lavarse las manos y de </w:t>
      </w:r>
      <w:r>
        <w:t xml:space="preserve">limpiar </w:t>
      </w:r>
      <w:r w:rsidRPr="004C4FF6">
        <w:t xml:space="preserve">los alimentos como prácticas esenciales para asegurar la </w:t>
      </w:r>
      <w:r>
        <w:t>inocuidad</w:t>
      </w:r>
      <w:r w:rsidRPr="004C4FF6">
        <w:t xml:space="preserve">. Ciertas familias prefieren emplear productos naturales, como el vinagre, en lugar de sustancias químicas para </w:t>
      </w:r>
      <w:r>
        <w:t>la desinfección.</w:t>
      </w:r>
    </w:p>
    <w:p w14:paraId="2BC38625" w14:textId="77777777" w:rsidR="004D7AD4" w:rsidRDefault="004D7AD4" w:rsidP="004D7AD4">
      <w:pPr>
        <w:pStyle w:val="NormalWeb"/>
        <w:numPr>
          <w:ilvl w:val="0"/>
          <w:numId w:val="18"/>
        </w:numPr>
        <w:spacing w:line="360" w:lineRule="auto"/>
        <w:jc w:val="both"/>
      </w:pPr>
      <w:r w:rsidRPr="00BB3EA3">
        <w:rPr>
          <w:rStyle w:val="nfasis"/>
        </w:rPr>
        <w:t>“No utilizamos límpido… limpiamos con vinagre u otras cosas pero tratamos de mantener todo limpio”</w:t>
      </w:r>
      <w:r w:rsidRPr="00BB3EA3">
        <w:t>.</w:t>
      </w:r>
    </w:p>
    <w:p w14:paraId="2928A561" w14:textId="77777777" w:rsidR="002C605A" w:rsidRDefault="002C605A" w:rsidP="002C605A">
      <w:pPr>
        <w:spacing w:line="360" w:lineRule="auto"/>
        <w:jc w:val="both"/>
      </w:pPr>
      <w:r>
        <w:t>El acceso a servicios de salud se vinculó con experiencias sobre la atención médica y las dificultades para obtener citas. La categoría apoyo institucional remite al papel del programa UTS y otros apoyos percibidos como motores de crecimiento y desarrollo. En estrategias de afrontamiento, los cuidadores destacaron acciones preventivas y prácticas de alimentación saludable que implementan ante la limitación de recursos. Finalmente, la categoría necesidades y expectativas reúne los deseos de contar con mayor información, apoyo y recomendaciones que fortalezcan la alimentación y nutrición de sus familias.</w:t>
      </w:r>
    </w:p>
    <w:p w14:paraId="1B41A2A4" w14:textId="77777777" w:rsidR="002C605A" w:rsidRPr="00BB3EA3" w:rsidRDefault="002C605A" w:rsidP="002C605A">
      <w:pPr>
        <w:pStyle w:val="NormalWeb"/>
        <w:spacing w:line="360" w:lineRule="auto"/>
        <w:jc w:val="both"/>
      </w:pPr>
      <w:r w:rsidRPr="00BB3EA3">
        <w:t>La UTS aparece como un actor clave en el aporte nutricional. Las familias reconocen que el servicio contribuye a complementar lo que en casa no siempre se logra garantizar.</w:t>
      </w:r>
    </w:p>
    <w:p w14:paraId="40093E6D" w14:textId="77777777" w:rsidR="002C605A" w:rsidRPr="00BB3EA3" w:rsidRDefault="002C605A" w:rsidP="002C605A">
      <w:pPr>
        <w:pStyle w:val="NormalWeb"/>
        <w:numPr>
          <w:ilvl w:val="0"/>
          <w:numId w:val="21"/>
        </w:numPr>
        <w:spacing w:line="360" w:lineRule="auto"/>
        <w:jc w:val="both"/>
      </w:pPr>
      <w:r w:rsidRPr="00BB3EA3">
        <w:rPr>
          <w:rStyle w:val="nfasis"/>
        </w:rPr>
        <w:t>“Ya uno con papá está tranquilo porque tienen su refrigerio y su almuercito”</w:t>
      </w:r>
      <w:r w:rsidRPr="00BB3EA3">
        <w:t>.</w:t>
      </w:r>
    </w:p>
    <w:p w14:paraId="3DACB510" w14:textId="77777777" w:rsidR="002C605A" w:rsidRPr="00BB3EA3" w:rsidRDefault="002C605A" w:rsidP="002C605A">
      <w:pPr>
        <w:pStyle w:val="NormalWeb"/>
        <w:numPr>
          <w:ilvl w:val="0"/>
          <w:numId w:val="21"/>
        </w:numPr>
        <w:spacing w:line="360" w:lineRule="auto"/>
        <w:jc w:val="both"/>
      </w:pPr>
      <w:r w:rsidRPr="00BB3EA3">
        <w:rPr>
          <w:rStyle w:val="nfasis"/>
        </w:rPr>
        <w:t>“La UTS le proporciona alimentos que yo, por lo menos, no puedo comprar”</w:t>
      </w:r>
      <w:r w:rsidRPr="00BB3EA3">
        <w:t>.</w:t>
      </w:r>
    </w:p>
    <w:p w14:paraId="25AAFC02" w14:textId="77777777" w:rsidR="002C605A" w:rsidRPr="00BB3EA3" w:rsidRDefault="002C605A" w:rsidP="002C605A">
      <w:pPr>
        <w:pStyle w:val="NormalWeb"/>
        <w:spacing w:line="360" w:lineRule="auto"/>
        <w:jc w:val="both"/>
      </w:pPr>
      <w:r w:rsidRPr="00BB3EA3">
        <w:t>Entre las estrategias mencionadas destacan el cuidado colectivo en la familia, la prevención mediante higiene y la promoción de una “buena alimentación” como medida protectora frente a enfermedades.</w:t>
      </w:r>
    </w:p>
    <w:p w14:paraId="2B92A05C" w14:textId="77777777" w:rsidR="002C605A" w:rsidRPr="00BB3EA3" w:rsidRDefault="002C605A" w:rsidP="002C605A">
      <w:pPr>
        <w:pStyle w:val="NormalWeb"/>
        <w:numPr>
          <w:ilvl w:val="0"/>
          <w:numId w:val="22"/>
        </w:numPr>
        <w:spacing w:line="360" w:lineRule="auto"/>
        <w:jc w:val="both"/>
      </w:pPr>
      <w:r w:rsidRPr="00BB3EA3">
        <w:rPr>
          <w:rStyle w:val="nfasis"/>
        </w:rPr>
        <w:t>“Nos cuidamos entre todos”</w:t>
      </w:r>
      <w:r w:rsidRPr="00BB3EA3">
        <w:t>.</w:t>
      </w:r>
    </w:p>
    <w:p w14:paraId="46391023" w14:textId="53CA4BA9" w:rsidR="00BB3EA3" w:rsidRDefault="002C605A" w:rsidP="009B5221">
      <w:pPr>
        <w:pStyle w:val="NormalWeb"/>
        <w:numPr>
          <w:ilvl w:val="0"/>
          <w:numId w:val="22"/>
        </w:numPr>
        <w:spacing w:line="360" w:lineRule="auto"/>
        <w:jc w:val="both"/>
      </w:pPr>
      <w:r w:rsidRPr="00BB3EA3">
        <w:rPr>
          <w:rStyle w:val="nfasis"/>
        </w:rPr>
        <w:t>“El tener una buena alimentación y un buen aseo”</w:t>
      </w:r>
      <w:r w:rsidRPr="00BB3EA3">
        <w:t>.</w:t>
      </w:r>
      <w:r>
        <w:t xml:space="preserve"> </w:t>
      </w:r>
    </w:p>
    <w:p w14:paraId="7F211673" w14:textId="77777777" w:rsidR="00BB3EA3" w:rsidRPr="00BB3EA3" w:rsidRDefault="00BB3EA3" w:rsidP="00C152F6">
      <w:pPr>
        <w:pStyle w:val="NormalWeb"/>
        <w:spacing w:line="360" w:lineRule="auto"/>
        <w:jc w:val="both"/>
      </w:pPr>
      <w:r w:rsidRPr="00BB3EA3">
        <w:t>La mayoría de los entrevistados expresaron dificultades económicas que afectan directamente la calidad y diversidad de la alimentación de sus hijos. La inestabilidad laboral, los ingresos limitados y la necesidad de priorizar gastos básicos se reflejan en sus decisiones de compra.</w:t>
      </w:r>
    </w:p>
    <w:p w14:paraId="336727EC" w14:textId="77777777" w:rsidR="00BB3EA3" w:rsidRPr="00BB3EA3" w:rsidRDefault="00BB3EA3" w:rsidP="00C152F6">
      <w:pPr>
        <w:pStyle w:val="NormalWeb"/>
        <w:numPr>
          <w:ilvl w:val="0"/>
          <w:numId w:val="15"/>
        </w:numPr>
        <w:spacing w:line="360" w:lineRule="auto"/>
        <w:jc w:val="both"/>
      </w:pPr>
      <w:r w:rsidRPr="00BB3EA3">
        <w:rPr>
          <w:rStyle w:val="nfasis"/>
        </w:rPr>
        <w:t>“No pues la verdad en este momento no estamos bien”</w:t>
      </w:r>
      <w:r w:rsidRPr="00BB3EA3">
        <w:t>.</w:t>
      </w:r>
    </w:p>
    <w:p w14:paraId="1773632D" w14:textId="77777777" w:rsidR="00BB3EA3" w:rsidRPr="00BB3EA3" w:rsidRDefault="00BB3EA3" w:rsidP="00C152F6">
      <w:pPr>
        <w:pStyle w:val="NormalWeb"/>
        <w:numPr>
          <w:ilvl w:val="0"/>
          <w:numId w:val="15"/>
        </w:numPr>
        <w:spacing w:line="360" w:lineRule="auto"/>
        <w:jc w:val="both"/>
      </w:pPr>
      <w:r w:rsidRPr="00BB3EA3">
        <w:rPr>
          <w:rStyle w:val="nfasis"/>
        </w:rPr>
        <w:t>“La estabilidad laboral, la falta de estabilidad laboral… no es muy estable y esto impide que yo pueda programarme a largo plazo”</w:t>
      </w:r>
      <w:r w:rsidRPr="00BB3EA3">
        <w:t>.</w:t>
      </w:r>
    </w:p>
    <w:p w14:paraId="175E5005" w14:textId="0C0327F1" w:rsidR="004C4FF6" w:rsidRDefault="004C4FF6" w:rsidP="004C4FF6">
      <w:pPr>
        <w:spacing w:line="360" w:lineRule="auto"/>
        <w:jc w:val="both"/>
      </w:pPr>
      <w:r w:rsidRPr="004C4FF6">
        <w:t>Estas opiniones muestran que la inestabilidad laboral y los salarios bajos son un elemento fundamental que afecta el derecho a una alimentación adecuada.</w:t>
      </w:r>
    </w:p>
    <w:p w14:paraId="70200145" w14:textId="77777777" w:rsidR="0086711C" w:rsidRDefault="0086711C" w:rsidP="004C4FF6">
      <w:pPr>
        <w:spacing w:line="360" w:lineRule="auto"/>
        <w:jc w:val="both"/>
      </w:pPr>
    </w:p>
    <w:p w14:paraId="71D142D6" w14:textId="77777777" w:rsidR="00BB3EA3" w:rsidRPr="00BB3EA3" w:rsidRDefault="00BB3EA3" w:rsidP="00C152F6">
      <w:pPr>
        <w:pStyle w:val="NormalWeb"/>
        <w:spacing w:line="360" w:lineRule="auto"/>
        <w:jc w:val="both"/>
      </w:pPr>
      <w:r w:rsidRPr="00BB3EA3">
        <w:t>En general, los padres perciben a sus hijos como saludables, aunque algunos reportaron riesgos de desnutrición o problemas relacionados con el peso. También mencionaron deficiencias específicas, como falta de hierro o calcio.</w:t>
      </w:r>
    </w:p>
    <w:p w14:paraId="03FE03E5" w14:textId="77777777" w:rsidR="00BB3EA3" w:rsidRPr="00BB3EA3" w:rsidRDefault="00BB3EA3" w:rsidP="00C152F6">
      <w:pPr>
        <w:pStyle w:val="NormalWeb"/>
        <w:numPr>
          <w:ilvl w:val="0"/>
          <w:numId w:val="19"/>
        </w:numPr>
        <w:spacing w:line="360" w:lineRule="auto"/>
        <w:jc w:val="both"/>
      </w:pPr>
      <w:r w:rsidRPr="00BB3EA3">
        <w:rPr>
          <w:rStyle w:val="nfasis"/>
        </w:rPr>
        <w:t>“Siempre ha tenido riesgo de nutrición ya que fue prematuro, pero siempre se le ha tratado de que lleve ese balance”</w:t>
      </w:r>
      <w:r w:rsidRPr="00BB3EA3">
        <w:t>.</w:t>
      </w:r>
    </w:p>
    <w:p w14:paraId="42E81287" w14:textId="77777777" w:rsidR="00BB3EA3" w:rsidRPr="00BB3EA3" w:rsidRDefault="00BB3EA3" w:rsidP="00C152F6">
      <w:pPr>
        <w:pStyle w:val="NormalWeb"/>
        <w:numPr>
          <w:ilvl w:val="0"/>
          <w:numId w:val="19"/>
        </w:numPr>
        <w:spacing w:line="360" w:lineRule="auto"/>
        <w:jc w:val="both"/>
      </w:pPr>
      <w:r w:rsidRPr="00BB3EA3">
        <w:rPr>
          <w:rStyle w:val="nfasis"/>
        </w:rPr>
        <w:t>“Me lo hicieron pasar por nutricionista porque está un poquito más de peso… entonces me dijeron que le redujera los jugos”</w:t>
      </w:r>
      <w:r w:rsidRPr="00BB3EA3">
        <w:t>.</w:t>
      </w:r>
    </w:p>
    <w:p w14:paraId="39E62534" w14:textId="77777777" w:rsidR="00BB3EA3" w:rsidRPr="00BB3EA3" w:rsidRDefault="00BB3EA3" w:rsidP="00C152F6">
      <w:pPr>
        <w:pStyle w:val="NormalWeb"/>
        <w:spacing w:line="360" w:lineRule="auto"/>
        <w:jc w:val="both"/>
      </w:pPr>
      <w:r w:rsidRPr="00BB3EA3">
        <w:t>El acceso a la salud fue percibido de manera desigual. Algunas familias lo valoran como “excelente”, mientras otras reportan demoras y dificultades, especialmente en el régimen subsidiado.</w:t>
      </w:r>
    </w:p>
    <w:p w14:paraId="09E4E7F4" w14:textId="77777777" w:rsidR="00BB3EA3" w:rsidRPr="00BB3EA3" w:rsidRDefault="00BB3EA3" w:rsidP="00C152F6">
      <w:pPr>
        <w:pStyle w:val="NormalWeb"/>
        <w:spacing w:line="360" w:lineRule="auto"/>
        <w:jc w:val="both"/>
      </w:pPr>
      <w:r w:rsidRPr="00BB3EA3">
        <w:t>Los padres expresaron interés en recibir más información práctica, como guías de alimentación balanceada y orientaciones específicas en casos de niños con condiciones particulares (ej. prematuros).</w:t>
      </w:r>
    </w:p>
    <w:p w14:paraId="2DA32B12" w14:textId="77777777" w:rsidR="00BB3EA3" w:rsidRPr="00BB3EA3" w:rsidRDefault="00BB3EA3" w:rsidP="00C152F6">
      <w:pPr>
        <w:pStyle w:val="NormalWeb"/>
        <w:numPr>
          <w:ilvl w:val="0"/>
          <w:numId w:val="23"/>
        </w:numPr>
        <w:spacing w:line="360" w:lineRule="auto"/>
        <w:jc w:val="both"/>
      </w:pPr>
      <w:r w:rsidRPr="00BB3EA3">
        <w:rPr>
          <w:rStyle w:val="nfasis"/>
        </w:rPr>
        <w:t>“Que manejen más el tema de nutrición cuando son casos como el de él que serían prematuros”</w:t>
      </w:r>
      <w:r w:rsidRPr="00BB3EA3">
        <w:t>.</w:t>
      </w:r>
    </w:p>
    <w:p w14:paraId="67B82A8D" w14:textId="77777777" w:rsidR="00BB3EA3" w:rsidRPr="00BB3EA3" w:rsidRDefault="00BB3EA3" w:rsidP="00C152F6">
      <w:pPr>
        <w:pStyle w:val="NormalWeb"/>
        <w:numPr>
          <w:ilvl w:val="0"/>
          <w:numId w:val="23"/>
        </w:numPr>
        <w:spacing w:line="360" w:lineRule="auto"/>
        <w:jc w:val="both"/>
      </w:pPr>
      <w:r w:rsidRPr="00BB3EA3">
        <w:rPr>
          <w:rStyle w:val="nfasis"/>
        </w:rPr>
        <w:t>“Cómo llevar una dieta balanceada”</w:t>
      </w:r>
      <w:r w:rsidRPr="00BB3EA3">
        <w:t>.</w:t>
      </w:r>
    </w:p>
    <w:p w14:paraId="15D613CA" w14:textId="70F623AE" w:rsidR="00BB3EA3" w:rsidRDefault="00BB3EA3" w:rsidP="00BB3EA3">
      <w:pPr>
        <w:spacing w:line="360" w:lineRule="auto"/>
        <w:jc w:val="both"/>
      </w:pPr>
    </w:p>
    <w:p w14:paraId="2DC3BFA0" w14:textId="5B7F78DD" w:rsidR="00024244" w:rsidRDefault="00024244" w:rsidP="00BB3EA3">
      <w:pPr>
        <w:spacing w:line="360" w:lineRule="auto"/>
        <w:jc w:val="both"/>
      </w:pPr>
    </w:p>
    <w:p w14:paraId="444CA6FA" w14:textId="6E7FC5BD" w:rsidR="00024244" w:rsidRDefault="00024244" w:rsidP="00BB3EA3">
      <w:pPr>
        <w:spacing w:line="360" w:lineRule="auto"/>
        <w:jc w:val="both"/>
      </w:pPr>
    </w:p>
    <w:p w14:paraId="36D1DCBF" w14:textId="10A937B2" w:rsidR="00024244" w:rsidRDefault="00024244" w:rsidP="00BB3EA3">
      <w:pPr>
        <w:spacing w:line="360" w:lineRule="auto"/>
        <w:jc w:val="both"/>
      </w:pPr>
    </w:p>
    <w:p w14:paraId="46CA6EEC" w14:textId="3DBD3287" w:rsidR="00024244" w:rsidRDefault="00024244" w:rsidP="00BB3EA3">
      <w:pPr>
        <w:spacing w:line="360" w:lineRule="auto"/>
        <w:jc w:val="both"/>
      </w:pPr>
    </w:p>
    <w:p w14:paraId="1E4834D9" w14:textId="7E4EA51F" w:rsidR="00024244" w:rsidRDefault="00024244" w:rsidP="00BB3EA3">
      <w:pPr>
        <w:spacing w:line="360" w:lineRule="auto"/>
        <w:jc w:val="both"/>
      </w:pPr>
    </w:p>
    <w:p w14:paraId="2A21A48D" w14:textId="5DC1085A" w:rsidR="00024244" w:rsidRDefault="00024244" w:rsidP="00BB3EA3">
      <w:pPr>
        <w:spacing w:line="360" w:lineRule="auto"/>
        <w:jc w:val="both"/>
      </w:pPr>
    </w:p>
    <w:p w14:paraId="516A4640" w14:textId="5EE83EE2" w:rsidR="00024244" w:rsidRDefault="00024244" w:rsidP="00BB3EA3">
      <w:pPr>
        <w:spacing w:line="360" w:lineRule="auto"/>
        <w:jc w:val="both"/>
      </w:pPr>
    </w:p>
    <w:p w14:paraId="0EC13AB9" w14:textId="1F8F309E" w:rsidR="00024244" w:rsidRDefault="00024244" w:rsidP="00BB3EA3">
      <w:pPr>
        <w:spacing w:line="360" w:lineRule="auto"/>
        <w:jc w:val="both"/>
      </w:pPr>
    </w:p>
    <w:p w14:paraId="5348D37F" w14:textId="5414BD0A" w:rsidR="00024244" w:rsidRDefault="00024244" w:rsidP="00BB3EA3">
      <w:pPr>
        <w:spacing w:line="360" w:lineRule="auto"/>
        <w:jc w:val="both"/>
      </w:pPr>
    </w:p>
    <w:p w14:paraId="3AA50804" w14:textId="77777777" w:rsidR="00024244" w:rsidRPr="00BB3EA3" w:rsidRDefault="00024244" w:rsidP="00BB3EA3">
      <w:pPr>
        <w:spacing w:line="360" w:lineRule="auto"/>
        <w:jc w:val="both"/>
      </w:pPr>
    </w:p>
    <w:p w14:paraId="61959C51" w14:textId="77777777" w:rsidR="00EB7E43" w:rsidRPr="00821D86" w:rsidRDefault="00EB7E43" w:rsidP="00821D86">
      <w:pPr>
        <w:pStyle w:val="Ttulo1"/>
        <w:spacing w:line="360" w:lineRule="auto"/>
        <w:rPr>
          <w:rFonts w:ascii="Times New Roman" w:hAnsi="Times New Roman" w:cs="Times New Roman"/>
          <w:b/>
          <w:bCs/>
          <w:color w:val="000000" w:themeColor="text1"/>
          <w:sz w:val="24"/>
          <w:szCs w:val="24"/>
        </w:rPr>
      </w:pPr>
      <w:bookmarkStart w:id="28" w:name="_Toc210074663"/>
      <w:r w:rsidRPr="00821D86">
        <w:rPr>
          <w:rFonts w:ascii="Times New Roman" w:hAnsi="Times New Roman" w:cs="Times New Roman"/>
          <w:b/>
          <w:bCs/>
          <w:color w:val="000000" w:themeColor="text1"/>
          <w:sz w:val="24"/>
          <w:szCs w:val="24"/>
        </w:rPr>
        <w:t>DISCUSIÓN</w:t>
      </w:r>
      <w:bookmarkEnd w:id="28"/>
      <w:r w:rsidRPr="00821D86">
        <w:rPr>
          <w:rFonts w:ascii="Times New Roman" w:hAnsi="Times New Roman" w:cs="Times New Roman"/>
          <w:b/>
          <w:bCs/>
          <w:color w:val="000000" w:themeColor="text1"/>
          <w:sz w:val="24"/>
          <w:szCs w:val="24"/>
        </w:rPr>
        <w:t xml:space="preserve"> </w:t>
      </w:r>
    </w:p>
    <w:p w14:paraId="700941A7" w14:textId="0A985A60" w:rsidR="00B9143E" w:rsidRDefault="00A84985" w:rsidP="003516BF">
      <w:pPr>
        <w:pStyle w:val="my-2"/>
        <w:spacing w:line="360" w:lineRule="auto"/>
        <w:jc w:val="both"/>
      </w:pPr>
      <w:r>
        <w:t>E</w:t>
      </w:r>
      <w:r w:rsidR="008568A8">
        <w:t>n e</w:t>
      </w:r>
      <w:r>
        <w:t xml:space="preserve">ste Trabajo Fin de Máster </w:t>
      </w:r>
      <w:r w:rsidR="00CE1D1B" w:rsidRPr="00B917A3">
        <w:rPr>
          <w:lang w:val="es-ES"/>
        </w:rPr>
        <w:t>se evidenció que más de la mitad de los hogares de los beneficiarios de un programa de primera infancia en Santiago de Cali se encontraban en inseguri</w:t>
      </w:r>
      <w:r w:rsidR="006B767C">
        <w:rPr>
          <w:lang w:val="es-ES"/>
        </w:rPr>
        <w:t xml:space="preserve">dad alimentaria, reflejando </w:t>
      </w:r>
      <w:r w:rsidR="00CE1D1B" w:rsidRPr="00B917A3">
        <w:rPr>
          <w:lang w:val="es-ES"/>
        </w:rPr>
        <w:t>un problema estructural en el acceso adecuad</w:t>
      </w:r>
      <w:r w:rsidR="006B767C">
        <w:rPr>
          <w:lang w:val="es-ES"/>
        </w:rPr>
        <w:t xml:space="preserve">o a los alimentos. Aunque </w:t>
      </w:r>
      <w:r w:rsidR="00CE1D1B" w:rsidRPr="00B917A3">
        <w:rPr>
          <w:lang w:val="es-ES"/>
        </w:rPr>
        <w:t>la mayoría de los hogares se clasificaron dentro de la inseguridad alimentaria leve, resulta relevante la proporción de casos moderados y severos. Este panor</w:t>
      </w:r>
      <w:r w:rsidR="006B767C">
        <w:rPr>
          <w:lang w:val="es-ES"/>
        </w:rPr>
        <w:t xml:space="preserve">ama coincide con los hallazgos de </w:t>
      </w:r>
      <w:r w:rsidR="00CE1D1B" w:rsidRPr="00B917A3">
        <w:rPr>
          <w:lang w:val="es-ES"/>
        </w:rPr>
        <w:t>la ENSIN 2015</w:t>
      </w:r>
      <w:r w:rsidR="006B767C">
        <w:t xml:space="preserve">, aunque </w:t>
      </w:r>
      <w:r w:rsidR="00CE1D1B" w:rsidRPr="00CE1D1B">
        <w:t>algunas in</w:t>
      </w:r>
      <w:r w:rsidR="006B767C">
        <w:t>vestigaciones reportan</w:t>
      </w:r>
      <w:r w:rsidR="00CE1D1B" w:rsidRPr="00CE1D1B">
        <w:t xml:space="preserve"> prevalencia</w:t>
      </w:r>
      <w:r w:rsidR="006B767C">
        <w:t>s más altas, al concentrarse en subgrupos de población</w:t>
      </w:r>
      <w:r w:rsidR="00CE1D1B" w:rsidRPr="00CE1D1B">
        <w:t xml:space="preserve"> en condiciones de pobreza extrema, beneficiarios de programas sociales o asentados en regiones afectadas por crisis ambientales o sociales, lo cual explica las diferencias respecto a los promedios </w:t>
      </w:r>
      <w:r w:rsidR="006B767C">
        <w:t xml:space="preserve">nacionales. </w:t>
      </w:r>
      <w:r w:rsidR="00CE1D1B" w:rsidRPr="00CE1D1B">
        <w:t>(Pertuz-Guzmán et al., 2025; Medina Rodríguez et al., 2024).</w:t>
      </w:r>
    </w:p>
    <w:p w14:paraId="5556EDBE" w14:textId="2061AF6D" w:rsidR="00005E9E" w:rsidRPr="0044581C" w:rsidRDefault="00D93B16" w:rsidP="00EB7E43">
      <w:pPr>
        <w:pStyle w:val="my-2"/>
        <w:spacing w:line="360" w:lineRule="auto"/>
        <w:jc w:val="both"/>
        <w:rPr>
          <w:lang w:val="es-ES"/>
        </w:rPr>
      </w:pPr>
      <w:r>
        <w:rPr>
          <w:lang w:val="es-ES"/>
        </w:rPr>
        <w:t>La</w:t>
      </w:r>
      <w:r w:rsidR="00005E9E" w:rsidRPr="00005E9E">
        <w:rPr>
          <w:lang w:val="es-ES"/>
        </w:rPr>
        <w:t xml:space="preserve"> inseguridad alimentaria leve </w:t>
      </w:r>
      <w:r>
        <w:rPr>
          <w:lang w:val="es-ES"/>
        </w:rPr>
        <w:t xml:space="preserve">impacta negativamente la calidad de los alimentos y la diversidad de la dieta y se asocia con prácticas como </w:t>
      </w:r>
      <w:r w:rsidR="00005E9E" w:rsidRPr="00005E9E">
        <w:rPr>
          <w:lang w:val="es-ES"/>
        </w:rPr>
        <w:t>la omisión de comidas y la experienci</w:t>
      </w:r>
      <w:r>
        <w:rPr>
          <w:lang w:val="es-ES"/>
        </w:rPr>
        <w:t xml:space="preserve">a de episodios de hambre, </w:t>
      </w:r>
      <w:r w:rsidR="00005E9E" w:rsidRPr="00005E9E">
        <w:rPr>
          <w:lang w:val="es-ES"/>
        </w:rPr>
        <w:t>factores comprometen directamente el bienestar y el desarrollo de</w:t>
      </w:r>
      <w:r>
        <w:rPr>
          <w:lang w:val="es-ES"/>
        </w:rPr>
        <w:t xml:space="preserve"> infantil</w:t>
      </w:r>
      <w:r w:rsidR="00005E9E" w:rsidRPr="00005E9E">
        <w:rPr>
          <w:lang w:val="es-ES"/>
        </w:rPr>
        <w:t>.</w:t>
      </w:r>
      <w:r>
        <w:rPr>
          <w:lang w:val="es-ES"/>
        </w:rPr>
        <w:t xml:space="preserve"> Entre l</w:t>
      </w:r>
      <w:r w:rsidR="00005E9E" w:rsidRPr="00005E9E">
        <w:rPr>
          <w:lang w:val="es-ES"/>
        </w:rPr>
        <w:t>o</w:t>
      </w:r>
      <w:r>
        <w:rPr>
          <w:lang w:val="es-ES"/>
        </w:rPr>
        <w:t>s hogares beneficiarios,</w:t>
      </w:r>
      <w:r w:rsidR="00005E9E" w:rsidRPr="00005E9E">
        <w:rPr>
          <w:lang w:val="es-ES"/>
        </w:rPr>
        <w:t xml:space="preserve"> la preocupació</w:t>
      </w:r>
      <w:r w:rsidR="002E48DB">
        <w:rPr>
          <w:lang w:val="es-ES"/>
        </w:rPr>
        <w:t>n constante por no disponer de a</w:t>
      </w:r>
      <w:r w:rsidR="00005E9E" w:rsidRPr="00005E9E">
        <w:rPr>
          <w:lang w:val="es-ES"/>
        </w:rPr>
        <w:t xml:space="preserve">limentos </w:t>
      </w:r>
      <w:r w:rsidR="00F30FFE">
        <w:rPr>
          <w:lang w:val="es-ES"/>
        </w:rPr>
        <w:t>suficientes generó además</w:t>
      </w:r>
      <w:r w:rsidR="00005E9E" w:rsidRPr="00005E9E">
        <w:rPr>
          <w:lang w:val="es-ES"/>
        </w:rPr>
        <w:t xml:space="preserve"> un estrés psico</w:t>
      </w:r>
      <w:r w:rsidR="00F30FFE">
        <w:rPr>
          <w:lang w:val="es-ES"/>
        </w:rPr>
        <w:t xml:space="preserve">lógico y social significativo, afectando tanto la dinámica familiar como el bienestar emocional, de manera similar a lo descrito </w:t>
      </w:r>
      <w:r w:rsidR="00F11D13">
        <w:rPr>
          <w:lang w:val="es-ES"/>
        </w:rPr>
        <w:t>en investigaciones</w:t>
      </w:r>
      <w:r w:rsidR="00F30FFE">
        <w:rPr>
          <w:lang w:val="es-ES"/>
        </w:rPr>
        <w:t xml:space="preserve"> sobre</w:t>
      </w:r>
      <w:r w:rsidR="00005E9E" w:rsidRPr="00005E9E">
        <w:rPr>
          <w:lang w:val="es-ES"/>
        </w:rPr>
        <w:t xml:space="preserve"> riesgos de síntomas ansiosos y depresivos </w:t>
      </w:r>
      <w:r w:rsidR="00005E9E" w:rsidRPr="0044581C">
        <w:rPr>
          <w:lang w:val="es-ES"/>
        </w:rPr>
        <w:t>(</w:t>
      </w:r>
      <w:proofErr w:type="spellStart"/>
      <w:r w:rsidR="0044581C" w:rsidRPr="0044581C">
        <w:rPr>
          <w:lang w:val="es-ES"/>
        </w:rPr>
        <w:t>E</w:t>
      </w:r>
      <w:r w:rsidR="00C87C36" w:rsidRPr="0044581C">
        <w:rPr>
          <w:lang w:val="es-ES"/>
        </w:rPr>
        <w:t>nsin</w:t>
      </w:r>
      <w:proofErr w:type="spellEnd"/>
      <w:r w:rsidR="0044581C" w:rsidRPr="0044581C">
        <w:rPr>
          <w:lang w:val="es-ES"/>
        </w:rPr>
        <w:t>, 2015</w:t>
      </w:r>
      <w:r w:rsidR="00005E9E" w:rsidRPr="0044581C">
        <w:rPr>
          <w:lang w:val="es-ES"/>
        </w:rPr>
        <w:t xml:space="preserve">; </w:t>
      </w:r>
      <w:proofErr w:type="spellStart"/>
      <w:r w:rsidR="0044581C" w:rsidRPr="0044581C">
        <w:t>F</w:t>
      </w:r>
      <w:r w:rsidR="00C87C36" w:rsidRPr="0044581C">
        <w:t>inut</w:t>
      </w:r>
      <w:proofErr w:type="spellEnd"/>
      <w:r w:rsidR="0044581C" w:rsidRPr="0044581C">
        <w:t xml:space="preserve"> &amp; </w:t>
      </w:r>
      <w:proofErr w:type="spellStart"/>
      <w:r w:rsidR="00C87C36" w:rsidRPr="0044581C">
        <w:t>Oei</w:t>
      </w:r>
      <w:proofErr w:type="spellEnd"/>
      <w:r w:rsidR="0044581C" w:rsidRPr="0044581C">
        <w:t>, 2025</w:t>
      </w:r>
      <w:r w:rsidR="00005E9E" w:rsidRPr="0044581C">
        <w:rPr>
          <w:lang w:val="es-ES"/>
        </w:rPr>
        <w:t xml:space="preserve">; </w:t>
      </w:r>
      <w:proofErr w:type="spellStart"/>
      <w:r w:rsidR="00005E9E" w:rsidRPr="0044581C">
        <w:rPr>
          <w:lang w:val="es-ES"/>
        </w:rPr>
        <w:t>Martins</w:t>
      </w:r>
      <w:proofErr w:type="spellEnd"/>
      <w:r w:rsidR="00005E9E" w:rsidRPr="0044581C">
        <w:rPr>
          <w:lang w:val="es-ES"/>
        </w:rPr>
        <w:t>, A., 2017; Cueva Peñaloza et al., 2025).</w:t>
      </w:r>
    </w:p>
    <w:p w14:paraId="6E6A181E" w14:textId="25CABDC3" w:rsidR="00B8756F" w:rsidRPr="00F11D13" w:rsidRDefault="00EB7E43" w:rsidP="00B8756F">
      <w:pPr>
        <w:pStyle w:val="my-2"/>
        <w:spacing w:line="360" w:lineRule="auto"/>
        <w:jc w:val="both"/>
        <w:rPr>
          <w:color w:val="FF0000"/>
        </w:rPr>
      </w:pPr>
      <w:r>
        <w:t>En cuanto a la caracterización s</w:t>
      </w:r>
      <w:r w:rsidR="00F11D13">
        <w:t>ociodemográfica,</w:t>
      </w:r>
      <w:r>
        <w:t xml:space="preserve"> la mayoría de los niños y</w:t>
      </w:r>
      <w:r w:rsidR="00F11D13">
        <w:t xml:space="preserve"> niñas participantes pertenecían </w:t>
      </w:r>
      <w:r>
        <w:t xml:space="preserve">a hogares de estratos </w:t>
      </w:r>
      <w:r w:rsidR="00F11D13">
        <w:t xml:space="preserve">bajos (0, 1 y 2), lo cual concuerda con </w:t>
      </w:r>
      <w:r w:rsidR="00CA6CCD">
        <w:t>el enfoque de</w:t>
      </w:r>
      <w:r w:rsidR="00F11D13">
        <w:t xml:space="preserve"> los programas</w:t>
      </w:r>
      <w:r>
        <w:t xml:space="preserve"> social</w:t>
      </w:r>
      <w:r w:rsidR="00F11D13">
        <w:t>es orientados a familias con mayor necesidad</w:t>
      </w:r>
      <w:r>
        <w:t xml:space="preserve"> de apoyo institucional. Asimismo, la presencia significativa de hoga</w:t>
      </w:r>
      <w:r w:rsidR="00005E9E">
        <w:t>res afrocolombianos e indígenas</w:t>
      </w:r>
      <w:r w:rsidR="00F11D13">
        <w:t xml:space="preserve"> refleja </w:t>
      </w:r>
      <w:r>
        <w:t>una concentración de comunidades históricamente vulnerable</w:t>
      </w:r>
      <w:r w:rsidR="00CA6CCD">
        <w:t>s, lo que respalda la pertinencia</w:t>
      </w:r>
      <w:r>
        <w:t xml:space="preserve"> del programa en territorios donde los determinantes sociales de la salud y la alimentación son críticos</w:t>
      </w:r>
      <w:r w:rsidRPr="0044581C">
        <w:t>.</w:t>
      </w:r>
      <w:r w:rsidR="000F1BF0" w:rsidRPr="0044581C">
        <w:t xml:space="preserve"> </w:t>
      </w:r>
      <w:r w:rsidR="0044581C" w:rsidRPr="0044581C">
        <w:t>(</w:t>
      </w:r>
      <w:proofErr w:type="spellStart"/>
      <w:r w:rsidR="00C87C36" w:rsidRPr="0044581C">
        <w:rPr>
          <w:lang w:val="es-ES"/>
        </w:rPr>
        <w:t>Ensin</w:t>
      </w:r>
      <w:proofErr w:type="spellEnd"/>
      <w:r w:rsidR="00C87C36" w:rsidRPr="0044581C">
        <w:rPr>
          <w:lang w:val="es-ES"/>
        </w:rPr>
        <w:t xml:space="preserve">, 2015; </w:t>
      </w:r>
      <w:proofErr w:type="spellStart"/>
      <w:r w:rsidR="00C87C36" w:rsidRPr="0044581C">
        <w:t>Finut</w:t>
      </w:r>
      <w:proofErr w:type="spellEnd"/>
      <w:r w:rsidR="00C87C36" w:rsidRPr="0044581C">
        <w:t xml:space="preserve"> &amp; </w:t>
      </w:r>
      <w:proofErr w:type="spellStart"/>
      <w:r w:rsidR="00C87C36" w:rsidRPr="0044581C">
        <w:t>Oei</w:t>
      </w:r>
      <w:proofErr w:type="spellEnd"/>
      <w:r w:rsidR="0044581C" w:rsidRPr="0044581C">
        <w:t>, 2025</w:t>
      </w:r>
      <w:r w:rsidR="00236E6E" w:rsidRPr="0044581C">
        <w:t xml:space="preserve">).  </w:t>
      </w:r>
      <w:r w:rsidR="00F11D13" w:rsidRPr="0044581C">
        <w:t xml:space="preserve">Investigaciones </w:t>
      </w:r>
      <w:r w:rsidR="00F11D13">
        <w:t xml:space="preserve">previas han ampliado este panorama al incluir variables como </w:t>
      </w:r>
      <w:r w:rsidR="00CA6CCD">
        <w:t xml:space="preserve">el nivel educativo de los padres, condiciones de vivienda, estado civil, </w:t>
      </w:r>
      <w:r w:rsidR="00F11D13">
        <w:t xml:space="preserve">acceso a servicios, </w:t>
      </w:r>
      <w:r w:rsidR="00B8756F">
        <w:t>contribuyendo a un entendimiento más integral de la infancia en contextos de vulne</w:t>
      </w:r>
      <w:r w:rsidR="0002583C">
        <w:t>rabilidad (Bernal et al., 2015; DPN, 2021).</w:t>
      </w:r>
    </w:p>
    <w:p w14:paraId="33F3D8E6" w14:textId="77777777" w:rsidR="00B8756F" w:rsidRDefault="00B8756F" w:rsidP="00B8756F">
      <w:pPr>
        <w:pStyle w:val="my-2"/>
        <w:spacing w:line="360" w:lineRule="auto"/>
        <w:jc w:val="both"/>
      </w:pPr>
      <w:r>
        <w:t xml:space="preserve">Otro hallazgo relevante fue el bajo </w:t>
      </w:r>
      <w:r w:rsidR="00EB7E43">
        <w:t>nivel de escolaridad de l</w:t>
      </w:r>
      <w:r>
        <w:t>os adultos responsables, principalmente con secundaria completa como máximo nivel alcanzado,</w:t>
      </w:r>
      <w:r w:rsidR="00EB7E43" w:rsidRPr="0015013A">
        <w:t xml:space="preserve"> </w:t>
      </w:r>
      <w:r>
        <w:t>lo que limita las oportunidades de empleo formal y explica la prevalencia de ingresos insuficientes y dependencia de trabajos informales o precarios. Esta situación genera vulnerabilidad económica, reflejada en ingresos insuficientes y menor capacidad adquisitiva, especialmente en hogares con cuatro miembros o más, lo que condiciona la calidad y diversidad de la dieta (López, 2018; INEI, 2019).</w:t>
      </w:r>
    </w:p>
    <w:p w14:paraId="6A31CD61" w14:textId="5F2414DE" w:rsidR="00EB7E43" w:rsidRDefault="00E13EEB" w:rsidP="00EB7E43">
      <w:pPr>
        <w:pStyle w:val="my-2"/>
        <w:spacing w:line="360" w:lineRule="auto"/>
        <w:jc w:val="both"/>
      </w:pPr>
      <w:r>
        <w:t xml:space="preserve">El análisis estadístico </w:t>
      </w:r>
      <w:r w:rsidR="006871CC" w:rsidRPr="006871CC">
        <w:t>evidencia una relación estadísticamente significativa</w:t>
      </w:r>
      <w:r w:rsidR="00EB7E43">
        <w:t xml:space="preserve"> entre la </w:t>
      </w:r>
      <w:r w:rsidR="00EB7E43" w:rsidRPr="008179D9">
        <w:t>segurida</w:t>
      </w:r>
      <w:r>
        <w:t>d alimentaria de los hogares y sus</w:t>
      </w:r>
      <w:r w:rsidR="00EB7E43" w:rsidRPr="008179D9">
        <w:t xml:space="preserve"> condiciones s</w:t>
      </w:r>
      <w:r w:rsidR="00EB7E43">
        <w:t xml:space="preserve">ociodemográficas y económicas, </w:t>
      </w:r>
      <w:r>
        <w:t xml:space="preserve">en concordancia con estudios previos </w:t>
      </w:r>
      <w:r w:rsidR="00EB7E43" w:rsidRPr="008179D9">
        <w:t>en Colombia y América Latina</w:t>
      </w:r>
      <w:r>
        <w:t xml:space="preserve"> (</w:t>
      </w:r>
      <w:proofErr w:type="spellStart"/>
      <w:r w:rsidR="00C87C36" w:rsidRPr="0044581C">
        <w:t>Finut</w:t>
      </w:r>
      <w:proofErr w:type="spellEnd"/>
      <w:r w:rsidR="00C87C36" w:rsidRPr="0044581C">
        <w:t xml:space="preserve"> &amp; </w:t>
      </w:r>
      <w:proofErr w:type="spellStart"/>
      <w:r w:rsidR="00C87C36" w:rsidRPr="0044581C">
        <w:t>Oei</w:t>
      </w:r>
      <w:proofErr w:type="spellEnd"/>
      <w:r w:rsidR="00C87C36" w:rsidRPr="0044581C">
        <w:t>, 2025</w:t>
      </w:r>
      <w:r w:rsidR="00C87C36">
        <w:t xml:space="preserve">; </w:t>
      </w:r>
      <w:proofErr w:type="spellStart"/>
      <w:r w:rsidR="00C87C36" w:rsidRPr="0044581C">
        <w:rPr>
          <w:lang w:val="es-ES"/>
        </w:rPr>
        <w:t>Ensin</w:t>
      </w:r>
      <w:proofErr w:type="spellEnd"/>
      <w:r w:rsidR="00C87C36" w:rsidRPr="0044581C">
        <w:rPr>
          <w:lang w:val="es-ES"/>
        </w:rPr>
        <w:t>, 2015</w:t>
      </w:r>
      <w:r>
        <w:t>).</w:t>
      </w:r>
      <w:r w:rsidR="00236E6E" w:rsidRPr="00236E6E">
        <w:t xml:space="preserve"> </w:t>
      </w:r>
      <w:r>
        <w:t>Las formas más graves de inseguridad alimentaria se concentraron en hogares de estratos 0 y 1, mientras que la seguridad alimentaria fue más frecuente en estratos 2 y 3, evidenciando cómo la pobreza perpetúa desigualdades sociales y limita el acceso a alimentos de calidad (Jiménez &amp; Intriago, 2020).</w:t>
      </w:r>
    </w:p>
    <w:p w14:paraId="27BE19A2" w14:textId="3C04E43B" w:rsidR="002F2458" w:rsidRDefault="002F2458" w:rsidP="00236E6E">
      <w:pPr>
        <w:pStyle w:val="my-2"/>
        <w:spacing w:line="360" w:lineRule="auto"/>
        <w:jc w:val="both"/>
      </w:pPr>
      <w:r>
        <w:t xml:space="preserve">Respecto </w:t>
      </w:r>
      <w:r w:rsidR="00EB7E43">
        <w:t>a las estrategias de afrontamiento,</w:t>
      </w:r>
      <w:r w:rsidR="00EB7E43" w:rsidRPr="003567FE">
        <w:t xml:space="preserve"> </w:t>
      </w:r>
      <w:r w:rsidR="00EB7E43">
        <w:t xml:space="preserve">en hogares con </w:t>
      </w:r>
      <w:r w:rsidR="00EB7E43" w:rsidRPr="003567FE">
        <w:t xml:space="preserve">inseguridad alimentaria </w:t>
      </w:r>
      <w:r>
        <w:t>moderada y severa se observó</w:t>
      </w:r>
      <w:r w:rsidR="00EB7E43">
        <w:t xml:space="preserve"> una</w:t>
      </w:r>
      <w:r w:rsidR="00EB7E43" w:rsidRPr="003567FE">
        <w:t xml:space="preserve"> m</w:t>
      </w:r>
      <w:r>
        <w:t>ayor frecuencia en</w:t>
      </w:r>
      <w:r w:rsidR="00EB7E43">
        <w:t xml:space="preserve"> la</w:t>
      </w:r>
      <w:r w:rsidR="00EB7E43" w:rsidRPr="003567FE">
        <w:t xml:space="preserve"> </w:t>
      </w:r>
      <w:r w:rsidR="00EB7E43">
        <w:rPr>
          <w:rStyle w:val="Textoennegrita"/>
          <w:b w:val="0"/>
        </w:rPr>
        <w:t xml:space="preserve">reducción </w:t>
      </w:r>
      <w:r>
        <w:rPr>
          <w:rStyle w:val="Textoennegrita"/>
          <w:b w:val="0"/>
        </w:rPr>
        <w:t>de</w:t>
      </w:r>
      <w:r w:rsidR="00EB7E43" w:rsidRPr="003567FE">
        <w:rPr>
          <w:rStyle w:val="Textoennegrita"/>
          <w:b w:val="0"/>
        </w:rPr>
        <w:t xml:space="preserve"> calidad </w:t>
      </w:r>
      <w:r>
        <w:rPr>
          <w:rStyle w:val="Textoennegrita"/>
          <w:b w:val="0"/>
        </w:rPr>
        <w:t xml:space="preserve">y porciones </w:t>
      </w:r>
      <w:r w:rsidR="00EB7E43" w:rsidRPr="003567FE">
        <w:rPr>
          <w:rStyle w:val="Textoennegrita"/>
          <w:b w:val="0"/>
        </w:rPr>
        <w:t xml:space="preserve">de los alimentos, </w:t>
      </w:r>
      <w:r>
        <w:t>el endeudamiento, y la dependencia de apoyo externo. Estas prácticas, documentadas también por la FAO y la ENSIN, revelan mecanismos de sobrevivencia que comprometen la suficiencia y diversidad de la dieta, aumentando la vulnerabilidad infantil (</w:t>
      </w:r>
      <w:proofErr w:type="spellStart"/>
      <w:r w:rsidR="00C87C36" w:rsidRPr="0044581C">
        <w:t>Finut</w:t>
      </w:r>
      <w:proofErr w:type="spellEnd"/>
      <w:r w:rsidR="00C87C36" w:rsidRPr="0044581C">
        <w:t xml:space="preserve"> &amp; </w:t>
      </w:r>
      <w:proofErr w:type="spellStart"/>
      <w:r w:rsidR="00C87C36" w:rsidRPr="0044581C">
        <w:t>Oei</w:t>
      </w:r>
      <w:proofErr w:type="spellEnd"/>
      <w:r w:rsidR="00C87C36" w:rsidRPr="0044581C">
        <w:t>, 2025</w:t>
      </w:r>
      <w:r w:rsidR="00C87C36">
        <w:t xml:space="preserve">; </w:t>
      </w:r>
      <w:proofErr w:type="spellStart"/>
      <w:r w:rsidR="00C87C36" w:rsidRPr="0044581C">
        <w:rPr>
          <w:lang w:val="es-ES"/>
        </w:rPr>
        <w:t>Ensin</w:t>
      </w:r>
      <w:proofErr w:type="spellEnd"/>
      <w:r w:rsidR="00C87C36" w:rsidRPr="0044581C">
        <w:rPr>
          <w:lang w:val="es-ES"/>
        </w:rPr>
        <w:t>, 2015</w:t>
      </w:r>
      <w:r>
        <w:t>).</w:t>
      </w:r>
    </w:p>
    <w:p w14:paraId="339A8669" w14:textId="0AE9DBA4" w:rsidR="00102FC7" w:rsidRDefault="000367EE" w:rsidP="00102FC7">
      <w:pPr>
        <w:pStyle w:val="my-2"/>
        <w:spacing w:line="360" w:lineRule="auto"/>
        <w:jc w:val="both"/>
      </w:pPr>
      <w:r w:rsidRPr="000367EE">
        <w:t>A partir de los hallazgos cualitativos, se constató</w:t>
      </w:r>
      <w:r>
        <w:t xml:space="preserve"> </w:t>
      </w:r>
      <w:r w:rsidR="009B5221" w:rsidRPr="009B5221">
        <w:t>que</w:t>
      </w:r>
      <w:r w:rsidR="009B5221">
        <w:t xml:space="preserve"> </w:t>
      </w:r>
      <w:r w:rsidR="00102FC7">
        <w:t>las familias identifican el factor económico como principal barrera para acceder a los alimentos, reconociendo la importancia del consumo de frutas, verduras y proteínas, aunque sus costos limitan el consumo. Esto refleja la discrepancia entre el conocimiento de prácticas saludables y la posibilidad real de llevarlas a cabo, fenómeno ampliamente descrito en contextos de transición nutricional. Asimismo, las narrativas revelaron una conciencia sobre higiene e inocuidad alimentaria, aunque condicionada por recursos, y la coexistencia de riesgos de malnutrición por déficit y exceso, lo que confirma la presencia de la doble carga nutric</w:t>
      </w:r>
      <w:r w:rsidR="00C87C36">
        <w:t>ional (</w:t>
      </w:r>
      <w:proofErr w:type="spellStart"/>
      <w:r w:rsidR="00C87C36">
        <w:t>Ensin</w:t>
      </w:r>
      <w:proofErr w:type="spellEnd"/>
      <w:r w:rsidR="0002583C">
        <w:t>, 2015</w:t>
      </w:r>
      <w:r w:rsidR="00102FC7">
        <w:t>).</w:t>
      </w:r>
    </w:p>
    <w:p w14:paraId="7F949321" w14:textId="77777777" w:rsidR="00102FC7" w:rsidRDefault="00102FC7" w:rsidP="00EB7E43">
      <w:pPr>
        <w:pStyle w:val="my-2"/>
        <w:spacing w:line="360" w:lineRule="auto"/>
        <w:jc w:val="both"/>
      </w:pPr>
      <w:r>
        <w:t>En este contexto, los participantes valoraron positivamente el rol del apoyo institucional de la UTS, considerando la entrega de alimentos como un complemento ante las restricciones de acceso. Sin embargo, la magnitud del problema evidencia la necesidad de intervenciones más integrales, que trasciendan la asistencia directa e incluyan mejoras estructurales en ingresos, empleo y acceso a servicios de salud.</w:t>
      </w:r>
    </w:p>
    <w:p w14:paraId="44A42AAA" w14:textId="625F5D8B" w:rsidR="0021667E" w:rsidRPr="00102FC7" w:rsidRDefault="0021667E" w:rsidP="00EB7E43">
      <w:pPr>
        <w:pStyle w:val="my-2"/>
        <w:spacing w:line="360" w:lineRule="auto"/>
        <w:jc w:val="both"/>
      </w:pPr>
      <w:r w:rsidRPr="0021667E">
        <w:rPr>
          <w:b/>
        </w:rPr>
        <w:t>Consideraciones finales:</w:t>
      </w:r>
    </w:p>
    <w:p w14:paraId="7DBB6D6F" w14:textId="4601C58C" w:rsidR="002C0419" w:rsidRDefault="00EB7E43" w:rsidP="002C0419">
      <w:pPr>
        <w:pStyle w:val="my-2"/>
        <w:spacing w:line="360" w:lineRule="auto"/>
        <w:jc w:val="both"/>
      </w:pPr>
      <w:r>
        <w:t>La</w:t>
      </w:r>
      <w:r w:rsidRPr="00802AC6">
        <w:t xml:space="preserve"> investigación</w:t>
      </w:r>
      <w:r>
        <w:t xml:space="preserve"> ofrece </w:t>
      </w:r>
      <w:r w:rsidRPr="00802AC6">
        <w:t xml:space="preserve">un diagnóstico </w:t>
      </w:r>
      <w:r w:rsidR="00102FC7">
        <w:t>solido que contribuye a</w:t>
      </w:r>
      <w:r w:rsidRPr="00802AC6">
        <w:t xml:space="preserve"> comprender la inseguridad alimentaria en un conte</w:t>
      </w:r>
      <w:r w:rsidR="002C0419">
        <w:t xml:space="preserve">xto local y refuerza la importancia de diseñar políticas </w:t>
      </w:r>
      <w:proofErr w:type="spellStart"/>
      <w:r w:rsidR="002C0419">
        <w:t>publicas</w:t>
      </w:r>
      <w:proofErr w:type="spellEnd"/>
      <w:r w:rsidR="002C0419">
        <w:t xml:space="preserve"> basadas en la evidencia. </w:t>
      </w:r>
      <w:r>
        <w:t>No obstante, presenta limitaciones evidentes, como el</w:t>
      </w:r>
      <w:r w:rsidRPr="00802AC6">
        <w:t xml:space="preserve"> alcance geográfico restringido, </w:t>
      </w:r>
      <w:r w:rsidR="002C0419">
        <w:t>la</w:t>
      </w:r>
      <w:r>
        <w:t xml:space="preserve"> </w:t>
      </w:r>
      <w:r w:rsidR="002C0419">
        <w:t>desentendencia de datos autorreportados y la falta de propuestas de intervención específicas, aspectos que limitan la generalización de resultados.</w:t>
      </w:r>
    </w:p>
    <w:p w14:paraId="16B58B33" w14:textId="77777777" w:rsidR="002C0419" w:rsidRDefault="002C0419" w:rsidP="002C0419">
      <w:pPr>
        <w:pStyle w:val="my-2"/>
        <w:spacing w:line="360" w:lineRule="auto"/>
        <w:jc w:val="both"/>
      </w:pPr>
      <w:r>
        <w:t xml:space="preserve">En conclusión, se </w:t>
      </w:r>
      <w:r w:rsidR="00EB7E43">
        <w:t>confirma</w:t>
      </w:r>
      <w:r w:rsidR="00EB7E43" w:rsidRPr="00817E64">
        <w:t xml:space="preserve"> un círculo de vulnerabilidad socioeconómica y alimentaria que afecta a las familias atendidas por el programa de prim</w:t>
      </w:r>
      <w:r w:rsidR="00EB7E43">
        <w:t xml:space="preserve">era infancia en Santiago de Cali, </w:t>
      </w:r>
      <w:r>
        <w:t>condicionado por bajos ingresos e inestabilidad laboral. Estos hallazgos resaltan</w:t>
      </w:r>
      <w:r w:rsidR="00EB7E43">
        <w:t xml:space="preserve"> la</w:t>
      </w:r>
      <w:r>
        <w:t xml:space="preserve"> necesidad de </w:t>
      </w:r>
      <w:r w:rsidR="00EB7E43">
        <w:t>implementar políticas inte</w:t>
      </w:r>
      <w:r>
        <w:t xml:space="preserve">rsectoriales que integren </w:t>
      </w:r>
      <w:r w:rsidR="00EB7E43" w:rsidRPr="009A592B">
        <w:t xml:space="preserve">transferencias económicas, programas de apoyo alimentario y estrategias de educación nutricional, </w:t>
      </w:r>
      <w:r>
        <w:t>fortaleciendo simultáneamente el acceso a empleo formal, salud y servicios comunitarios.</w:t>
      </w:r>
      <w:r w:rsidRPr="009A592B">
        <w:t xml:space="preserve"> </w:t>
      </w:r>
      <w:r>
        <w:t>La respuesta institucional actual resulta parcialmente efectiva, pero no aborda las causas estructurales como la precariedad laboral, la pobreza y el alto costo de alimentos saludables. Por ello, el camino hacia la seguridad alimentaria requiere enfoques preventivos y participativos que reduzcan inequidades y garanticen el derecho a la alimentación de los niños y niñas.</w:t>
      </w:r>
    </w:p>
    <w:p w14:paraId="4DA9CF49" w14:textId="77777777" w:rsidR="002C0419" w:rsidRPr="002C0419" w:rsidRDefault="002C0419" w:rsidP="002C0419">
      <w:pPr>
        <w:pStyle w:val="Default"/>
        <w:spacing w:line="360" w:lineRule="auto"/>
        <w:jc w:val="both"/>
        <w:rPr>
          <w:rFonts w:ascii="Times New Roman" w:hAnsi="Times New Roman" w:cs="Times New Roman"/>
        </w:rPr>
      </w:pPr>
      <w:r w:rsidRPr="002C0419">
        <w:rPr>
          <w:rFonts w:ascii="Times New Roman" w:hAnsi="Times New Roman" w:cs="Times New Roman"/>
        </w:rPr>
        <w:t>Esta investigación se llevó a cabo siguiendo los principios establecidos en la Declaración de Helsinki y contó con la aprobación del Comité de Ética de la Universidad Europea de Madrid (código 2025-528).</w:t>
      </w:r>
    </w:p>
    <w:p w14:paraId="351B9F5F" w14:textId="0F750BB1" w:rsidR="00460513" w:rsidRPr="00F74C12" w:rsidRDefault="00460513" w:rsidP="00A15D9A">
      <w:pPr>
        <w:rPr>
          <w:b/>
          <w:bCs/>
        </w:rPr>
      </w:pPr>
    </w:p>
    <w:p w14:paraId="1F392BB0" w14:textId="55F8B7E9" w:rsidR="006446C1" w:rsidRDefault="006446C1" w:rsidP="00A15D9A">
      <w:pPr>
        <w:rPr>
          <w:b/>
          <w:bCs/>
        </w:rPr>
      </w:pPr>
    </w:p>
    <w:p w14:paraId="41B446FA" w14:textId="5AB591A3" w:rsidR="00DE78F1" w:rsidRDefault="00DE78F1" w:rsidP="00A15D9A">
      <w:pPr>
        <w:rPr>
          <w:b/>
          <w:bCs/>
        </w:rPr>
      </w:pPr>
    </w:p>
    <w:p w14:paraId="02A10EE2" w14:textId="6478D357" w:rsidR="00DE78F1" w:rsidRDefault="00DE78F1" w:rsidP="00A15D9A">
      <w:pPr>
        <w:rPr>
          <w:b/>
          <w:bCs/>
        </w:rPr>
      </w:pPr>
    </w:p>
    <w:p w14:paraId="0A5092EA" w14:textId="77777777" w:rsidR="00DE78F1" w:rsidRPr="00F74C12" w:rsidRDefault="00DE78F1" w:rsidP="00A15D9A">
      <w:pPr>
        <w:rPr>
          <w:b/>
          <w:bCs/>
        </w:rPr>
      </w:pPr>
    </w:p>
    <w:p w14:paraId="0B559BBC" w14:textId="26425A0A" w:rsidR="00A15D9A" w:rsidRPr="00F74C12" w:rsidRDefault="006446C1" w:rsidP="00F74C12">
      <w:pPr>
        <w:pStyle w:val="Ttulo1"/>
        <w:jc w:val="center"/>
        <w:rPr>
          <w:rFonts w:ascii="Times New Roman" w:hAnsi="Times New Roman" w:cs="Times New Roman"/>
          <w:b/>
          <w:bCs/>
          <w:color w:val="000000" w:themeColor="text1"/>
          <w:sz w:val="24"/>
          <w:szCs w:val="24"/>
          <w:lang w:val="es-ES"/>
        </w:rPr>
      </w:pPr>
      <w:bookmarkStart w:id="29" w:name="_Toc210074664"/>
      <w:r w:rsidRPr="00F74C12">
        <w:rPr>
          <w:rFonts w:ascii="Times New Roman" w:hAnsi="Times New Roman" w:cs="Times New Roman"/>
          <w:b/>
          <w:bCs/>
          <w:color w:val="000000" w:themeColor="text1"/>
          <w:sz w:val="24"/>
          <w:szCs w:val="24"/>
          <w:lang w:val="es-ES"/>
        </w:rPr>
        <w:t>ANEXOS</w:t>
      </w:r>
      <w:bookmarkEnd w:id="29"/>
    </w:p>
    <w:p w14:paraId="5A850806" w14:textId="3C91B894" w:rsidR="006446C1" w:rsidRPr="00F74C12" w:rsidRDefault="006446C1" w:rsidP="006446C1">
      <w:pPr>
        <w:rPr>
          <w:lang w:val="es-ES"/>
        </w:rPr>
      </w:pPr>
    </w:p>
    <w:p w14:paraId="3D62DCE8" w14:textId="0603B7AA" w:rsidR="006446C1" w:rsidRPr="00F74C12" w:rsidRDefault="006446C1" w:rsidP="006446C1">
      <w:pPr>
        <w:pStyle w:val="Ttulo1"/>
        <w:rPr>
          <w:rFonts w:ascii="Times New Roman" w:hAnsi="Times New Roman" w:cs="Times New Roman"/>
          <w:b/>
          <w:bCs/>
          <w:color w:val="000000" w:themeColor="text1"/>
          <w:sz w:val="24"/>
          <w:szCs w:val="24"/>
          <w:lang w:val="es-ES"/>
        </w:rPr>
      </w:pPr>
      <w:bookmarkStart w:id="30" w:name="_Toc210074665"/>
      <w:r w:rsidRPr="00F74C12">
        <w:rPr>
          <w:rFonts w:ascii="Times New Roman" w:hAnsi="Times New Roman" w:cs="Times New Roman"/>
          <w:b/>
          <w:bCs/>
          <w:color w:val="000000" w:themeColor="text1"/>
          <w:sz w:val="24"/>
          <w:szCs w:val="24"/>
          <w:lang w:val="es-ES"/>
        </w:rPr>
        <w:t>ANEXO 1. ESCALA DE SEGURIDAD ALIMENTARIA Y NUTRICIONAL</w:t>
      </w:r>
      <w:bookmarkEnd w:id="30"/>
    </w:p>
    <w:p w14:paraId="57A997E6" w14:textId="77777777" w:rsidR="006446C1" w:rsidRPr="00F74C12" w:rsidRDefault="006446C1" w:rsidP="006446C1">
      <w:pPr>
        <w:rPr>
          <w:lang w:val="es-ES"/>
        </w:rPr>
      </w:pPr>
    </w:p>
    <w:tbl>
      <w:tblPr>
        <w:tblStyle w:val="Tablaconcuadrcula"/>
        <w:tblW w:w="0" w:type="auto"/>
        <w:tblLook w:val="04A0" w:firstRow="1" w:lastRow="0" w:firstColumn="1" w:lastColumn="0" w:noHBand="0" w:noVBand="1"/>
      </w:tblPr>
      <w:tblGrid>
        <w:gridCol w:w="1756"/>
        <w:gridCol w:w="1246"/>
        <w:gridCol w:w="779"/>
        <w:gridCol w:w="202"/>
        <w:gridCol w:w="310"/>
        <w:gridCol w:w="48"/>
        <w:gridCol w:w="489"/>
        <w:gridCol w:w="123"/>
        <w:gridCol w:w="306"/>
        <w:gridCol w:w="638"/>
        <w:gridCol w:w="270"/>
        <w:gridCol w:w="341"/>
        <w:gridCol w:w="301"/>
        <w:gridCol w:w="709"/>
        <w:gridCol w:w="223"/>
        <w:gridCol w:w="162"/>
        <w:gridCol w:w="925"/>
      </w:tblGrid>
      <w:tr w:rsidR="006446C1" w:rsidRPr="00F74C12" w14:paraId="73CE07AD" w14:textId="77777777" w:rsidTr="00306CBC">
        <w:trPr>
          <w:trHeight w:val="257"/>
        </w:trPr>
        <w:tc>
          <w:tcPr>
            <w:tcW w:w="8828" w:type="dxa"/>
            <w:gridSpan w:val="17"/>
            <w:vAlign w:val="center"/>
          </w:tcPr>
          <w:p w14:paraId="58EF6A4E" w14:textId="6243376D" w:rsidR="006446C1" w:rsidRPr="00F74C12" w:rsidRDefault="00D67A46" w:rsidP="00D67A46">
            <w:pPr>
              <w:jc w:val="center"/>
              <w:rPr>
                <w:b/>
              </w:rPr>
            </w:pPr>
            <w:r w:rsidRPr="00F74C12">
              <w:rPr>
                <w:b/>
              </w:rPr>
              <w:t xml:space="preserve">Caracterización sociodemográfica </w:t>
            </w:r>
            <w:r w:rsidR="006446C1" w:rsidRPr="00F74C12">
              <w:rPr>
                <w:b/>
              </w:rPr>
              <w:t>de</w:t>
            </w:r>
            <w:r w:rsidRPr="00F74C12">
              <w:rPr>
                <w:b/>
              </w:rPr>
              <w:t>l</w:t>
            </w:r>
            <w:r w:rsidR="006446C1" w:rsidRPr="00F74C12">
              <w:rPr>
                <w:b/>
              </w:rPr>
              <w:t xml:space="preserve"> </w:t>
            </w:r>
            <w:r w:rsidR="00306CBC" w:rsidRPr="00F74C12">
              <w:rPr>
                <w:b/>
              </w:rPr>
              <w:t>responsable</w:t>
            </w:r>
            <w:r w:rsidR="006446C1" w:rsidRPr="00F74C12">
              <w:rPr>
                <w:b/>
              </w:rPr>
              <w:t xml:space="preserve"> del grupo Familiar</w:t>
            </w:r>
          </w:p>
        </w:tc>
      </w:tr>
      <w:tr w:rsidR="00306CBC" w:rsidRPr="00F74C12" w14:paraId="71F0940D" w14:textId="77777777" w:rsidTr="009B5221">
        <w:trPr>
          <w:trHeight w:val="290"/>
        </w:trPr>
        <w:tc>
          <w:tcPr>
            <w:tcW w:w="3257" w:type="dxa"/>
            <w:gridSpan w:val="2"/>
            <w:vAlign w:val="center"/>
          </w:tcPr>
          <w:p w14:paraId="420973C7" w14:textId="195C8DBB" w:rsidR="00306CBC" w:rsidRPr="00F74C12" w:rsidRDefault="00306CBC" w:rsidP="009B5221">
            <w:pPr>
              <w:jc w:val="center"/>
            </w:pPr>
            <w:r w:rsidRPr="00F74C12">
              <w:t>Edad (años)</w:t>
            </w:r>
          </w:p>
        </w:tc>
        <w:tc>
          <w:tcPr>
            <w:tcW w:w="5571" w:type="dxa"/>
            <w:gridSpan w:val="15"/>
            <w:vAlign w:val="center"/>
          </w:tcPr>
          <w:p w14:paraId="7FAB83EA" w14:textId="77777777" w:rsidR="00306CBC" w:rsidRPr="00F74C12" w:rsidRDefault="00306CBC" w:rsidP="009B5221">
            <w:pPr>
              <w:jc w:val="center"/>
            </w:pPr>
          </w:p>
        </w:tc>
      </w:tr>
      <w:tr w:rsidR="00306CBC" w:rsidRPr="00F74C12" w14:paraId="31338315" w14:textId="77777777" w:rsidTr="009B5221">
        <w:trPr>
          <w:trHeight w:val="257"/>
        </w:trPr>
        <w:tc>
          <w:tcPr>
            <w:tcW w:w="1876" w:type="dxa"/>
            <w:vAlign w:val="center"/>
          </w:tcPr>
          <w:p w14:paraId="356CB43B" w14:textId="0EB5EED1" w:rsidR="00306CBC" w:rsidRPr="00F74C12" w:rsidRDefault="00306CBC" w:rsidP="009B5221">
            <w:pPr>
              <w:jc w:val="center"/>
            </w:pPr>
          </w:p>
        </w:tc>
        <w:tc>
          <w:tcPr>
            <w:tcW w:w="1381" w:type="dxa"/>
            <w:vAlign w:val="center"/>
          </w:tcPr>
          <w:p w14:paraId="264AF881" w14:textId="74977E05" w:rsidR="00306CBC" w:rsidRPr="00F74C12" w:rsidRDefault="00306CBC" w:rsidP="009B5221">
            <w:pPr>
              <w:jc w:val="center"/>
            </w:pPr>
            <w:r w:rsidRPr="00F74C12">
              <w:t>Etnia</w:t>
            </w:r>
            <w:r w:rsidRPr="00F74C12">
              <w:rPr>
                <w:rStyle w:val="Refdenotaalpie"/>
              </w:rPr>
              <w:footnoteReference w:id="1"/>
            </w:r>
          </w:p>
        </w:tc>
        <w:tc>
          <w:tcPr>
            <w:tcW w:w="780" w:type="dxa"/>
            <w:vAlign w:val="center"/>
          </w:tcPr>
          <w:p w14:paraId="252C21C4" w14:textId="77777777" w:rsidR="00306CBC" w:rsidRPr="00F74C12" w:rsidRDefault="00306CBC" w:rsidP="009B5221">
            <w:pPr>
              <w:jc w:val="center"/>
            </w:pPr>
            <w:r w:rsidRPr="00F74C12">
              <w:t>Sexo</w:t>
            </w:r>
            <w:r w:rsidRPr="00F74C12">
              <w:rPr>
                <w:rStyle w:val="Refdenotaalpie"/>
              </w:rPr>
              <w:footnoteReference w:id="2"/>
            </w:r>
          </w:p>
        </w:tc>
        <w:tc>
          <w:tcPr>
            <w:tcW w:w="549" w:type="dxa"/>
            <w:gridSpan w:val="2"/>
            <w:vAlign w:val="center"/>
          </w:tcPr>
          <w:p w14:paraId="291818D2" w14:textId="77777777" w:rsidR="00306CBC" w:rsidRPr="00F74C12" w:rsidRDefault="00306CBC" w:rsidP="009B5221">
            <w:pPr>
              <w:jc w:val="center"/>
            </w:pPr>
            <w:r w:rsidRPr="00F74C12">
              <w:t>H</w:t>
            </w:r>
          </w:p>
        </w:tc>
        <w:tc>
          <w:tcPr>
            <w:tcW w:w="664" w:type="dxa"/>
            <w:gridSpan w:val="3"/>
            <w:vAlign w:val="center"/>
          </w:tcPr>
          <w:p w14:paraId="1C7D081C" w14:textId="77777777" w:rsidR="00306CBC" w:rsidRPr="00F74C12" w:rsidRDefault="00306CBC" w:rsidP="009B5221">
            <w:pPr>
              <w:jc w:val="center"/>
            </w:pPr>
          </w:p>
        </w:tc>
        <w:tc>
          <w:tcPr>
            <w:tcW w:w="842" w:type="dxa"/>
            <w:gridSpan w:val="2"/>
            <w:vAlign w:val="center"/>
          </w:tcPr>
          <w:p w14:paraId="03ACC928" w14:textId="77777777" w:rsidR="00306CBC" w:rsidRPr="00F74C12" w:rsidRDefault="00306CBC" w:rsidP="009B5221">
            <w:pPr>
              <w:jc w:val="center"/>
            </w:pPr>
            <w:r w:rsidRPr="00F74C12">
              <w:t>M</w:t>
            </w:r>
          </w:p>
        </w:tc>
        <w:tc>
          <w:tcPr>
            <w:tcW w:w="859" w:type="dxa"/>
            <w:gridSpan w:val="3"/>
            <w:vAlign w:val="center"/>
          </w:tcPr>
          <w:p w14:paraId="16ADB2BD" w14:textId="77777777" w:rsidR="00306CBC" w:rsidRPr="00F74C12" w:rsidRDefault="00306CBC" w:rsidP="009B5221">
            <w:pPr>
              <w:jc w:val="center"/>
            </w:pPr>
          </w:p>
        </w:tc>
        <w:tc>
          <w:tcPr>
            <w:tcW w:w="1001" w:type="dxa"/>
            <w:gridSpan w:val="3"/>
            <w:vAlign w:val="center"/>
          </w:tcPr>
          <w:p w14:paraId="20AEC0C6" w14:textId="77777777" w:rsidR="00306CBC" w:rsidRPr="00F74C12" w:rsidRDefault="00306CBC" w:rsidP="009B5221">
            <w:pPr>
              <w:jc w:val="center"/>
            </w:pPr>
            <w:r w:rsidRPr="00F74C12">
              <w:t>I</w:t>
            </w:r>
          </w:p>
        </w:tc>
        <w:tc>
          <w:tcPr>
            <w:tcW w:w="876" w:type="dxa"/>
            <w:vAlign w:val="center"/>
          </w:tcPr>
          <w:p w14:paraId="6B2623AD" w14:textId="77777777" w:rsidR="00306CBC" w:rsidRPr="00F74C12" w:rsidRDefault="00306CBC" w:rsidP="009B5221">
            <w:pPr>
              <w:jc w:val="center"/>
            </w:pPr>
          </w:p>
        </w:tc>
      </w:tr>
      <w:tr w:rsidR="00306CBC" w:rsidRPr="00F74C12" w14:paraId="71789E27" w14:textId="77777777" w:rsidTr="009B5221">
        <w:trPr>
          <w:trHeight w:val="290"/>
        </w:trPr>
        <w:tc>
          <w:tcPr>
            <w:tcW w:w="3257" w:type="dxa"/>
            <w:gridSpan w:val="2"/>
            <w:vMerge w:val="restart"/>
            <w:vAlign w:val="center"/>
          </w:tcPr>
          <w:p w14:paraId="6AC8B72D" w14:textId="77777777" w:rsidR="00306CBC" w:rsidRPr="00F74C12" w:rsidRDefault="00306CBC" w:rsidP="009B5221">
            <w:pPr>
              <w:jc w:val="center"/>
            </w:pPr>
          </w:p>
          <w:p w14:paraId="20389160" w14:textId="31283248" w:rsidR="00306CBC" w:rsidRPr="00F74C12" w:rsidRDefault="00306CBC" w:rsidP="009B5221">
            <w:pPr>
              <w:jc w:val="center"/>
            </w:pPr>
            <w:proofErr w:type="spellStart"/>
            <w:r w:rsidRPr="00F74C12">
              <w:t>N°</w:t>
            </w:r>
            <w:proofErr w:type="spellEnd"/>
            <w:r w:rsidRPr="00F74C12">
              <w:t xml:space="preserve"> miembros que conforman el hogar</w:t>
            </w:r>
          </w:p>
        </w:tc>
        <w:tc>
          <w:tcPr>
            <w:tcW w:w="2300" w:type="dxa"/>
            <w:gridSpan w:val="7"/>
            <w:vAlign w:val="center"/>
          </w:tcPr>
          <w:p w14:paraId="352DD410" w14:textId="72E1F3A7" w:rsidR="00306CBC" w:rsidRPr="00F74C12" w:rsidRDefault="00306CBC" w:rsidP="009B5221">
            <w:pPr>
              <w:jc w:val="center"/>
            </w:pPr>
            <w:r w:rsidRPr="00F74C12">
              <w:t>Estrato</w:t>
            </w:r>
          </w:p>
        </w:tc>
        <w:tc>
          <w:tcPr>
            <w:tcW w:w="3271" w:type="dxa"/>
            <w:gridSpan w:val="8"/>
            <w:vAlign w:val="center"/>
          </w:tcPr>
          <w:p w14:paraId="3A2D2887" w14:textId="1B713BF0" w:rsidR="00306CBC" w:rsidRPr="00F74C12" w:rsidRDefault="00306CBC" w:rsidP="009B5221">
            <w:pPr>
              <w:jc w:val="center"/>
            </w:pPr>
            <w:proofErr w:type="spellStart"/>
            <w:r w:rsidRPr="00F74C12">
              <w:t>Indígena__Afrocolombiano</w:t>
            </w:r>
            <w:proofErr w:type="spellEnd"/>
            <w:r w:rsidRPr="00F74C12">
              <w:t>(a)___, Rom/Gitano____, Raizal___, palenquero___, no se reconoce____</w:t>
            </w:r>
          </w:p>
        </w:tc>
      </w:tr>
      <w:tr w:rsidR="00306CBC" w:rsidRPr="00F74C12" w14:paraId="6720085E" w14:textId="77777777" w:rsidTr="009B5221">
        <w:trPr>
          <w:trHeight w:val="257"/>
        </w:trPr>
        <w:tc>
          <w:tcPr>
            <w:tcW w:w="3257" w:type="dxa"/>
            <w:gridSpan w:val="2"/>
            <w:vMerge/>
            <w:vAlign w:val="center"/>
          </w:tcPr>
          <w:p w14:paraId="3B583993" w14:textId="77777777" w:rsidR="00306CBC" w:rsidRPr="00F74C12" w:rsidRDefault="00306CBC" w:rsidP="009B5221">
            <w:pPr>
              <w:jc w:val="center"/>
            </w:pPr>
          </w:p>
        </w:tc>
        <w:tc>
          <w:tcPr>
            <w:tcW w:w="2300" w:type="dxa"/>
            <w:gridSpan w:val="7"/>
            <w:vAlign w:val="center"/>
          </w:tcPr>
          <w:p w14:paraId="42A59C89" w14:textId="6E1DD496" w:rsidR="00306CBC" w:rsidRPr="00F74C12" w:rsidRDefault="00306CBC" w:rsidP="009B5221">
            <w:pPr>
              <w:jc w:val="center"/>
            </w:pPr>
          </w:p>
        </w:tc>
        <w:tc>
          <w:tcPr>
            <w:tcW w:w="3271" w:type="dxa"/>
            <w:gridSpan w:val="8"/>
            <w:vAlign w:val="center"/>
          </w:tcPr>
          <w:p w14:paraId="66730F54" w14:textId="60E141C1" w:rsidR="00306CBC" w:rsidRPr="00F74C12" w:rsidRDefault="00306CBC" w:rsidP="009B5221">
            <w:pPr>
              <w:jc w:val="center"/>
            </w:pPr>
            <w:r w:rsidRPr="00F74C12">
              <w:t>0_1_2_3_4_5_</w:t>
            </w:r>
          </w:p>
        </w:tc>
      </w:tr>
      <w:tr w:rsidR="00306CBC" w:rsidRPr="00F74C12" w14:paraId="43D3F8C8" w14:textId="77777777" w:rsidTr="009B5221">
        <w:trPr>
          <w:trHeight w:val="290"/>
        </w:trPr>
        <w:tc>
          <w:tcPr>
            <w:tcW w:w="1876" w:type="dxa"/>
            <w:vAlign w:val="center"/>
          </w:tcPr>
          <w:p w14:paraId="52EDEBD8" w14:textId="60C5F39D" w:rsidR="00306CBC" w:rsidRPr="00F74C12" w:rsidRDefault="00306CBC" w:rsidP="009B5221">
            <w:pPr>
              <w:jc w:val="center"/>
            </w:pPr>
            <w:r w:rsidRPr="00F74C12">
              <w:t>Promedio mensual de ingresos económicos en el hogar</w:t>
            </w:r>
          </w:p>
        </w:tc>
        <w:tc>
          <w:tcPr>
            <w:tcW w:w="1381" w:type="dxa"/>
            <w:vAlign w:val="center"/>
          </w:tcPr>
          <w:p w14:paraId="0C7D9450" w14:textId="77777777" w:rsidR="00306CBC" w:rsidRPr="00F74C12" w:rsidRDefault="00306CBC" w:rsidP="009B5221">
            <w:pPr>
              <w:jc w:val="center"/>
            </w:pPr>
          </w:p>
        </w:tc>
        <w:tc>
          <w:tcPr>
            <w:tcW w:w="1381" w:type="dxa"/>
            <w:gridSpan w:val="4"/>
            <w:vAlign w:val="center"/>
          </w:tcPr>
          <w:p w14:paraId="48AF888B" w14:textId="77777777" w:rsidR="00306CBC" w:rsidRPr="00F74C12" w:rsidRDefault="00306CBC" w:rsidP="009B5221">
            <w:pPr>
              <w:jc w:val="center"/>
            </w:pPr>
            <w:proofErr w:type="spellStart"/>
            <w:r w:rsidRPr="00F74C12">
              <w:t>N°</w:t>
            </w:r>
            <w:proofErr w:type="spellEnd"/>
            <w:r w:rsidRPr="00F74C12">
              <w:t xml:space="preserve"> Miembros con empleo</w:t>
            </w:r>
          </w:p>
        </w:tc>
        <w:tc>
          <w:tcPr>
            <w:tcW w:w="919" w:type="dxa"/>
            <w:gridSpan w:val="3"/>
            <w:vAlign w:val="center"/>
          </w:tcPr>
          <w:p w14:paraId="11162147" w14:textId="77777777" w:rsidR="00306CBC" w:rsidRPr="00F74C12" w:rsidRDefault="00306CBC" w:rsidP="009B5221">
            <w:pPr>
              <w:jc w:val="center"/>
            </w:pPr>
            <w:r w:rsidRPr="00F74C12">
              <w:t xml:space="preserve">Formal </w:t>
            </w:r>
          </w:p>
        </w:tc>
        <w:tc>
          <w:tcPr>
            <w:tcW w:w="1095" w:type="dxa"/>
            <w:gridSpan w:val="3"/>
            <w:vAlign w:val="center"/>
          </w:tcPr>
          <w:p w14:paraId="19076009" w14:textId="77777777" w:rsidR="00306CBC" w:rsidRPr="00F74C12" w:rsidRDefault="00306CBC" w:rsidP="009B5221">
            <w:pPr>
              <w:jc w:val="center"/>
            </w:pPr>
          </w:p>
        </w:tc>
        <w:tc>
          <w:tcPr>
            <w:tcW w:w="1149" w:type="dxa"/>
            <w:gridSpan w:val="3"/>
            <w:vAlign w:val="center"/>
          </w:tcPr>
          <w:p w14:paraId="4AFBF86F" w14:textId="77777777" w:rsidR="00306CBC" w:rsidRPr="00F74C12" w:rsidRDefault="00306CBC" w:rsidP="009B5221">
            <w:pPr>
              <w:jc w:val="center"/>
            </w:pPr>
            <w:r w:rsidRPr="00F74C12">
              <w:t>Informal</w:t>
            </w:r>
          </w:p>
        </w:tc>
        <w:tc>
          <w:tcPr>
            <w:tcW w:w="1027" w:type="dxa"/>
            <w:gridSpan w:val="2"/>
            <w:vAlign w:val="center"/>
          </w:tcPr>
          <w:p w14:paraId="3F7698E2" w14:textId="77777777" w:rsidR="00306CBC" w:rsidRPr="00F74C12" w:rsidRDefault="00306CBC" w:rsidP="009B5221">
            <w:pPr>
              <w:jc w:val="center"/>
            </w:pPr>
          </w:p>
        </w:tc>
      </w:tr>
      <w:tr w:rsidR="00306CBC" w:rsidRPr="00F74C12" w14:paraId="51952B3C" w14:textId="77777777" w:rsidTr="009B5221">
        <w:trPr>
          <w:trHeight w:val="257"/>
        </w:trPr>
        <w:tc>
          <w:tcPr>
            <w:tcW w:w="3257" w:type="dxa"/>
            <w:gridSpan w:val="2"/>
            <w:vAlign w:val="center"/>
          </w:tcPr>
          <w:p w14:paraId="35FBF2F7" w14:textId="4FC1F122" w:rsidR="00306CBC" w:rsidRPr="00F74C12" w:rsidRDefault="00306CBC" w:rsidP="009B5221">
            <w:pPr>
              <w:jc w:val="center"/>
            </w:pPr>
            <w:r w:rsidRPr="00F74C12">
              <w:t>Nivel de escolaridad</w:t>
            </w:r>
            <w:r w:rsidRPr="00F74C12">
              <w:rPr>
                <w:rStyle w:val="Refdenotaalpie"/>
              </w:rPr>
              <w:footnoteReference w:id="3"/>
            </w:r>
          </w:p>
        </w:tc>
        <w:tc>
          <w:tcPr>
            <w:tcW w:w="5571" w:type="dxa"/>
            <w:gridSpan w:val="15"/>
            <w:vAlign w:val="center"/>
          </w:tcPr>
          <w:p w14:paraId="1DA4AD32" w14:textId="39FA127B" w:rsidR="00306CBC" w:rsidRPr="00F74C12" w:rsidRDefault="00306CBC" w:rsidP="009B5221">
            <w:pPr>
              <w:jc w:val="center"/>
            </w:pPr>
            <w:r w:rsidRPr="00F74C12">
              <w:t>N</w:t>
            </w:r>
          </w:p>
        </w:tc>
      </w:tr>
      <w:tr w:rsidR="00306CBC" w:rsidRPr="00F74C12" w14:paraId="1CAB1860" w14:textId="77777777" w:rsidTr="009B5221">
        <w:trPr>
          <w:trHeight w:val="257"/>
        </w:trPr>
        <w:tc>
          <w:tcPr>
            <w:tcW w:w="3257" w:type="dxa"/>
            <w:gridSpan w:val="2"/>
            <w:vMerge w:val="restart"/>
            <w:vAlign w:val="center"/>
          </w:tcPr>
          <w:p w14:paraId="2EDDF5DF" w14:textId="77777777" w:rsidR="00306CBC" w:rsidRPr="00F74C12" w:rsidRDefault="00306CBC" w:rsidP="009B5221">
            <w:pPr>
              <w:jc w:val="center"/>
            </w:pPr>
            <w:r w:rsidRPr="00F74C12">
              <w:t>Nivel de escolaridad</w:t>
            </w:r>
            <w:r w:rsidRPr="00F74C12">
              <w:rPr>
                <w:rStyle w:val="Refdenotaalpie"/>
              </w:rPr>
              <w:footnoteReference w:id="4"/>
            </w:r>
          </w:p>
          <w:p w14:paraId="62A86EFE" w14:textId="2957F851" w:rsidR="00306CBC" w:rsidRPr="00F74C12" w:rsidRDefault="00306CBC" w:rsidP="009B5221">
            <w:pPr>
              <w:jc w:val="center"/>
            </w:pPr>
          </w:p>
        </w:tc>
        <w:tc>
          <w:tcPr>
            <w:tcW w:w="985" w:type="dxa"/>
            <w:gridSpan w:val="2"/>
            <w:vAlign w:val="center"/>
          </w:tcPr>
          <w:p w14:paraId="72B6EA13" w14:textId="49A3BB5F" w:rsidR="00306CBC" w:rsidRPr="00F74C12" w:rsidRDefault="00306CBC" w:rsidP="009B5221">
            <w:pPr>
              <w:jc w:val="center"/>
            </w:pPr>
          </w:p>
        </w:tc>
        <w:tc>
          <w:tcPr>
            <w:tcW w:w="885" w:type="dxa"/>
            <w:gridSpan w:val="3"/>
            <w:vAlign w:val="center"/>
          </w:tcPr>
          <w:p w14:paraId="6E3ED901" w14:textId="77777777" w:rsidR="00306CBC" w:rsidRPr="00F74C12" w:rsidRDefault="00306CBC" w:rsidP="009B5221">
            <w:pPr>
              <w:jc w:val="center"/>
            </w:pPr>
            <w:r w:rsidRPr="00F74C12">
              <w:t>P</w:t>
            </w:r>
          </w:p>
        </w:tc>
        <w:tc>
          <w:tcPr>
            <w:tcW w:w="1202" w:type="dxa"/>
            <w:gridSpan w:val="4"/>
            <w:vAlign w:val="center"/>
          </w:tcPr>
          <w:p w14:paraId="7C17F02C" w14:textId="77777777" w:rsidR="00306CBC" w:rsidRPr="00F74C12" w:rsidRDefault="00306CBC" w:rsidP="009B5221">
            <w:pPr>
              <w:jc w:val="center"/>
            </w:pPr>
            <w:r w:rsidRPr="00F74C12">
              <w:t>S</w:t>
            </w:r>
          </w:p>
        </w:tc>
        <w:tc>
          <w:tcPr>
            <w:tcW w:w="1258" w:type="dxa"/>
            <w:gridSpan w:val="3"/>
            <w:vAlign w:val="center"/>
          </w:tcPr>
          <w:p w14:paraId="3D65CF15" w14:textId="77777777" w:rsidR="00306CBC" w:rsidRPr="00F74C12" w:rsidRDefault="00306CBC" w:rsidP="009B5221">
            <w:pPr>
              <w:jc w:val="center"/>
            </w:pPr>
            <w:r w:rsidRPr="00F74C12">
              <w:t>T</w:t>
            </w:r>
          </w:p>
        </w:tc>
        <w:tc>
          <w:tcPr>
            <w:tcW w:w="1241" w:type="dxa"/>
            <w:gridSpan w:val="3"/>
            <w:vAlign w:val="center"/>
          </w:tcPr>
          <w:p w14:paraId="05C61F4A" w14:textId="77777777" w:rsidR="00306CBC" w:rsidRPr="00F74C12" w:rsidRDefault="00306CBC" w:rsidP="009B5221">
            <w:pPr>
              <w:jc w:val="center"/>
            </w:pPr>
            <w:r w:rsidRPr="00F74C12">
              <w:t>U</w:t>
            </w:r>
          </w:p>
        </w:tc>
      </w:tr>
      <w:tr w:rsidR="00306CBC" w:rsidRPr="00F74C12" w14:paraId="0117F5A7" w14:textId="77777777" w:rsidTr="009B5221">
        <w:trPr>
          <w:trHeight w:val="257"/>
        </w:trPr>
        <w:tc>
          <w:tcPr>
            <w:tcW w:w="3257" w:type="dxa"/>
            <w:gridSpan w:val="2"/>
            <w:vMerge/>
            <w:vAlign w:val="center"/>
          </w:tcPr>
          <w:p w14:paraId="6AD2E115" w14:textId="77777777" w:rsidR="00306CBC" w:rsidRPr="00F74C12" w:rsidRDefault="00306CBC" w:rsidP="009B5221">
            <w:pPr>
              <w:jc w:val="center"/>
            </w:pPr>
          </w:p>
        </w:tc>
        <w:tc>
          <w:tcPr>
            <w:tcW w:w="985" w:type="dxa"/>
            <w:gridSpan w:val="2"/>
            <w:vAlign w:val="center"/>
          </w:tcPr>
          <w:p w14:paraId="3711C409" w14:textId="77777777" w:rsidR="00306CBC" w:rsidRPr="00F74C12" w:rsidRDefault="00306CBC" w:rsidP="009B5221">
            <w:pPr>
              <w:jc w:val="center"/>
            </w:pPr>
          </w:p>
        </w:tc>
        <w:tc>
          <w:tcPr>
            <w:tcW w:w="885" w:type="dxa"/>
            <w:gridSpan w:val="3"/>
            <w:vAlign w:val="center"/>
          </w:tcPr>
          <w:p w14:paraId="3F9A6C34" w14:textId="77777777" w:rsidR="00306CBC" w:rsidRPr="00F74C12" w:rsidRDefault="00306CBC" w:rsidP="009B5221">
            <w:pPr>
              <w:jc w:val="center"/>
            </w:pPr>
          </w:p>
        </w:tc>
        <w:tc>
          <w:tcPr>
            <w:tcW w:w="1202" w:type="dxa"/>
            <w:gridSpan w:val="4"/>
            <w:vAlign w:val="center"/>
          </w:tcPr>
          <w:p w14:paraId="2235E60D" w14:textId="77777777" w:rsidR="00306CBC" w:rsidRPr="00F74C12" w:rsidRDefault="00306CBC" w:rsidP="009B5221">
            <w:pPr>
              <w:jc w:val="center"/>
            </w:pPr>
          </w:p>
        </w:tc>
        <w:tc>
          <w:tcPr>
            <w:tcW w:w="1258" w:type="dxa"/>
            <w:gridSpan w:val="3"/>
            <w:vAlign w:val="center"/>
          </w:tcPr>
          <w:p w14:paraId="08C74E6D" w14:textId="77777777" w:rsidR="00306CBC" w:rsidRPr="00F74C12" w:rsidRDefault="00306CBC" w:rsidP="009B5221">
            <w:pPr>
              <w:jc w:val="center"/>
            </w:pPr>
          </w:p>
        </w:tc>
        <w:tc>
          <w:tcPr>
            <w:tcW w:w="1241" w:type="dxa"/>
            <w:gridSpan w:val="3"/>
            <w:vAlign w:val="center"/>
          </w:tcPr>
          <w:p w14:paraId="61186CEF" w14:textId="77777777" w:rsidR="00306CBC" w:rsidRPr="00F74C12" w:rsidRDefault="00306CBC" w:rsidP="009B5221">
            <w:pPr>
              <w:jc w:val="center"/>
            </w:pPr>
          </w:p>
        </w:tc>
      </w:tr>
      <w:tr w:rsidR="00306CBC" w:rsidRPr="00F74C12" w14:paraId="551995B8" w14:textId="77777777" w:rsidTr="009B5221">
        <w:trPr>
          <w:trHeight w:val="257"/>
        </w:trPr>
        <w:tc>
          <w:tcPr>
            <w:tcW w:w="3257" w:type="dxa"/>
            <w:gridSpan w:val="2"/>
            <w:vAlign w:val="center"/>
          </w:tcPr>
          <w:p w14:paraId="346C3D18" w14:textId="77777777" w:rsidR="00306CBC" w:rsidRPr="00F74C12" w:rsidRDefault="00306CBC" w:rsidP="009B5221">
            <w:pPr>
              <w:jc w:val="center"/>
            </w:pPr>
          </w:p>
        </w:tc>
        <w:tc>
          <w:tcPr>
            <w:tcW w:w="985" w:type="dxa"/>
            <w:gridSpan w:val="2"/>
            <w:vAlign w:val="center"/>
          </w:tcPr>
          <w:p w14:paraId="37708262" w14:textId="77777777" w:rsidR="00306CBC" w:rsidRPr="00F74C12" w:rsidRDefault="00306CBC" w:rsidP="009B5221">
            <w:pPr>
              <w:jc w:val="center"/>
            </w:pPr>
          </w:p>
        </w:tc>
        <w:tc>
          <w:tcPr>
            <w:tcW w:w="885" w:type="dxa"/>
            <w:gridSpan w:val="3"/>
            <w:vAlign w:val="center"/>
          </w:tcPr>
          <w:p w14:paraId="7246BA12" w14:textId="77777777" w:rsidR="00306CBC" w:rsidRPr="00F74C12" w:rsidRDefault="00306CBC" w:rsidP="009B5221">
            <w:pPr>
              <w:jc w:val="center"/>
            </w:pPr>
          </w:p>
        </w:tc>
        <w:tc>
          <w:tcPr>
            <w:tcW w:w="1202" w:type="dxa"/>
            <w:gridSpan w:val="4"/>
            <w:vAlign w:val="center"/>
          </w:tcPr>
          <w:p w14:paraId="1E5D47E4" w14:textId="77777777" w:rsidR="00306CBC" w:rsidRPr="00F74C12" w:rsidRDefault="00306CBC" w:rsidP="009B5221">
            <w:pPr>
              <w:jc w:val="center"/>
            </w:pPr>
          </w:p>
        </w:tc>
        <w:tc>
          <w:tcPr>
            <w:tcW w:w="1258" w:type="dxa"/>
            <w:gridSpan w:val="3"/>
            <w:vAlign w:val="center"/>
          </w:tcPr>
          <w:p w14:paraId="7B9BB956" w14:textId="77777777" w:rsidR="00306CBC" w:rsidRPr="00F74C12" w:rsidRDefault="00306CBC" w:rsidP="009B5221">
            <w:pPr>
              <w:jc w:val="center"/>
            </w:pPr>
          </w:p>
        </w:tc>
        <w:tc>
          <w:tcPr>
            <w:tcW w:w="1241" w:type="dxa"/>
            <w:gridSpan w:val="3"/>
            <w:vAlign w:val="center"/>
          </w:tcPr>
          <w:p w14:paraId="20220B56" w14:textId="77777777" w:rsidR="00306CBC" w:rsidRPr="00F74C12" w:rsidRDefault="00306CBC" w:rsidP="009B5221">
            <w:pPr>
              <w:jc w:val="center"/>
            </w:pPr>
          </w:p>
        </w:tc>
      </w:tr>
    </w:tbl>
    <w:p w14:paraId="0F37BF91" w14:textId="77777777" w:rsidR="006446C1" w:rsidRPr="00F74C12" w:rsidRDefault="006446C1" w:rsidP="006446C1">
      <w:pPr>
        <w:jc w:val="center"/>
      </w:pPr>
      <w:r w:rsidRPr="00F74C12">
        <w:rPr>
          <w:noProof/>
          <w:lang w:val="es-419" w:eastAsia="es-419"/>
        </w:rPr>
        <mc:AlternateContent>
          <mc:Choice Requires="wps">
            <w:drawing>
              <wp:anchor distT="0" distB="0" distL="114300" distR="114300" simplePos="0" relativeHeight="251659264" behindDoc="0" locked="0" layoutInCell="1" allowOverlap="1" wp14:anchorId="7A631FDD" wp14:editId="6F4728C2">
                <wp:simplePos x="0" y="0"/>
                <wp:positionH relativeFrom="margin">
                  <wp:align>left</wp:align>
                </wp:positionH>
                <wp:positionV relativeFrom="paragraph">
                  <wp:posOffset>15240</wp:posOffset>
                </wp:positionV>
                <wp:extent cx="5600700" cy="350520"/>
                <wp:effectExtent l="0" t="0" r="19050" b="11430"/>
                <wp:wrapNone/>
                <wp:docPr id="2" name="Rectángulo redondeado 4"/>
                <wp:cNvGraphicFramePr/>
                <a:graphic xmlns:a="http://schemas.openxmlformats.org/drawingml/2006/main">
                  <a:graphicData uri="http://schemas.microsoft.com/office/word/2010/wordprocessingShape">
                    <wps:wsp>
                      <wps:cNvSpPr/>
                      <wps:spPr>
                        <a:xfrm>
                          <a:off x="0" y="0"/>
                          <a:ext cx="5600700" cy="35052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268A92B" w14:textId="77777777" w:rsidR="00C87C36" w:rsidRDefault="00C87C36" w:rsidP="006446C1">
                            <w:pPr>
                              <w:jc w:val="center"/>
                            </w:pPr>
                            <w:r>
                              <w:t>A continuación le haré unas preguntas relacionadas con la alimentación en su hogar en los últimos 30 días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4" style="position:absolute;left:0;text-align:left;margin-left:0;margin-top:1.2pt;width:441pt;height:2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70ad47 [3209]" strokecolor="#375623 [1609]" strokeweight="1pt" arcsize="10923f" w14:anchorId="7A631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">
                <v:stroke joinstyle="miter"/>
                <v:textbox>
                  <w:txbxContent>
                    <w:p w:rsidR="00C87C36" w:rsidP="006446C1" w:rsidRDefault="00C87C36" w14:paraId="1268A92B" w14:textId="77777777">
                      <w:pPr>
                        <w:jc w:val="center"/>
                      </w:pPr>
                      <w:r>
                        <w:t xml:space="preserve">A </w:t>
                      </w:r>
                      <w:proofErr w:type="gramStart"/>
                      <w:r>
                        <w:t>continuación</w:t>
                      </w:r>
                      <w:proofErr w:type="gramEnd"/>
                      <w:r>
                        <w:t xml:space="preserve"> le haré unas preguntas relacionadas con la alimentación en su hogar en los últimos 30 días</w:t>
                      </w:r>
                    </w:p>
                  </w:txbxContent>
                </v:textbox>
                <w10:wrap anchorx="margin"/>
              </v:roundrect>
            </w:pict>
          </mc:Fallback>
        </mc:AlternateContent>
      </w:r>
    </w:p>
    <w:p w14:paraId="68BCE47B" w14:textId="77777777" w:rsidR="006446C1" w:rsidRPr="00F74C12" w:rsidRDefault="006446C1" w:rsidP="006446C1">
      <w:pPr>
        <w:jc w:val="center"/>
      </w:pPr>
    </w:p>
    <w:tbl>
      <w:tblPr>
        <w:tblW w:w="8659" w:type="dxa"/>
        <w:tblInd w:w="25" w:type="dxa"/>
        <w:tblCellMar>
          <w:left w:w="70" w:type="dxa"/>
          <w:right w:w="70" w:type="dxa"/>
        </w:tblCellMar>
        <w:tblLook w:val="04A0" w:firstRow="1" w:lastRow="0" w:firstColumn="1" w:lastColumn="0" w:noHBand="0" w:noVBand="1"/>
      </w:tblPr>
      <w:tblGrid>
        <w:gridCol w:w="6529"/>
        <w:gridCol w:w="1065"/>
        <w:gridCol w:w="1065"/>
      </w:tblGrid>
      <w:tr w:rsidR="006446C1" w:rsidRPr="00F74C12" w14:paraId="2C39AFFF" w14:textId="77777777" w:rsidTr="006446C1">
        <w:trPr>
          <w:trHeight w:val="240"/>
        </w:trPr>
        <w:tc>
          <w:tcPr>
            <w:tcW w:w="6529" w:type="dxa"/>
            <w:tcBorders>
              <w:top w:val="nil"/>
              <w:left w:val="nil"/>
              <w:bottom w:val="nil"/>
              <w:right w:val="nil"/>
            </w:tcBorders>
            <w:noWrap/>
            <w:vAlign w:val="bottom"/>
            <w:hideMark/>
          </w:tcPr>
          <w:p w14:paraId="319640FA" w14:textId="77777777" w:rsidR="006446C1" w:rsidRPr="00F74C12" w:rsidRDefault="006446C1" w:rsidP="009B5221"/>
        </w:tc>
        <w:tc>
          <w:tcPr>
            <w:tcW w:w="1065" w:type="dxa"/>
            <w:tcBorders>
              <w:top w:val="single" w:sz="4" w:space="0" w:color="auto"/>
              <w:left w:val="single" w:sz="4" w:space="0" w:color="auto"/>
              <w:bottom w:val="single" w:sz="4" w:space="0" w:color="auto"/>
              <w:right w:val="single" w:sz="4" w:space="0" w:color="auto"/>
            </w:tcBorders>
            <w:noWrap/>
            <w:vAlign w:val="bottom"/>
            <w:hideMark/>
          </w:tcPr>
          <w:p w14:paraId="6C478365" w14:textId="77777777" w:rsidR="006446C1" w:rsidRPr="00F74C12" w:rsidRDefault="006446C1" w:rsidP="009B5221">
            <w:pPr>
              <w:jc w:val="center"/>
              <w:rPr>
                <w:color w:val="000000"/>
              </w:rPr>
            </w:pPr>
            <w:r w:rsidRPr="00F74C12">
              <w:rPr>
                <w:color w:val="000000"/>
              </w:rPr>
              <w:t>Si</w:t>
            </w:r>
          </w:p>
        </w:tc>
        <w:tc>
          <w:tcPr>
            <w:tcW w:w="1065" w:type="dxa"/>
            <w:tcBorders>
              <w:top w:val="single" w:sz="4" w:space="0" w:color="auto"/>
              <w:left w:val="nil"/>
              <w:bottom w:val="single" w:sz="4" w:space="0" w:color="auto"/>
              <w:right w:val="single" w:sz="4" w:space="0" w:color="auto"/>
            </w:tcBorders>
            <w:noWrap/>
            <w:vAlign w:val="bottom"/>
            <w:hideMark/>
          </w:tcPr>
          <w:p w14:paraId="0E88ABF6" w14:textId="77777777" w:rsidR="006446C1" w:rsidRPr="00F74C12" w:rsidRDefault="006446C1" w:rsidP="009B5221">
            <w:pPr>
              <w:jc w:val="center"/>
              <w:rPr>
                <w:color w:val="000000"/>
              </w:rPr>
            </w:pPr>
            <w:r w:rsidRPr="00F74C12">
              <w:rPr>
                <w:color w:val="000000"/>
              </w:rPr>
              <w:t>No</w:t>
            </w:r>
          </w:p>
        </w:tc>
      </w:tr>
      <w:tr w:rsidR="006446C1" w:rsidRPr="00F74C12" w14:paraId="256E74EE" w14:textId="77777777" w:rsidTr="006446C1">
        <w:trPr>
          <w:trHeight w:val="484"/>
        </w:trPr>
        <w:tc>
          <w:tcPr>
            <w:tcW w:w="6529" w:type="dxa"/>
            <w:tcBorders>
              <w:top w:val="single" w:sz="4" w:space="0" w:color="auto"/>
              <w:left w:val="single" w:sz="4" w:space="0" w:color="auto"/>
              <w:bottom w:val="single" w:sz="4" w:space="0" w:color="auto"/>
              <w:right w:val="single" w:sz="4" w:space="0" w:color="auto"/>
            </w:tcBorders>
            <w:vAlign w:val="bottom"/>
            <w:hideMark/>
          </w:tcPr>
          <w:p w14:paraId="3C2182E2" w14:textId="77777777" w:rsidR="006446C1" w:rsidRPr="00F74C12" w:rsidRDefault="006446C1" w:rsidP="009B5221">
            <w:pPr>
              <w:rPr>
                <w:color w:val="000000"/>
              </w:rPr>
            </w:pPr>
            <w:r w:rsidRPr="00F74C12">
              <w:rPr>
                <w:color w:val="000000"/>
              </w:rPr>
              <w:t>1. En los últimos 30 días por falta de dinero u otros recursos ¿alguna vez usted se preocupó porque los alimentos se acabaran en su hogar?</w:t>
            </w:r>
          </w:p>
        </w:tc>
        <w:tc>
          <w:tcPr>
            <w:tcW w:w="1065" w:type="dxa"/>
            <w:tcBorders>
              <w:top w:val="nil"/>
              <w:left w:val="nil"/>
              <w:bottom w:val="single" w:sz="4" w:space="0" w:color="auto"/>
              <w:right w:val="single" w:sz="4" w:space="0" w:color="auto"/>
            </w:tcBorders>
            <w:noWrap/>
            <w:vAlign w:val="bottom"/>
            <w:hideMark/>
          </w:tcPr>
          <w:p w14:paraId="6CA6E93F" w14:textId="77777777" w:rsidR="006446C1" w:rsidRPr="00F74C12" w:rsidRDefault="006446C1" w:rsidP="009B5221">
            <w:pPr>
              <w:rPr>
                <w:color w:val="000000"/>
              </w:rPr>
            </w:pPr>
            <w:r w:rsidRPr="00F74C12">
              <w:rPr>
                <w:color w:val="000000"/>
              </w:rPr>
              <w:t> </w:t>
            </w:r>
          </w:p>
        </w:tc>
        <w:tc>
          <w:tcPr>
            <w:tcW w:w="1065" w:type="dxa"/>
            <w:tcBorders>
              <w:top w:val="nil"/>
              <w:left w:val="nil"/>
              <w:bottom w:val="single" w:sz="4" w:space="0" w:color="auto"/>
              <w:right w:val="single" w:sz="4" w:space="0" w:color="auto"/>
            </w:tcBorders>
            <w:noWrap/>
            <w:vAlign w:val="bottom"/>
            <w:hideMark/>
          </w:tcPr>
          <w:p w14:paraId="5A4F0B39" w14:textId="77777777" w:rsidR="006446C1" w:rsidRPr="00F74C12" w:rsidRDefault="006446C1" w:rsidP="009B5221">
            <w:pPr>
              <w:rPr>
                <w:color w:val="000000"/>
              </w:rPr>
            </w:pPr>
            <w:r w:rsidRPr="00F74C12">
              <w:rPr>
                <w:color w:val="000000"/>
              </w:rPr>
              <w:t> </w:t>
            </w:r>
          </w:p>
        </w:tc>
      </w:tr>
      <w:tr w:rsidR="006446C1" w:rsidRPr="00F74C12" w14:paraId="72C41599" w14:textId="77777777" w:rsidTr="006446C1">
        <w:trPr>
          <w:trHeight w:val="484"/>
        </w:trPr>
        <w:tc>
          <w:tcPr>
            <w:tcW w:w="6529" w:type="dxa"/>
            <w:tcBorders>
              <w:top w:val="nil"/>
              <w:left w:val="single" w:sz="4" w:space="0" w:color="auto"/>
              <w:bottom w:val="single" w:sz="4" w:space="0" w:color="auto"/>
              <w:right w:val="single" w:sz="4" w:space="0" w:color="auto"/>
            </w:tcBorders>
            <w:vAlign w:val="bottom"/>
            <w:hideMark/>
          </w:tcPr>
          <w:p w14:paraId="1988A588" w14:textId="77777777" w:rsidR="006446C1" w:rsidRPr="00F74C12" w:rsidRDefault="006446C1" w:rsidP="009B5221">
            <w:pPr>
              <w:rPr>
                <w:color w:val="000000"/>
              </w:rPr>
            </w:pPr>
            <w:r w:rsidRPr="00F74C12">
              <w:rPr>
                <w:color w:val="000000"/>
              </w:rPr>
              <w:t>2. En los últimos 30 días por falta de dinero u otros recursos ¿alguna vez en su hogar se quedaron sin alimentos?</w:t>
            </w:r>
          </w:p>
        </w:tc>
        <w:tc>
          <w:tcPr>
            <w:tcW w:w="1065" w:type="dxa"/>
            <w:tcBorders>
              <w:top w:val="nil"/>
              <w:left w:val="nil"/>
              <w:bottom w:val="single" w:sz="4" w:space="0" w:color="auto"/>
              <w:right w:val="single" w:sz="4" w:space="0" w:color="auto"/>
            </w:tcBorders>
            <w:noWrap/>
            <w:vAlign w:val="bottom"/>
            <w:hideMark/>
          </w:tcPr>
          <w:p w14:paraId="2A43086E" w14:textId="77777777" w:rsidR="006446C1" w:rsidRPr="00F74C12" w:rsidRDefault="006446C1" w:rsidP="009B5221">
            <w:pPr>
              <w:rPr>
                <w:color w:val="000000"/>
              </w:rPr>
            </w:pPr>
            <w:r w:rsidRPr="00F74C12">
              <w:rPr>
                <w:color w:val="000000"/>
              </w:rPr>
              <w:t> </w:t>
            </w:r>
          </w:p>
        </w:tc>
        <w:tc>
          <w:tcPr>
            <w:tcW w:w="1065" w:type="dxa"/>
            <w:tcBorders>
              <w:top w:val="nil"/>
              <w:left w:val="nil"/>
              <w:bottom w:val="single" w:sz="4" w:space="0" w:color="auto"/>
              <w:right w:val="single" w:sz="4" w:space="0" w:color="auto"/>
            </w:tcBorders>
            <w:noWrap/>
            <w:vAlign w:val="bottom"/>
            <w:hideMark/>
          </w:tcPr>
          <w:p w14:paraId="68A73C60" w14:textId="77777777" w:rsidR="006446C1" w:rsidRPr="00F74C12" w:rsidRDefault="006446C1" w:rsidP="009B5221">
            <w:pPr>
              <w:rPr>
                <w:color w:val="000000"/>
              </w:rPr>
            </w:pPr>
            <w:r w:rsidRPr="00F74C12">
              <w:rPr>
                <w:color w:val="000000"/>
              </w:rPr>
              <w:t> </w:t>
            </w:r>
          </w:p>
        </w:tc>
      </w:tr>
      <w:tr w:rsidR="006446C1" w:rsidRPr="00F74C12" w14:paraId="1CDE945A" w14:textId="77777777" w:rsidTr="006446C1">
        <w:trPr>
          <w:trHeight w:val="971"/>
        </w:trPr>
        <w:tc>
          <w:tcPr>
            <w:tcW w:w="6529" w:type="dxa"/>
            <w:tcBorders>
              <w:top w:val="nil"/>
              <w:left w:val="single" w:sz="4" w:space="0" w:color="auto"/>
              <w:bottom w:val="single" w:sz="4" w:space="0" w:color="auto"/>
              <w:right w:val="single" w:sz="4" w:space="0" w:color="auto"/>
            </w:tcBorders>
            <w:vAlign w:val="bottom"/>
            <w:hideMark/>
          </w:tcPr>
          <w:p w14:paraId="677D8FE8" w14:textId="68E99F7F" w:rsidR="006446C1" w:rsidRPr="00F74C12" w:rsidRDefault="006446C1" w:rsidP="009B5221">
            <w:pPr>
              <w:rPr>
                <w:color w:val="000000"/>
              </w:rPr>
            </w:pPr>
            <w:r w:rsidRPr="00F74C12">
              <w:rPr>
                <w:color w:val="000000"/>
              </w:rPr>
              <w:t xml:space="preserve">3. En los últimos 30 días por falta de dinero u otros recursos ¿alguna vez en su hogar dejaron de tener una alimentación saludable: </w:t>
            </w:r>
            <w:r w:rsidR="00FA74F0" w:rsidRPr="00F74C12">
              <w:rPr>
                <w:color w:val="000000"/>
              </w:rPr>
              <w:t>¿Es decir alimentación suficiente, nutritiva y adecuada para todo el hogar?</w:t>
            </w:r>
          </w:p>
        </w:tc>
        <w:tc>
          <w:tcPr>
            <w:tcW w:w="1065" w:type="dxa"/>
            <w:tcBorders>
              <w:top w:val="nil"/>
              <w:left w:val="nil"/>
              <w:bottom w:val="single" w:sz="4" w:space="0" w:color="auto"/>
              <w:right w:val="single" w:sz="4" w:space="0" w:color="auto"/>
            </w:tcBorders>
            <w:noWrap/>
            <w:vAlign w:val="bottom"/>
            <w:hideMark/>
          </w:tcPr>
          <w:p w14:paraId="5706A4E6" w14:textId="77777777" w:rsidR="006446C1" w:rsidRPr="00F74C12" w:rsidRDefault="006446C1" w:rsidP="009B5221">
            <w:pPr>
              <w:rPr>
                <w:color w:val="000000"/>
              </w:rPr>
            </w:pPr>
            <w:r w:rsidRPr="00F74C12">
              <w:rPr>
                <w:color w:val="000000"/>
              </w:rPr>
              <w:t> </w:t>
            </w:r>
          </w:p>
        </w:tc>
        <w:tc>
          <w:tcPr>
            <w:tcW w:w="1065" w:type="dxa"/>
            <w:tcBorders>
              <w:top w:val="nil"/>
              <w:left w:val="nil"/>
              <w:bottom w:val="single" w:sz="4" w:space="0" w:color="auto"/>
              <w:right w:val="single" w:sz="4" w:space="0" w:color="auto"/>
            </w:tcBorders>
            <w:noWrap/>
            <w:vAlign w:val="bottom"/>
            <w:hideMark/>
          </w:tcPr>
          <w:p w14:paraId="34F101CB" w14:textId="77777777" w:rsidR="006446C1" w:rsidRPr="00F74C12" w:rsidRDefault="006446C1" w:rsidP="009B5221">
            <w:pPr>
              <w:rPr>
                <w:color w:val="000000"/>
              </w:rPr>
            </w:pPr>
            <w:r w:rsidRPr="00F74C12">
              <w:rPr>
                <w:color w:val="000000"/>
              </w:rPr>
              <w:t> </w:t>
            </w:r>
          </w:p>
        </w:tc>
      </w:tr>
      <w:tr w:rsidR="006446C1" w:rsidRPr="00F74C12" w14:paraId="07E18D0E" w14:textId="77777777" w:rsidTr="006446C1">
        <w:trPr>
          <w:trHeight w:val="1214"/>
        </w:trPr>
        <w:tc>
          <w:tcPr>
            <w:tcW w:w="6529" w:type="dxa"/>
            <w:tcBorders>
              <w:top w:val="nil"/>
              <w:left w:val="single" w:sz="4" w:space="0" w:color="auto"/>
              <w:bottom w:val="single" w:sz="4" w:space="0" w:color="auto"/>
              <w:right w:val="single" w:sz="4" w:space="0" w:color="auto"/>
            </w:tcBorders>
            <w:vAlign w:val="bottom"/>
            <w:hideMark/>
          </w:tcPr>
          <w:p w14:paraId="21EDFEBD" w14:textId="77777777" w:rsidR="006446C1" w:rsidRPr="00F74C12" w:rsidRDefault="006446C1" w:rsidP="009B5221">
            <w:pPr>
              <w:rPr>
                <w:color w:val="000000"/>
              </w:rPr>
            </w:pPr>
            <w:r w:rsidRPr="00F74C12">
              <w:rPr>
                <w:color w:val="000000"/>
              </w:rPr>
              <w:t>4. En los últimos 30 días por falta de dinero u otros recursos ¿alguna vez usted o algún adulto en su hogar tuvo una alimentación basada en poca variedad de alimentos? Es decir, una alimentación que incluya más de tres grupos de alimentos en cada tiempo de comida (desayuno, almuerzo, cena)</w:t>
            </w:r>
          </w:p>
        </w:tc>
        <w:tc>
          <w:tcPr>
            <w:tcW w:w="1065" w:type="dxa"/>
            <w:tcBorders>
              <w:top w:val="nil"/>
              <w:left w:val="nil"/>
              <w:bottom w:val="single" w:sz="4" w:space="0" w:color="auto"/>
              <w:right w:val="single" w:sz="4" w:space="0" w:color="auto"/>
            </w:tcBorders>
            <w:noWrap/>
            <w:vAlign w:val="bottom"/>
            <w:hideMark/>
          </w:tcPr>
          <w:p w14:paraId="42525B6C" w14:textId="77777777" w:rsidR="006446C1" w:rsidRPr="00F74C12" w:rsidRDefault="006446C1" w:rsidP="009B5221">
            <w:pPr>
              <w:rPr>
                <w:color w:val="000000"/>
              </w:rPr>
            </w:pPr>
            <w:r w:rsidRPr="00F74C12">
              <w:rPr>
                <w:color w:val="000000"/>
              </w:rPr>
              <w:t> </w:t>
            </w:r>
          </w:p>
        </w:tc>
        <w:tc>
          <w:tcPr>
            <w:tcW w:w="1065" w:type="dxa"/>
            <w:tcBorders>
              <w:top w:val="nil"/>
              <w:left w:val="nil"/>
              <w:bottom w:val="single" w:sz="4" w:space="0" w:color="auto"/>
              <w:right w:val="single" w:sz="4" w:space="0" w:color="auto"/>
            </w:tcBorders>
            <w:noWrap/>
            <w:vAlign w:val="bottom"/>
            <w:hideMark/>
          </w:tcPr>
          <w:p w14:paraId="6C8A1200" w14:textId="77777777" w:rsidR="006446C1" w:rsidRPr="00F74C12" w:rsidRDefault="006446C1" w:rsidP="009B5221">
            <w:pPr>
              <w:rPr>
                <w:color w:val="000000"/>
              </w:rPr>
            </w:pPr>
            <w:r w:rsidRPr="00F74C12">
              <w:rPr>
                <w:color w:val="000000"/>
              </w:rPr>
              <w:t> </w:t>
            </w:r>
          </w:p>
        </w:tc>
      </w:tr>
    </w:tbl>
    <w:p w14:paraId="72ECF9B8" w14:textId="77777777" w:rsidR="006446C1" w:rsidRPr="00F74C12" w:rsidRDefault="006446C1" w:rsidP="006446C1">
      <w:pPr>
        <w:jc w:val="center"/>
      </w:pPr>
      <w:r w:rsidRPr="00F74C12">
        <w:rPr>
          <w:noProof/>
          <w:lang w:val="es-419" w:eastAsia="es-419"/>
        </w:rPr>
        <mc:AlternateContent>
          <mc:Choice Requires="wps">
            <w:drawing>
              <wp:anchor distT="0" distB="0" distL="114300" distR="114300" simplePos="0" relativeHeight="251660288" behindDoc="0" locked="0" layoutInCell="1" allowOverlap="1" wp14:anchorId="3661B451" wp14:editId="364D5686">
                <wp:simplePos x="0" y="0"/>
                <wp:positionH relativeFrom="column">
                  <wp:posOffset>40005</wp:posOffset>
                </wp:positionH>
                <wp:positionV relativeFrom="paragraph">
                  <wp:posOffset>165100</wp:posOffset>
                </wp:positionV>
                <wp:extent cx="5501640" cy="525780"/>
                <wp:effectExtent l="0" t="0" r="22860" b="26670"/>
                <wp:wrapNone/>
                <wp:docPr id="3" name="Redondear rectángulo de esquina del mismo lado 6"/>
                <wp:cNvGraphicFramePr/>
                <a:graphic xmlns:a="http://schemas.openxmlformats.org/drawingml/2006/main">
                  <a:graphicData uri="http://schemas.microsoft.com/office/word/2010/wordprocessingShape">
                    <wps:wsp>
                      <wps:cNvSpPr/>
                      <wps:spPr>
                        <a:xfrm>
                          <a:off x="0" y="0"/>
                          <a:ext cx="5501640" cy="525780"/>
                        </a:xfrm>
                        <a:prstGeom prst="round2SameRect">
                          <a:avLst/>
                        </a:prstGeom>
                      </wps:spPr>
                      <wps:style>
                        <a:lnRef idx="1">
                          <a:schemeClr val="accent4"/>
                        </a:lnRef>
                        <a:fillRef idx="2">
                          <a:schemeClr val="accent4"/>
                        </a:fillRef>
                        <a:effectRef idx="1">
                          <a:schemeClr val="accent4"/>
                        </a:effectRef>
                        <a:fontRef idx="minor">
                          <a:schemeClr val="dk1"/>
                        </a:fontRef>
                      </wps:style>
                      <wps:txbx>
                        <w:txbxContent>
                          <w:p w14:paraId="1BC78C7A" w14:textId="77777777" w:rsidR="00C87C36" w:rsidRDefault="00C87C36" w:rsidP="006446C1">
                            <w:pPr>
                              <w:jc w:val="center"/>
                            </w:pPr>
                            <w:r>
                              <w:t>Si TODAS las respuestas son NO, termine la encuesta. Si ALGUNA de las respuestas anteriores es SI continúe con la pregunta 5</w:t>
                            </w:r>
                          </w:p>
                          <w:p w14:paraId="5164DF23" w14:textId="77777777" w:rsidR="00C87C36" w:rsidRDefault="00C87C36" w:rsidP="006446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dondear rectángulo de esquina del mismo lado 6" style="position:absolute;left:0;text-align:left;margin-left:3.15pt;margin-top:13pt;width:433.2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1640,525780" o:spid="_x0000_s1027" fillcolor="#ffd555 [2167]" strokecolor="#ffc000 [3207]" strokeweight=".5pt" o:spt="100" adj="-11796480,,5400" path="m87632,l5414008,v48398,,87632,39234,87632,87632l5501640,525780r,l,525780r,l,87632c,39234,39234,,876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" w14:anchorId="3661B451">
                <v:fill type="gradient" color2="#ffcc31 [2615]" colors="0 #ffdd9c;.5 #ffd78e;1 #ffd479" focus="100%" rotate="t">
                  <o:fill v:ext="view" type="gradientUnscaled"/>
                </v:fill>
                <v:stroke joinstyle="miter"/>
                <v:formulas/>
                <v:path textboxrect="0,0,5501640,525780" arrowok="t" o:connecttype="custom" o:connectlocs="87632,0;5414008,0;5501640,87632;5501640,525780;5501640,525780;0,525780;0,525780;0,87632;87632,0" o:connectangles="0,0,0,0,0,0,0,0,0"/>
                <v:textbox>
                  <w:txbxContent>
                    <w:p w:rsidR="00C87C36" w:rsidP="006446C1" w:rsidRDefault="00C87C36" w14:paraId="1BC78C7A" w14:textId="77777777">
                      <w:pPr>
                        <w:jc w:val="center"/>
                      </w:pPr>
                      <w:r>
                        <w:t>Si TODAS las respuestas son NO, termine la encuesta. Si ALGUNA de las respuestas anteriores es SI continúe con la pregunta 5</w:t>
                      </w:r>
                    </w:p>
                    <w:p w:rsidR="00C87C36" w:rsidP="006446C1" w:rsidRDefault="00C87C36" w14:paraId="5164DF23" w14:textId="77777777">
                      <w:pPr>
                        <w:jc w:val="center"/>
                      </w:pPr>
                    </w:p>
                  </w:txbxContent>
                </v:textbox>
              </v:shape>
            </w:pict>
          </mc:Fallback>
        </mc:AlternateContent>
      </w:r>
    </w:p>
    <w:p w14:paraId="08350B6C" w14:textId="77777777" w:rsidR="006446C1" w:rsidRPr="00F74C12" w:rsidRDefault="006446C1" w:rsidP="006446C1">
      <w:pPr>
        <w:jc w:val="center"/>
      </w:pPr>
    </w:p>
    <w:p w14:paraId="7603E035" w14:textId="77777777" w:rsidR="006446C1" w:rsidRPr="00F74C12" w:rsidRDefault="006446C1" w:rsidP="006446C1"/>
    <w:tbl>
      <w:tblPr>
        <w:tblW w:w="8754" w:type="dxa"/>
        <w:tblInd w:w="35" w:type="dxa"/>
        <w:tblCellMar>
          <w:left w:w="70" w:type="dxa"/>
          <w:right w:w="70" w:type="dxa"/>
        </w:tblCellMar>
        <w:tblLook w:val="04A0" w:firstRow="1" w:lastRow="0" w:firstColumn="1" w:lastColumn="0" w:noHBand="0" w:noVBand="1"/>
      </w:tblPr>
      <w:tblGrid>
        <w:gridCol w:w="6600"/>
        <w:gridCol w:w="1077"/>
        <w:gridCol w:w="1077"/>
      </w:tblGrid>
      <w:tr w:rsidR="006446C1" w:rsidRPr="00F74C12" w14:paraId="030BCEB0" w14:textId="77777777" w:rsidTr="006446C1">
        <w:trPr>
          <w:trHeight w:val="448"/>
        </w:trPr>
        <w:tc>
          <w:tcPr>
            <w:tcW w:w="6600" w:type="dxa"/>
            <w:tcBorders>
              <w:top w:val="nil"/>
              <w:left w:val="nil"/>
              <w:bottom w:val="nil"/>
              <w:right w:val="nil"/>
            </w:tcBorders>
            <w:noWrap/>
            <w:vAlign w:val="bottom"/>
            <w:hideMark/>
          </w:tcPr>
          <w:p w14:paraId="0DBD5761" w14:textId="77777777" w:rsidR="006446C1" w:rsidRPr="00F74C12" w:rsidRDefault="006446C1" w:rsidP="009B5221"/>
        </w:tc>
        <w:tc>
          <w:tcPr>
            <w:tcW w:w="1077" w:type="dxa"/>
            <w:tcBorders>
              <w:top w:val="single" w:sz="4" w:space="0" w:color="auto"/>
              <w:left w:val="single" w:sz="4" w:space="0" w:color="auto"/>
              <w:bottom w:val="single" w:sz="4" w:space="0" w:color="auto"/>
              <w:right w:val="single" w:sz="4" w:space="0" w:color="auto"/>
            </w:tcBorders>
            <w:noWrap/>
            <w:vAlign w:val="bottom"/>
            <w:hideMark/>
          </w:tcPr>
          <w:p w14:paraId="33CDDD1C" w14:textId="77777777" w:rsidR="006446C1" w:rsidRPr="00F74C12" w:rsidRDefault="006446C1" w:rsidP="009B5221">
            <w:pPr>
              <w:jc w:val="center"/>
              <w:rPr>
                <w:color w:val="000000"/>
              </w:rPr>
            </w:pPr>
            <w:r w:rsidRPr="00F74C12">
              <w:rPr>
                <w:color w:val="000000"/>
              </w:rPr>
              <w:t>Si</w:t>
            </w:r>
          </w:p>
        </w:tc>
        <w:tc>
          <w:tcPr>
            <w:tcW w:w="1077" w:type="dxa"/>
            <w:tcBorders>
              <w:top w:val="single" w:sz="4" w:space="0" w:color="auto"/>
              <w:left w:val="nil"/>
              <w:bottom w:val="single" w:sz="4" w:space="0" w:color="auto"/>
              <w:right w:val="single" w:sz="4" w:space="0" w:color="auto"/>
            </w:tcBorders>
            <w:noWrap/>
            <w:vAlign w:val="bottom"/>
            <w:hideMark/>
          </w:tcPr>
          <w:p w14:paraId="7BA84FD6" w14:textId="77777777" w:rsidR="006446C1" w:rsidRPr="00F74C12" w:rsidRDefault="006446C1" w:rsidP="009B5221">
            <w:pPr>
              <w:jc w:val="center"/>
              <w:rPr>
                <w:color w:val="000000"/>
              </w:rPr>
            </w:pPr>
            <w:r w:rsidRPr="00F74C12">
              <w:rPr>
                <w:color w:val="000000"/>
              </w:rPr>
              <w:t>No</w:t>
            </w:r>
          </w:p>
        </w:tc>
      </w:tr>
      <w:tr w:rsidR="006446C1" w:rsidRPr="00F74C12" w14:paraId="04DC7C9D" w14:textId="77777777" w:rsidTr="006446C1">
        <w:trPr>
          <w:trHeight w:val="721"/>
        </w:trPr>
        <w:tc>
          <w:tcPr>
            <w:tcW w:w="6600" w:type="dxa"/>
            <w:tcBorders>
              <w:top w:val="single" w:sz="4" w:space="0" w:color="auto"/>
              <w:left w:val="single" w:sz="4" w:space="0" w:color="auto"/>
              <w:bottom w:val="single" w:sz="4" w:space="0" w:color="auto"/>
              <w:right w:val="single" w:sz="4" w:space="0" w:color="auto"/>
            </w:tcBorders>
            <w:vAlign w:val="bottom"/>
            <w:hideMark/>
          </w:tcPr>
          <w:p w14:paraId="7704F8D8" w14:textId="77777777" w:rsidR="006446C1" w:rsidRPr="00F74C12" w:rsidRDefault="006446C1" w:rsidP="009B5221">
            <w:pPr>
              <w:rPr>
                <w:color w:val="000000"/>
              </w:rPr>
            </w:pPr>
            <w:r w:rsidRPr="00F74C12">
              <w:rPr>
                <w:color w:val="000000"/>
              </w:rPr>
              <w:t>5. En los últimos 30 días por falta de dinero u otros recursos ¿alguna vez usted o algún adulto en su hogar dejo de desayunar, almorzar o cenar?</w:t>
            </w:r>
          </w:p>
        </w:tc>
        <w:tc>
          <w:tcPr>
            <w:tcW w:w="1077" w:type="dxa"/>
            <w:tcBorders>
              <w:top w:val="nil"/>
              <w:left w:val="nil"/>
              <w:bottom w:val="single" w:sz="4" w:space="0" w:color="auto"/>
              <w:right w:val="single" w:sz="4" w:space="0" w:color="auto"/>
            </w:tcBorders>
            <w:noWrap/>
            <w:vAlign w:val="bottom"/>
            <w:hideMark/>
          </w:tcPr>
          <w:p w14:paraId="14CB7E8B" w14:textId="77777777" w:rsidR="006446C1" w:rsidRPr="00F74C12" w:rsidRDefault="006446C1" w:rsidP="009B5221">
            <w:pPr>
              <w:rPr>
                <w:color w:val="000000"/>
              </w:rPr>
            </w:pPr>
            <w:r w:rsidRPr="00F74C12">
              <w:rPr>
                <w:color w:val="000000"/>
              </w:rPr>
              <w:t> </w:t>
            </w:r>
          </w:p>
        </w:tc>
        <w:tc>
          <w:tcPr>
            <w:tcW w:w="1077" w:type="dxa"/>
            <w:tcBorders>
              <w:top w:val="nil"/>
              <w:left w:val="nil"/>
              <w:bottom w:val="single" w:sz="4" w:space="0" w:color="auto"/>
              <w:right w:val="single" w:sz="4" w:space="0" w:color="auto"/>
            </w:tcBorders>
            <w:noWrap/>
            <w:vAlign w:val="bottom"/>
            <w:hideMark/>
          </w:tcPr>
          <w:p w14:paraId="5DC25FA7" w14:textId="77777777" w:rsidR="006446C1" w:rsidRPr="00F74C12" w:rsidRDefault="006446C1" w:rsidP="009B5221">
            <w:pPr>
              <w:rPr>
                <w:color w:val="000000"/>
              </w:rPr>
            </w:pPr>
            <w:r w:rsidRPr="00F74C12">
              <w:rPr>
                <w:color w:val="000000"/>
              </w:rPr>
              <w:t> </w:t>
            </w:r>
          </w:p>
        </w:tc>
      </w:tr>
      <w:tr w:rsidR="006446C1" w:rsidRPr="00F74C12" w14:paraId="5204AE85" w14:textId="77777777" w:rsidTr="006446C1">
        <w:trPr>
          <w:trHeight w:val="461"/>
        </w:trPr>
        <w:tc>
          <w:tcPr>
            <w:tcW w:w="6600" w:type="dxa"/>
            <w:tcBorders>
              <w:top w:val="nil"/>
              <w:left w:val="single" w:sz="4" w:space="0" w:color="auto"/>
              <w:bottom w:val="single" w:sz="4" w:space="0" w:color="auto"/>
              <w:right w:val="single" w:sz="4" w:space="0" w:color="auto"/>
            </w:tcBorders>
            <w:vAlign w:val="bottom"/>
            <w:hideMark/>
          </w:tcPr>
          <w:p w14:paraId="19A53894" w14:textId="77777777" w:rsidR="006446C1" w:rsidRPr="00F74C12" w:rsidRDefault="006446C1" w:rsidP="009B5221">
            <w:pPr>
              <w:rPr>
                <w:color w:val="000000"/>
              </w:rPr>
            </w:pPr>
            <w:r w:rsidRPr="00F74C12">
              <w:rPr>
                <w:color w:val="000000"/>
              </w:rPr>
              <w:t>6. En los últimos 30 días por falta de dinero u otros recursos ¿alguna vez usted o algún adulto en su hogar comió menos de lo que debía comer?</w:t>
            </w:r>
          </w:p>
        </w:tc>
        <w:tc>
          <w:tcPr>
            <w:tcW w:w="1077" w:type="dxa"/>
            <w:tcBorders>
              <w:top w:val="nil"/>
              <w:left w:val="nil"/>
              <w:bottom w:val="single" w:sz="4" w:space="0" w:color="auto"/>
              <w:right w:val="single" w:sz="4" w:space="0" w:color="auto"/>
            </w:tcBorders>
            <w:noWrap/>
            <w:vAlign w:val="bottom"/>
            <w:hideMark/>
          </w:tcPr>
          <w:p w14:paraId="72783950" w14:textId="77777777" w:rsidR="006446C1" w:rsidRPr="00F74C12" w:rsidRDefault="006446C1" w:rsidP="009B5221">
            <w:pPr>
              <w:rPr>
                <w:color w:val="000000"/>
              </w:rPr>
            </w:pPr>
            <w:r w:rsidRPr="00F74C12">
              <w:rPr>
                <w:color w:val="000000"/>
              </w:rPr>
              <w:t> </w:t>
            </w:r>
          </w:p>
        </w:tc>
        <w:tc>
          <w:tcPr>
            <w:tcW w:w="1077" w:type="dxa"/>
            <w:tcBorders>
              <w:top w:val="nil"/>
              <w:left w:val="nil"/>
              <w:bottom w:val="single" w:sz="4" w:space="0" w:color="auto"/>
              <w:right w:val="single" w:sz="4" w:space="0" w:color="auto"/>
            </w:tcBorders>
            <w:noWrap/>
            <w:vAlign w:val="bottom"/>
            <w:hideMark/>
          </w:tcPr>
          <w:p w14:paraId="093BB112" w14:textId="77777777" w:rsidR="006446C1" w:rsidRPr="00F74C12" w:rsidRDefault="006446C1" w:rsidP="009B5221">
            <w:pPr>
              <w:rPr>
                <w:color w:val="000000"/>
              </w:rPr>
            </w:pPr>
            <w:r w:rsidRPr="00F74C12">
              <w:rPr>
                <w:color w:val="000000"/>
              </w:rPr>
              <w:t> </w:t>
            </w:r>
          </w:p>
        </w:tc>
      </w:tr>
      <w:tr w:rsidR="006446C1" w:rsidRPr="00F74C12" w14:paraId="2EFE96D3" w14:textId="77777777" w:rsidTr="006446C1">
        <w:trPr>
          <w:trHeight w:val="239"/>
        </w:trPr>
        <w:tc>
          <w:tcPr>
            <w:tcW w:w="6600" w:type="dxa"/>
            <w:tcBorders>
              <w:top w:val="nil"/>
              <w:left w:val="single" w:sz="4" w:space="0" w:color="auto"/>
              <w:bottom w:val="single" w:sz="4" w:space="0" w:color="auto"/>
              <w:right w:val="single" w:sz="4" w:space="0" w:color="auto"/>
            </w:tcBorders>
            <w:vAlign w:val="bottom"/>
            <w:hideMark/>
          </w:tcPr>
          <w:p w14:paraId="18A7F9E3" w14:textId="77777777" w:rsidR="006446C1" w:rsidRPr="00F74C12" w:rsidRDefault="006446C1" w:rsidP="009B5221">
            <w:pPr>
              <w:rPr>
                <w:color w:val="000000"/>
              </w:rPr>
            </w:pPr>
            <w:r w:rsidRPr="00F74C12">
              <w:rPr>
                <w:color w:val="000000"/>
              </w:rPr>
              <w:t>7. En los últimos 30 días por falta de dinero u otros recursos ¿alguna vez usted o algún adulto en su hogar sintió hambre pero no comió?</w:t>
            </w:r>
          </w:p>
        </w:tc>
        <w:tc>
          <w:tcPr>
            <w:tcW w:w="1077" w:type="dxa"/>
            <w:tcBorders>
              <w:top w:val="nil"/>
              <w:left w:val="nil"/>
              <w:bottom w:val="single" w:sz="4" w:space="0" w:color="auto"/>
              <w:right w:val="single" w:sz="4" w:space="0" w:color="auto"/>
            </w:tcBorders>
            <w:noWrap/>
            <w:vAlign w:val="bottom"/>
            <w:hideMark/>
          </w:tcPr>
          <w:p w14:paraId="7F2A3D92" w14:textId="77777777" w:rsidR="006446C1" w:rsidRPr="00F74C12" w:rsidRDefault="006446C1" w:rsidP="009B5221">
            <w:pPr>
              <w:rPr>
                <w:color w:val="000000"/>
              </w:rPr>
            </w:pPr>
            <w:r w:rsidRPr="00F74C12">
              <w:rPr>
                <w:color w:val="000000"/>
              </w:rPr>
              <w:t> </w:t>
            </w:r>
          </w:p>
        </w:tc>
        <w:tc>
          <w:tcPr>
            <w:tcW w:w="1077" w:type="dxa"/>
            <w:tcBorders>
              <w:top w:val="nil"/>
              <w:left w:val="nil"/>
              <w:bottom w:val="single" w:sz="4" w:space="0" w:color="auto"/>
              <w:right w:val="single" w:sz="4" w:space="0" w:color="auto"/>
            </w:tcBorders>
            <w:noWrap/>
            <w:vAlign w:val="bottom"/>
            <w:hideMark/>
          </w:tcPr>
          <w:p w14:paraId="12890E84" w14:textId="77777777" w:rsidR="006446C1" w:rsidRPr="00F74C12" w:rsidRDefault="006446C1" w:rsidP="009B5221">
            <w:pPr>
              <w:rPr>
                <w:color w:val="000000"/>
              </w:rPr>
            </w:pPr>
            <w:r w:rsidRPr="00F74C12">
              <w:rPr>
                <w:color w:val="000000"/>
              </w:rPr>
              <w:t> </w:t>
            </w:r>
          </w:p>
        </w:tc>
      </w:tr>
      <w:tr w:rsidR="006446C1" w:rsidRPr="00F74C12" w14:paraId="7CABBDF0" w14:textId="77777777" w:rsidTr="006446C1">
        <w:trPr>
          <w:trHeight w:val="239"/>
        </w:trPr>
        <w:tc>
          <w:tcPr>
            <w:tcW w:w="6600" w:type="dxa"/>
            <w:tcBorders>
              <w:top w:val="nil"/>
              <w:left w:val="single" w:sz="4" w:space="0" w:color="auto"/>
              <w:bottom w:val="single" w:sz="4" w:space="0" w:color="auto"/>
              <w:right w:val="single" w:sz="4" w:space="0" w:color="auto"/>
            </w:tcBorders>
            <w:vAlign w:val="bottom"/>
            <w:hideMark/>
          </w:tcPr>
          <w:p w14:paraId="77ECF151" w14:textId="77777777" w:rsidR="006446C1" w:rsidRPr="00F74C12" w:rsidRDefault="006446C1" w:rsidP="009B5221">
            <w:pPr>
              <w:rPr>
                <w:color w:val="000000"/>
              </w:rPr>
            </w:pPr>
            <w:r w:rsidRPr="00F74C12">
              <w:rPr>
                <w:color w:val="000000"/>
              </w:rPr>
              <w:t>8. En los últimos 30 días por falta de dinero u otros recursos ¿alguna vez usted o algún adulto en su hogar solo comió una vez al día o dejó de comer durante todo el día?</w:t>
            </w:r>
          </w:p>
        </w:tc>
        <w:tc>
          <w:tcPr>
            <w:tcW w:w="1077" w:type="dxa"/>
            <w:tcBorders>
              <w:top w:val="nil"/>
              <w:left w:val="nil"/>
              <w:bottom w:val="single" w:sz="4" w:space="0" w:color="auto"/>
              <w:right w:val="single" w:sz="4" w:space="0" w:color="auto"/>
            </w:tcBorders>
            <w:noWrap/>
            <w:vAlign w:val="bottom"/>
            <w:hideMark/>
          </w:tcPr>
          <w:p w14:paraId="57F2BA5E" w14:textId="77777777" w:rsidR="006446C1" w:rsidRPr="00F74C12" w:rsidRDefault="006446C1" w:rsidP="009B5221">
            <w:pPr>
              <w:rPr>
                <w:color w:val="000000"/>
              </w:rPr>
            </w:pPr>
            <w:r w:rsidRPr="00F74C12">
              <w:rPr>
                <w:color w:val="000000"/>
              </w:rPr>
              <w:t> </w:t>
            </w:r>
          </w:p>
        </w:tc>
        <w:tc>
          <w:tcPr>
            <w:tcW w:w="1077" w:type="dxa"/>
            <w:tcBorders>
              <w:top w:val="nil"/>
              <w:left w:val="nil"/>
              <w:bottom w:val="single" w:sz="4" w:space="0" w:color="auto"/>
              <w:right w:val="single" w:sz="4" w:space="0" w:color="auto"/>
            </w:tcBorders>
            <w:noWrap/>
            <w:vAlign w:val="bottom"/>
            <w:hideMark/>
          </w:tcPr>
          <w:p w14:paraId="15E4916D" w14:textId="77777777" w:rsidR="006446C1" w:rsidRPr="00F74C12" w:rsidRDefault="006446C1" w:rsidP="009B5221">
            <w:pPr>
              <w:rPr>
                <w:color w:val="000000"/>
              </w:rPr>
            </w:pPr>
            <w:r w:rsidRPr="00F74C12">
              <w:rPr>
                <w:color w:val="000000"/>
              </w:rPr>
              <w:t> </w:t>
            </w:r>
          </w:p>
        </w:tc>
      </w:tr>
    </w:tbl>
    <w:p w14:paraId="63A29AFE" w14:textId="24FCEC69" w:rsidR="006446C1" w:rsidRPr="00F74C12" w:rsidRDefault="006446C1" w:rsidP="006446C1"/>
    <w:p w14:paraId="7020F762" w14:textId="16064F70" w:rsidR="006446C1" w:rsidRPr="00F74C12" w:rsidRDefault="006446C1" w:rsidP="006446C1">
      <w:r w:rsidRPr="00F74C12">
        <w:rPr>
          <w:noProof/>
          <w:lang w:val="es-419" w:eastAsia="es-419"/>
        </w:rPr>
        <mc:AlternateContent>
          <mc:Choice Requires="wps">
            <w:drawing>
              <wp:anchor distT="0" distB="0" distL="114300" distR="114300" simplePos="0" relativeHeight="251661312" behindDoc="0" locked="0" layoutInCell="1" allowOverlap="1" wp14:anchorId="4A6A12D4" wp14:editId="0A75CEDB">
                <wp:simplePos x="0" y="0"/>
                <wp:positionH relativeFrom="margin">
                  <wp:posOffset>-287655</wp:posOffset>
                </wp:positionH>
                <wp:positionV relativeFrom="paragraph">
                  <wp:posOffset>108585</wp:posOffset>
                </wp:positionV>
                <wp:extent cx="5875020" cy="320040"/>
                <wp:effectExtent l="0" t="0" r="11430" b="22860"/>
                <wp:wrapNone/>
                <wp:docPr id="8" name="Rectángulo redondeado 7"/>
                <wp:cNvGraphicFramePr/>
                <a:graphic xmlns:a="http://schemas.openxmlformats.org/drawingml/2006/main">
                  <a:graphicData uri="http://schemas.microsoft.com/office/word/2010/wordprocessingShape">
                    <wps:wsp>
                      <wps:cNvSpPr/>
                      <wps:spPr>
                        <a:xfrm>
                          <a:off x="0" y="0"/>
                          <a:ext cx="587502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7C2154" w14:textId="77777777" w:rsidR="00C87C36" w:rsidRDefault="00C87C36" w:rsidP="006446C1">
                            <w:pPr>
                              <w:jc w:val="center"/>
                            </w:pPr>
                            <w:r>
                              <w:t>Si en el hogar habitan personas mayores de 18 años, continúe con la encuesta, de lo contrario pase a pregunta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7" style="position:absolute;margin-left:-22.65pt;margin-top:8.55pt;width:462.6pt;height:2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4472c4 [3204]" strokecolor="#1f3763 [1604]" strokeweight="1pt" arcsize="10923f" w14:anchorId="4A6A1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">
                <v:stroke joinstyle="miter"/>
                <v:textbox>
                  <w:txbxContent>
                    <w:p w:rsidR="00C87C36" w:rsidP="006446C1" w:rsidRDefault="00C87C36" w14:paraId="657C2154" w14:textId="77777777">
                      <w:pPr>
                        <w:jc w:val="center"/>
                      </w:pPr>
                      <w:r>
                        <w:t>Si en el hogar habitan personas mayores de 18 años, continúe con la encuesta, de lo contrario pase a pregunta 16</w:t>
                      </w:r>
                    </w:p>
                  </w:txbxContent>
                </v:textbox>
                <w10:wrap anchorx="margin"/>
              </v:roundrect>
            </w:pict>
          </mc:Fallback>
        </mc:AlternateContent>
      </w:r>
    </w:p>
    <w:p w14:paraId="3BBF6722" w14:textId="77777777" w:rsidR="006446C1" w:rsidRPr="00F74C12" w:rsidRDefault="006446C1" w:rsidP="006446C1"/>
    <w:p w14:paraId="38E458FF" w14:textId="77777777" w:rsidR="006446C1" w:rsidRPr="00F74C12" w:rsidRDefault="006446C1" w:rsidP="006446C1"/>
    <w:tbl>
      <w:tblPr>
        <w:tblW w:w="9249" w:type="dxa"/>
        <w:tblInd w:w="25" w:type="dxa"/>
        <w:tblCellMar>
          <w:left w:w="70" w:type="dxa"/>
          <w:right w:w="70" w:type="dxa"/>
        </w:tblCellMar>
        <w:tblLook w:val="04A0" w:firstRow="1" w:lastRow="0" w:firstColumn="1" w:lastColumn="0" w:noHBand="0" w:noVBand="1"/>
      </w:tblPr>
      <w:tblGrid>
        <w:gridCol w:w="6973"/>
        <w:gridCol w:w="1138"/>
        <w:gridCol w:w="1138"/>
      </w:tblGrid>
      <w:tr w:rsidR="006446C1" w:rsidRPr="00F74C12" w14:paraId="4FC2E961" w14:textId="77777777" w:rsidTr="006446C1">
        <w:trPr>
          <w:trHeight w:val="141"/>
        </w:trPr>
        <w:tc>
          <w:tcPr>
            <w:tcW w:w="6973" w:type="dxa"/>
            <w:tcBorders>
              <w:top w:val="nil"/>
              <w:left w:val="nil"/>
              <w:bottom w:val="nil"/>
              <w:right w:val="nil"/>
            </w:tcBorders>
            <w:noWrap/>
            <w:vAlign w:val="bottom"/>
            <w:hideMark/>
          </w:tcPr>
          <w:p w14:paraId="3E22CA34" w14:textId="77777777" w:rsidR="006446C1" w:rsidRPr="00F74C12" w:rsidRDefault="006446C1" w:rsidP="009B5221"/>
        </w:tc>
        <w:tc>
          <w:tcPr>
            <w:tcW w:w="1138" w:type="dxa"/>
            <w:tcBorders>
              <w:top w:val="single" w:sz="4" w:space="0" w:color="auto"/>
              <w:left w:val="single" w:sz="4" w:space="0" w:color="auto"/>
              <w:bottom w:val="single" w:sz="4" w:space="0" w:color="auto"/>
              <w:right w:val="single" w:sz="4" w:space="0" w:color="auto"/>
            </w:tcBorders>
            <w:noWrap/>
            <w:vAlign w:val="bottom"/>
            <w:hideMark/>
          </w:tcPr>
          <w:p w14:paraId="57B3FE09" w14:textId="77777777" w:rsidR="006446C1" w:rsidRPr="00F74C12" w:rsidRDefault="006446C1" w:rsidP="009B5221">
            <w:pPr>
              <w:jc w:val="center"/>
              <w:rPr>
                <w:color w:val="000000"/>
              </w:rPr>
            </w:pPr>
            <w:r w:rsidRPr="00F74C12">
              <w:rPr>
                <w:color w:val="000000"/>
              </w:rPr>
              <w:t>Si</w:t>
            </w:r>
          </w:p>
        </w:tc>
        <w:tc>
          <w:tcPr>
            <w:tcW w:w="1138" w:type="dxa"/>
            <w:tcBorders>
              <w:top w:val="single" w:sz="4" w:space="0" w:color="auto"/>
              <w:left w:val="nil"/>
              <w:bottom w:val="single" w:sz="4" w:space="0" w:color="auto"/>
              <w:right w:val="single" w:sz="4" w:space="0" w:color="auto"/>
            </w:tcBorders>
            <w:noWrap/>
            <w:vAlign w:val="bottom"/>
            <w:hideMark/>
          </w:tcPr>
          <w:p w14:paraId="2F25949C" w14:textId="77777777" w:rsidR="006446C1" w:rsidRPr="00F74C12" w:rsidRDefault="006446C1" w:rsidP="009B5221">
            <w:pPr>
              <w:jc w:val="center"/>
              <w:rPr>
                <w:color w:val="000000"/>
              </w:rPr>
            </w:pPr>
            <w:r w:rsidRPr="00F74C12">
              <w:rPr>
                <w:color w:val="000000"/>
              </w:rPr>
              <w:t>No</w:t>
            </w:r>
          </w:p>
        </w:tc>
      </w:tr>
      <w:tr w:rsidR="006446C1" w:rsidRPr="00F74C12" w14:paraId="3F9F8E97" w14:textId="77777777" w:rsidTr="006446C1">
        <w:trPr>
          <w:trHeight w:val="569"/>
        </w:trPr>
        <w:tc>
          <w:tcPr>
            <w:tcW w:w="6973" w:type="dxa"/>
            <w:tcBorders>
              <w:top w:val="single" w:sz="4" w:space="0" w:color="auto"/>
              <w:left w:val="single" w:sz="4" w:space="0" w:color="auto"/>
              <w:bottom w:val="single" w:sz="4" w:space="0" w:color="auto"/>
              <w:right w:val="single" w:sz="4" w:space="0" w:color="auto"/>
            </w:tcBorders>
            <w:vAlign w:val="bottom"/>
            <w:hideMark/>
          </w:tcPr>
          <w:p w14:paraId="03801DBC" w14:textId="77777777" w:rsidR="006446C1" w:rsidRPr="00F74C12" w:rsidRDefault="006446C1" w:rsidP="009B5221">
            <w:pPr>
              <w:rPr>
                <w:color w:val="000000"/>
              </w:rPr>
            </w:pPr>
            <w:r w:rsidRPr="00F74C12">
              <w:rPr>
                <w:color w:val="000000"/>
              </w:rPr>
              <w:t>9. En los últimos 30 días por falta de dinero u otros recursos ¿alguna vez algún menor de 18 años en su hogar  dejo de tener una alimentación saludable? ¿Es decir alimentación suficiente, nutritiva y adecuada para todo el hogar?</w:t>
            </w:r>
          </w:p>
        </w:tc>
        <w:tc>
          <w:tcPr>
            <w:tcW w:w="1138" w:type="dxa"/>
            <w:tcBorders>
              <w:top w:val="nil"/>
              <w:left w:val="nil"/>
              <w:bottom w:val="single" w:sz="4" w:space="0" w:color="auto"/>
              <w:right w:val="single" w:sz="4" w:space="0" w:color="auto"/>
            </w:tcBorders>
            <w:noWrap/>
            <w:vAlign w:val="bottom"/>
            <w:hideMark/>
          </w:tcPr>
          <w:p w14:paraId="6501738F"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03BB32FC" w14:textId="77777777" w:rsidR="006446C1" w:rsidRPr="00F74C12" w:rsidRDefault="006446C1" w:rsidP="009B5221">
            <w:pPr>
              <w:rPr>
                <w:color w:val="000000"/>
              </w:rPr>
            </w:pPr>
            <w:r w:rsidRPr="00F74C12">
              <w:rPr>
                <w:color w:val="000000"/>
              </w:rPr>
              <w:t> </w:t>
            </w:r>
          </w:p>
        </w:tc>
      </w:tr>
      <w:tr w:rsidR="006446C1" w:rsidRPr="00F74C12" w14:paraId="20A139FA" w14:textId="77777777" w:rsidTr="006446C1">
        <w:trPr>
          <w:trHeight w:val="712"/>
        </w:trPr>
        <w:tc>
          <w:tcPr>
            <w:tcW w:w="6973" w:type="dxa"/>
            <w:tcBorders>
              <w:top w:val="nil"/>
              <w:left w:val="single" w:sz="4" w:space="0" w:color="auto"/>
              <w:bottom w:val="single" w:sz="4" w:space="0" w:color="auto"/>
              <w:right w:val="single" w:sz="4" w:space="0" w:color="auto"/>
            </w:tcBorders>
            <w:vAlign w:val="bottom"/>
            <w:hideMark/>
          </w:tcPr>
          <w:p w14:paraId="672E14AA" w14:textId="77777777" w:rsidR="006446C1" w:rsidRPr="00F74C12" w:rsidRDefault="006446C1" w:rsidP="009B5221">
            <w:pPr>
              <w:rPr>
                <w:color w:val="000000"/>
              </w:rPr>
            </w:pPr>
            <w:r w:rsidRPr="00F74C12">
              <w:rPr>
                <w:color w:val="000000"/>
              </w:rPr>
              <w:t>10. En los últimos 30 días por falta de dinero u otros recursos ¿alguna vez algún menor de 18 años en su hogar tuvo una alimentación basada en poca variedad de alimentos? Es decir, una alimentación que incluya más de tres grupos de alimentos en cada tiempo de comida (desayuno, almuerzo, cena)</w:t>
            </w:r>
          </w:p>
        </w:tc>
        <w:tc>
          <w:tcPr>
            <w:tcW w:w="1138" w:type="dxa"/>
            <w:tcBorders>
              <w:top w:val="nil"/>
              <w:left w:val="nil"/>
              <w:bottom w:val="single" w:sz="4" w:space="0" w:color="auto"/>
              <w:right w:val="single" w:sz="4" w:space="0" w:color="auto"/>
            </w:tcBorders>
            <w:noWrap/>
            <w:vAlign w:val="bottom"/>
            <w:hideMark/>
          </w:tcPr>
          <w:p w14:paraId="6DDBA77B"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1EB4FED7" w14:textId="77777777" w:rsidR="006446C1" w:rsidRPr="00F74C12" w:rsidRDefault="006446C1" w:rsidP="009B5221">
            <w:pPr>
              <w:rPr>
                <w:color w:val="000000"/>
              </w:rPr>
            </w:pPr>
            <w:r w:rsidRPr="00F74C12">
              <w:rPr>
                <w:color w:val="000000"/>
              </w:rPr>
              <w:t> </w:t>
            </w:r>
          </w:p>
        </w:tc>
      </w:tr>
      <w:tr w:rsidR="006446C1" w:rsidRPr="00F74C12" w14:paraId="7A5EF5AB" w14:textId="77777777" w:rsidTr="006446C1">
        <w:trPr>
          <w:trHeight w:val="284"/>
        </w:trPr>
        <w:tc>
          <w:tcPr>
            <w:tcW w:w="6973" w:type="dxa"/>
            <w:tcBorders>
              <w:top w:val="nil"/>
              <w:left w:val="single" w:sz="4" w:space="0" w:color="auto"/>
              <w:bottom w:val="single" w:sz="4" w:space="0" w:color="auto"/>
              <w:right w:val="single" w:sz="4" w:space="0" w:color="auto"/>
            </w:tcBorders>
            <w:vAlign w:val="bottom"/>
            <w:hideMark/>
          </w:tcPr>
          <w:p w14:paraId="6439E450" w14:textId="77777777" w:rsidR="006446C1" w:rsidRPr="00F74C12" w:rsidRDefault="006446C1" w:rsidP="009B5221">
            <w:pPr>
              <w:rPr>
                <w:color w:val="000000"/>
              </w:rPr>
            </w:pPr>
            <w:r w:rsidRPr="00F74C12">
              <w:rPr>
                <w:color w:val="000000"/>
              </w:rPr>
              <w:t>11. En los últimos 30 días por falta de dinero u otros recursos ¿alguna vez algún menor de 18 años en su hogar dejo de desayunar, almorzar o cenar?</w:t>
            </w:r>
          </w:p>
        </w:tc>
        <w:tc>
          <w:tcPr>
            <w:tcW w:w="1138" w:type="dxa"/>
            <w:tcBorders>
              <w:top w:val="nil"/>
              <w:left w:val="nil"/>
              <w:bottom w:val="single" w:sz="4" w:space="0" w:color="auto"/>
              <w:right w:val="single" w:sz="4" w:space="0" w:color="auto"/>
            </w:tcBorders>
            <w:noWrap/>
            <w:vAlign w:val="bottom"/>
            <w:hideMark/>
          </w:tcPr>
          <w:p w14:paraId="1BF8CF9E"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3341B239" w14:textId="77777777" w:rsidR="006446C1" w:rsidRPr="00F74C12" w:rsidRDefault="006446C1" w:rsidP="009B5221">
            <w:pPr>
              <w:rPr>
                <w:color w:val="000000"/>
              </w:rPr>
            </w:pPr>
            <w:r w:rsidRPr="00F74C12">
              <w:rPr>
                <w:color w:val="000000"/>
              </w:rPr>
              <w:t> </w:t>
            </w:r>
          </w:p>
        </w:tc>
      </w:tr>
      <w:tr w:rsidR="006446C1" w:rsidRPr="00F74C12" w14:paraId="423F0845" w14:textId="77777777" w:rsidTr="006446C1">
        <w:trPr>
          <w:trHeight w:val="284"/>
        </w:trPr>
        <w:tc>
          <w:tcPr>
            <w:tcW w:w="6973" w:type="dxa"/>
            <w:tcBorders>
              <w:top w:val="nil"/>
              <w:left w:val="single" w:sz="4" w:space="0" w:color="auto"/>
              <w:bottom w:val="single" w:sz="4" w:space="0" w:color="auto"/>
              <w:right w:val="single" w:sz="4" w:space="0" w:color="auto"/>
            </w:tcBorders>
            <w:vAlign w:val="bottom"/>
            <w:hideMark/>
          </w:tcPr>
          <w:p w14:paraId="28038D78" w14:textId="77777777" w:rsidR="006446C1" w:rsidRPr="00F74C12" w:rsidRDefault="006446C1" w:rsidP="009B5221">
            <w:pPr>
              <w:rPr>
                <w:color w:val="000000"/>
              </w:rPr>
            </w:pPr>
            <w:r w:rsidRPr="00F74C12">
              <w:rPr>
                <w:color w:val="000000"/>
              </w:rPr>
              <w:t>12. En los últimos 30 días por falta de dinero u otros recursos ¿alguna vez algún menor de 18 años en su hogar comió menos de lo que debía?</w:t>
            </w:r>
          </w:p>
        </w:tc>
        <w:tc>
          <w:tcPr>
            <w:tcW w:w="1138" w:type="dxa"/>
            <w:tcBorders>
              <w:top w:val="nil"/>
              <w:left w:val="nil"/>
              <w:bottom w:val="single" w:sz="4" w:space="0" w:color="auto"/>
              <w:right w:val="single" w:sz="4" w:space="0" w:color="auto"/>
            </w:tcBorders>
            <w:noWrap/>
            <w:vAlign w:val="bottom"/>
            <w:hideMark/>
          </w:tcPr>
          <w:p w14:paraId="2B57013F"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43D7A0C2" w14:textId="77777777" w:rsidR="006446C1" w:rsidRPr="00F74C12" w:rsidRDefault="006446C1" w:rsidP="009B5221">
            <w:pPr>
              <w:rPr>
                <w:color w:val="000000"/>
              </w:rPr>
            </w:pPr>
            <w:r w:rsidRPr="00F74C12">
              <w:rPr>
                <w:color w:val="000000"/>
              </w:rPr>
              <w:t> </w:t>
            </w:r>
          </w:p>
        </w:tc>
      </w:tr>
      <w:tr w:rsidR="006446C1" w:rsidRPr="00F74C12" w14:paraId="787485E6" w14:textId="77777777" w:rsidTr="006446C1">
        <w:trPr>
          <w:trHeight w:val="426"/>
        </w:trPr>
        <w:tc>
          <w:tcPr>
            <w:tcW w:w="6973" w:type="dxa"/>
            <w:tcBorders>
              <w:top w:val="nil"/>
              <w:left w:val="single" w:sz="4" w:space="0" w:color="auto"/>
              <w:bottom w:val="single" w:sz="4" w:space="0" w:color="auto"/>
              <w:right w:val="single" w:sz="4" w:space="0" w:color="auto"/>
            </w:tcBorders>
            <w:vAlign w:val="bottom"/>
            <w:hideMark/>
          </w:tcPr>
          <w:p w14:paraId="072D1816" w14:textId="77777777" w:rsidR="006446C1" w:rsidRPr="00F74C12" w:rsidRDefault="006446C1" w:rsidP="009B5221">
            <w:pPr>
              <w:rPr>
                <w:color w:val="000000"/>
              </w:rPr>
            </w:pPr>
            <w:r w:rsidRPr="00F74C12">
              <w:rPr>
                <w:color w:val="000000"/>
              </w:rPr>
              <w:t>13. En los últimos 30 días por falta de dinero u otros recursos ¿alguna vez tuvieron que disminuir la cantidad servida en las comidas a algún menor de 18 años en su hogar?</w:t>
            </w:r>
          </w:p>
        </w:tc>
        <w:tc>
          <w:tcPr>
            <w:tcW w:w="1138" w:type="dxa"/>
            <w:tcBorders>
              <w:top w:val="nil"/>
              <w:left w:val="nil"/>
              <w:bottom w:val="single" w:sz="4" w:space="0" w:color="auto"/>
              <w:right w:val="single" w:sz="4" w:space="0" w:color="auto"/>
            </w:tcBorders>
            <w:noWrap/>
            <w:vAlign w:val="bottom"/>
            <w:hideMark/>
          </w:tcPr>
          <w:p w14:paraId="6801AF60"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23B1D63C" w14:textId="77777777" w:rsidR="006446C1" w:rsidRPr="00F74C12" w:rsidRDefault="006446C1" w:rsidP="009B5221">
            <w:pPr>
              <w:rPr>
                <w:color w:val="000000"/>
              </w:rPr>
            </w:pPr>
            <w:r w:rsidRPr="00F74C12">
              <w:rPr>
                <w:color w:val="000000"/>
              </w:rPr>
              <w:t> </w:t>
            </w:r>
          </w:p>
        </w:tc>
      </w:tr>
      <w:tr w:rsidR="006446C1" w:rsidRPr="00F74C12" w14:paraId="3DA66249" w14:textId="77777777" w:rsidTr="006446C1">
        <w:trPr>
          <w:trHeight w:val="284"/>
        </w:trPr>
        <w:tc>
          <w:tcPr>
            <w:tcW w:w="6973" w:type="dxa"/>
            <w:tcBorders>
              <w:top w:val="nil"/>
              <w:left w:val="single" w:sz="4" w:space="0" w:color="auto"/>
              <w:bottom w:val="single" w:sz="4" w:space="0" w:color="auto"/>
              <w:right w:val="single" w:sz="4" w:space="0" w:color="auto"/>
            </w:tcBorders>
            <w:vAlign w:val="bottom"/>
            <w:hideMark/>
          </w:tcPr>
          <w:p w14:paraId="2941BB0C" w14:textId="77777777" w:rsidR="006446C1" w:rsidRPr="00F74C12" w:rsidRDefault="006446C1" w:rsidP="009B5221">
            <w:pPr>
              <w:rPr>
                <w:color w:val="000000"/>
              </w:rPr>
            </w:pPr>
            <w:r w:rsidRPr="00F74C12">
              <w:rPr>
                <w:color w:val="000000"/>
              </w:rPr>
              <w:t>14. En los últimos 30 días por falta de dinero u otros recursos ¿alguna vez algún menor de 18 años en su hogar sintió hambre pero no comió?</w:t>
            </w:r>
          </w:p>
        </w:tc>
        <w:tc>
          <w:tcPr>
            <w:tcW w:w="1138" w:type="dxa"/>
            <w:tcBorders>
              <w:top w:val="nil"/>
              <w:left w:val="nil"/>
              <w:bottom w:val="single" w:sz="4" w:space="0" w:color="auto"/>
              <w:right w:val="single" w:sz="4" w:space="0" w:color="auto"/>
            </w:tcBorders>
            <w:noWrap/>
            <w:vAlign w:val="bottom"/>
            <w:hideMark/>
          </w:tcPr>
          <w:p w14:paraId="59B183D0"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0A1AB535" w14:textId="77777777" w:rsidR="006446C1" w:rsidRPr="00F74C12" w:rsidRDefault="006446C1" w:rsidP="009B5221">
            <w:pPr>
              <w:rPr>
                <w:color w:val="000000"/>
              </w:rPr>
            </w:pPr>
            <w:r w:rsidRPr="00F74C12">
              <w:rPr>
                <w:color w:val="000000"/>
              </w:rPr>
              <w:t> </w:t>
            </w:r>
          </w:p>
        </w:tc>
      </w:tr>
      <w:tr w:rsidR="006446C1" w:rsidRPr="00F74C12" w14:paraId="5414E664" w14:textId="77777777" w:rsidTr="006446C1">
        <w:trPr>
          <w:trHeight w:val="426"/>
        </w:trPr>
        <w:tc>
          <w:tcPr>
            <w:tcW w:w="6973" w:type="dxa"/>
            <w:tcBorders>
              <w:top w:val="nil"/>
              <w:left w:val="single" w:sz="4" w:space="0" w:color="auto"/>
              <w:bottom w:val="single" w:sz="4" w:space="0" w:color="auto"/>
              <w:right w:val="single" w:sz="4" w:space="0" w:color="auto"/>
            </w:tcBorders>
            <w:vAlign w:val="bottom"/>
            <w:hideMark/>
          </w:tcPr>
          <w:p w14:paraId="33154E8E" w14:textId="77777777" w:rsidR="006446C1" w:rsidRPr="00F74C12" w:rsidRDefault="006446C1" w:rsidP="009B5221">
            <w:pPr>
              <w:rPr>
                <w:color w:val="000000"/>
              </w:rPr>
            </w:pPr>
            <w:r w:rsidRPr="00F74C12">
              <w:rPr>
                <w:color w:val="000000"/>
              </w:rPr>
              <w:t>15. En los últimos 30 días por falta de dinero u otros recursos ¿alguna vez algún menor de 18 años en su hogar solo comió una vez al día o dejó de comer durante todo el día?</w:t>
            </w:r>
          </w:p>
        </w:tc>
        <w:tc>
          <w:tcPr>
            <w:tcW w:w="1138" w:type="dxa"/>
            <w:tcBorders>
              <w:top w:val="nil"/>
              <w:left w:val="nil"/>
              <w:bottom w:val="single" w:sz="4" w:space="0" w:color="auto"/>
              <w:right w:val="single" w:sz="4" w:space="0" w:color="auto"/>
            </w:tcBorders>
            <w:noWrap/>
            <w:vAlign w:val="bottom"/>
            <w:hideMark/>
          </w:tcPr>
          <w:p w14:paraId="537374BA" w14:textId="77777777" w:rsidR="006446C1" w:rsidRPr="00F74C12" w:rsidRDefault="006446C1" w:rsidP="009B5221">
            <w:pPr>
              <w:rPr>
                <w:color w:val="000000"/>
              </w:rPr>
            </w:pPr>
            <w:r w:rsidRPr="00F74C12">
              <w:rPr>
                <w:color w:val="000000"/>
              </w:rPr>
              <w:t> </w:t>
            </w:r>
          </w:p>
        </w:tc>
        <w:tc>
          <w:tcPr>
            <w:tcW w:w="1138" w:type="dxa"/>
            <w:tcBorders>
              <w:top w:val="nil"/>
              <w:left w:val="nil"/>
              <w:bottom w:val="single" w:sz="4" w:space="0" w:color="auto"/>
              <w:right w:val="single" w:sz="4" w:space="0" w:color="auto"/>
            </w:tcBorders>
            <w:noWrap/>
            <w:vAlign w:val="bottom"/>
            <w:hideMark/>
          </w:tcPr>
          <w:p w14:paraId="0F51E6EE" w14:textId="77777777" w:rsidR="006446C1" w:rsidRPr="00F74C12" w:rsidRDefault="006446C1" w:rsidP="009B5221">
            <w:pPr>
              <w:rPr>
                <w:color w:val="000000"/>
              </w:rPr>
            </w:pPr>
            <w:r w:rsidRPr="00F74C12">
              <w:rPr>
                <w:color w:val="000000"/>
              </w:rPr>
              <w:t> </w:t>
            </w:r>
          </w:p>
        </w:tc>
      </w:tr>
    </w:tbl>
    <w:p w14:paraId="40D7716E" w14:textId="405E8F3D" w:rsidR="006446C1" w:rsidRPr="00F74C12" w:rsidRDefault="006446C1" w:rsidP="006446C1"/>
    <w:p w14:paraId="24276067" w14:textId="06A9E1B8" w:rsidR="006446C1" w:rsidRPr="00F74C12" w:rsidRDefault="006446C1" w:rsidP="006446C1">
      <w:r w:rsidRPr="00F74C12">
        <w:rPr>
          <w:noProof/>
          <w:lang w:val="es-419" w:eastAsia="es-419"/>
        </w:rPr>
        <mc:AlternateContent>
          <mc:Choice Requires="wps">
            <w:drawing>
              <wp:anchor distT="0" distB="0" distL="114300" distR="114300" simplePos="0" relativeHeight="251662336" behindDoc="0" locked="0" layoutInCell="1" allowOverlap="1" wp14:anchorId="47ADA599" wp14:editId="3D4DBC3E">
                <wp:simplePos x="0" y="0"/>
                <wp:positionH relativeFrom="margin">
                  <wp:posOffset>62865</wp:posOffset>
                </wp:positionH>
                <wp:positionV relativeFrom="paragraph">
                  <wp:posOffset>6350</wp:posOffset>
                </wp:positionV>
                <wp:extent cx="5794375" cy="518160"/>
                <wp:effectExtent l="0" t="0" r="15875" b="15240"/>
                <wp:wrapNone/>
                <wp:docPr id="9" name="Rectángulo redondeado 1"/>
                <wp:cNvGraphicFramePr/>
                <a:graphic xmlns:a="http://schemas.openxmlformats.org/drawingml/2006/main">
                  <a:graphicData uri="http://schemas.microsoft.com/office/word/2010/wordprocessingShape">
                    <wps:wsp>
                      <wps:cNvSpPr/>
                      <wps:spPr>
                        <a:xfrm>
                          <a:off x="0" y="0"/>
                          <a:ext cx="5794375" cy="5181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F8E0268" w14:textId="77777777" w:rsidR="00C87C36" w:rsidRDefault="00C87C36" w:rsidP="006446C1">
                            <w:pPr>
                              <w:jc w:val="center"/>
                            </w:pPr>
                            <w:r>
                              <w:t>Para finalizar el cuestionario, le haré preguntas sobre estrategias de afrontamiento de la Inseguridad Alimentaria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 style="position:absolute;margin-left:4.95pt;margin-top:.5pt;width:456.25pt;height:4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9ecb81 [2169]" strokecolor="#70ad47 [3209]" strokeweight=".5pt" arcsize="10923f" w14:anchorId="47ADA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">
                <v:fill type="gradient" color2="#8ac066 [2617]" colors="0 #b5d5a7;.5 #aace99;1 #9cca86" focus="100%" rotate="t">
                  <o:fill v:ext="view" type="gradientUnscaled"/>
                </v:fill>
                <v:stroke joinstyle="miter"/>
                <v:textbox>
                  <w:txbxContent>
                    <w:p w:rsidR="00C87C36" w:rsidP="006446C1" w:rsidRDefault="00C87C36" w14:paraId="2F8E0268" w14:textId="77777777">
                      <w:pPr>
                        <w:jc w:val="center"/>
                      </w:pPr>
                      <w:r>
                        <w:t>Para finalizar el cuestionario, le haré preguntas sobre estrategias de afrontamiento de la Inseguridad Alimentaria</w:t>
                      </w:r>
                    </w:p>
                  </w:txbxContent>
                </v:textbox>
                <w10:wrap anchorx="margin"/>
              </v:roundrect>
            </w:pict>
          </mc:Fallback>
        </mc:AlternateContent>
      </w:r>
    </w:p>
    <w:p w14:paraId="15AA2849" w14:textId="77777777" w:rsidR="006446C1" w:rsidRPr="00F74C12" w:rsidRDefault="006446C1" w:rsidP="006446C1">
      <w:pPr>
        <w:jc w:val="right"/>
      </w:pPr>
    </w:p>
    <w:tbl>
      <w:tblPr>
        <w:tblW w:w="9120" w:type="dxa"/>
        <w:tblInd w:w="30" w:type="dxa"/>
        <w:tblCellMar>
          <w:left w:w="70" w:type="dxa"/>
          <w:right w:w="70" w:type="dxa"/>
        </w:tblCellMar>
        <w:tblLook w:val="04A0" w:firstRow="1" w:lastRow="0" w:firstColumn="1" w:lastColumn="0" w:noHBand="0" w:noVBand="1"/>
      </w:tblPr>
      <w:tblGrid>
        <w:gridCol w:w="6876"/>
        <w:gridCol w:w="1120"/>
        <w:gridCol w:w="1124"/>
      </w:tblGrid>
      <w:tr w:rsidR="006446C1" w:rsidRPr="00F74C12" w14:paraId="69EE9BDB" w14:textId="77777777" w:rsidTr="003303F8">
        <w:trPr>
          <w:trHeight w:val="230"/>
        </w:trPr>
        <w:tc>
          <w:tcPr>
            <w:tcW w:w="6876" w:type="dxa"/>
            <w:tcBorders>
              <w:top w:val="nil"/>
              <w:left w:val="nil"/>
              <w:bottom w:val="nil"/>
              <w:right w:val="nil"/>
            </w:tcBorders>
            <w:noWrap/>
            <w:vAlign w:val="bottom"/>
            <w:hideMark/>
          </w:tcPr>
          <w:p w14:paraId="3BD83C55" w14:textId="77777777" w:rsidR="006446C1" w:rsidRPr="00F74C12" w:rsidRDefault="006446C1" w:rsidP="009B5221"/>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18F4B1D" w14:textId="77777777" w:rsidR="006446C1" w:rsidRPr="00F74C12" w:rsidRDefault="006446C1" w:rsidP="009B5221">
            <w:pPr>
              <w:jc w:val="center"/>
              <w:rPr>
                <w:color w:val="000000"/>
              </w:rPr>
            </w:pPr>
            <w:r w:rsidRPr="00F74C12">
              <w:rPr>
                <w:color w:val="000000"/>
              </w:rPr>
              <w:t>Si</w:t>
            </w:r>
          </w:p>
        </w:tc>
        <w:tc>
          <w:tcPr>
            <w:tcW w:w="1124" w:type="dxa"/>
            <w:tcBorders>
              <w:top w:val="single" w:sz="4" w:space="0" w:color="auto"/>
              <w:left w:val="nil"/>
              <w:bottom w:val="single" w:sz="4" w:space="0" w:color="auto"/>
              <w:right w:val="single" w:sz="4" w:space="0" w:color="auto"/>
            </w:tcBorders>
            <w:noWrap/>
            <w:vAlign w:val="bottom"/>
            <w:hideMark/>
          </w:tcPr>
          <w:p w14:paraId="21418741" w14:textId="77777777" w:rsidR="006446C1" w:rsidRPr="00F74C12" w:rsidRDefault="006446C1" w:rsidP="009B5221">
            <w:pPr>
              <w:jc w:val="center"/>
              <w:rPr>
                <w:color w:val="000000"/>
              </w:rPr>
            </w:pPr>
            <w:r w:rsidRPr="00F74C12">
              <w:rPr>
                <w:color w:val="000000"/>
              </w:rPr>
              <w:t>No</w:t>
            </w:r>
          </w:p>
        </w:tc>
      </w:tr>
      <w:tr w:rsidR="006446C1" w:rsidRPr="00F74C12" w14:paraId="40B9A9EF" w14:textId="77777777" w:rsidTr="003303F8">
        <w:trPr>
          <w:trHeight w:val="188"/>
        </w:trPr>
        <w:tc>
          <w:tcPr>
            <w:tcW w:w="6876" w:type="dxa"/>
            <w:tcBorders>
              <w:top w:val="nil"/>
              <w:left w:val="nil"/>
              <w:bottom w:val="nil"/>
              <w:right w:val="nil"/>
            </w:tcBorders>
            <w:noWrap/>
            <w:vAlign w:val="bottom"/>
            <w:hideMark/>
          </w:tcPr>
          <w:p w14:paraId="01DE1932" w14:textId="77777777" w:rsidR="006446C1" w:rsidRPr="00F74C12" w:rsidRDefault="006446C1" w:rsidP="009B5221"/>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0795793" w14:textId="77777777" w:rsidR="006446C1" w:rsidRPr="00F74C12" w:rsidRDefault="006446C1" w:rsidP="009B5221">
            <w:pPr>
              <w:jc w:val="center"/>
              <w:rPr>
                <w:color w:val="000000"/>
              </w:rPr>
            </w:pPr>
            <w:r w:rsidRPr="00F74C12">
              <w:rPr>
                <w:color w:val="000000"/>
              </w:rPr>
              <w:t>Si</w:t>
            </w:r>
          </w:p>
        </w:tc>
        <w:tc>
          <w:tcPr>
            <w:tcW w:w="1124" w:type="dxa"/>
            <w:tcBorders>
              <w:top w:val="single" w:sz="4" w:space="0" w:color="auto"/>
              <w:left w:val="nil"/>
              <w:bottom w:val="single" w:sz="4" w:space="0" w:color="auto"/>
              <w:right w:val="single" w:sz="4" w:space="0" w:color="auto"/>
            </w:tcBorders>
            <w:noWrap/>
            <w:vAlign w:val="bottom"/>
            <w:hideMark/>
          </w:tcPr>
          <w:p w14:paraId="0A217607" w14:textId="77777777" w:rsidR="006446C1" w:rsidRPr="00F74C12" w:rsidRDefault="006446C1" w:rsidP="009B5221">
            <w:pPr>
              <w:jc w:val="center"/>
              <w:rPr>
                <w:color w:val="000000"/>
              </w:rPr>
            </w:pPr>
            <w:r w:rsidRPr="00F74C12">
              <w:rPr>
                <w:color w:val="000000"/>
              </w:rPr>
              <w:t>No</w:t>
            </w:r>
          </w:p>
        </w:tc>
      </w:tr>
      <w:tr w:rsidR="006446C1" w:rsidRPr="00F74C12" w14:paraId="7F781772" w14:textId="77777777" w:rsidTr="003303F8">
        <w:trPr>
          <w:trHeight w:val="377"/>
        </w:trPr>
        <w:tc>
          <w:tcPr>
            <w:tcW w:w="6876" w:type="dxa"/>
            <w:tcBorders>
              <w:top w:val="single" w:sz="4" w:space="0" w:color="auto"/>
              <w:left w:val="single" w:sz="4" w:space="0" w:color="auto"/>
              <w:bottom w:val="single" w:sz="4" w:space="0" w:color="auto"/>
              <w:right w:val="single" w:sz="4" w:space="0" w:color="auto"/>
            </w:tcBorders>
            <w:vAlign w:val="bottom"/>
            <w:hideMark/>
          </w:tcPr>
          <w:p w14:paraId="2DB902ED" w14:textId="77777777" w:rsidR="006446C1" w:rsidRPr="00F74C12" w:rsidRDefault="006446C1" w:rsidP="009B5221">
            <w:pPr>
              <w:rPr>
                <w:color w:val="000000"/>
              </w:rPr>
            </w:pPr>
            <w:r w:rsidRPr="00F74C12">
              <w:rPr>
                <w:color w:val="000000"/>
              </w:rPr>
              <w:t>17. ¿En los últimos 7 días, su hogar tuvo que consumir alimentos de menor calidad y/o más baratos?</w:t>
            </w:r>
          </w:p>
        </w:tc>
        <w:tc>
          <w:tcPr>
            <w:tcW w:w="1120" w:type="dxa"/>
            <w:tcBorders>
              <w:top w:val="nil"/>
              <w:left w:val="nil"/>
              <w:bottom w:val="single" w:sz="4" w:space="0" w:color="auto"/>
              <w:right w:val="single" w:sz="4" w:space="0" w:color="auto"/>
            </w:tcBorders>
            <w:noWrap/>
            <w:vAlign w:val="bottom"/>
            <w:hideMark/>
          </w:tcPr>
          <w:p w14:paraId="2DB2146B"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23C609F1" w14:textId="77777777" w:rsidR="006446C1" w:rsidRPr="00F74C12" w:rsidRDefault="006446C1" w:rsidP="009B5221">
            <w:pPr>
              <w:rPr>
                <w:color w:val="000000"/>
              </w:rPr>
            </w:pPr>
            <w:r w:rsidRPr="00F74C12">
              <w:rPr>
                <w:color w:val="000000"/>
              </w:rPr>
              <w:t> </w:t>
            </w:r>
          </w:p>
        </w:tc>
      </w:tr>
      <w:tr w:rsidR="006446C1" w:rsidRPr="00F74C12" w14:paraId="5AD18150"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3D2879C2" w14:textId="77777777" w:rsidR="006446C1" w:rsidRPr="00F74C12" w:rsidRDefault="006446C1" w:rsidP="009B5221">
            <w:pPr>
              <w:rPr>
                <w:color w:val="000000"/>
              </w:rPr>
            </w:pPr>
            <w:r w:rsidRPr="00F74C12">
              <w:rPr>
                <w:color w:val="000000"/>
              </w:rPr>
              <w:t>18. ¿En los últimos 7 días, su hogar tuvo que pedir prestado para comprar alimentos o dependió de un familiar, amigo(a) conocido(a) para adquirir alimentos?</w:t>
            </w:r>
          </w:p>
        </w:tc>
        <w:tc>
          <w:tcPr>
            <w:tcW w:w="1120" w:type="dxa"/>
            <w:tcBorders>
              <w:top w:val="nil"/>
              <w:left w:val="nil"/>
              <w:bottom w:val="single" w:sz="4" w:space="0" w:color="auto"/>
              <w:right w:val="single" w:sz="4" w:space="0" w:color="auto"/>
            </w:tcBorders>
            <w:noWrap/>
            <w:vAlign w:val="bottom"/>
            <w:hideMark/>
          </w:tcPr>
          <w:p w14:paraId="54D3DF5E"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5F2CF575" w14:textId="77777777" w:rsidR="006446C1" w:rsidRPr="00F74C12" w:rsidRDefault="006446C1" w:rsidP="009B5221">
            <w:pPr>
              <w:rPr>
                <w:color w:val="000000"/>
              </w:rPr>
            </w:pPr>
            <w:r w:rsidRPr="00F74C12">
              <w:rPr>
                <w:color w:val="000000"/>
              </w:rPr>
              <w:t> </w:t>
            </w:r>
          </w:p>
        </w:tc>
      </w:tr>
      <w:tr w:rsidR="006446C1" w:rsidRPr="00F74C12" w14:paraId="368F5524" w14:textId="77777777" w:rsidTr="003303F8">
        <w:trPr>
          <w:trHeight w:val="377"/>
        </w:trPr>
        <w:tc>
          <w:tcPr>
            <w:tcW w:w="6876" w:type="dxa"/>
            <w:tcBorders>
              <w:top w:val="nil"/>
              <w:left w:val="single" w:sz="4" w:space="0" w:color="auto"/>
              <w:bottom w:val="single" w:sz="4" w:space="0" w:color="auto"/>
              <w:right w:val="single" w:sz="4" w:space="0" w:color="auto"/>
            </w:tcBorders>
            <w:vAlign w:val="bottom"/>
            <w:hideMark/>
          </w:tcPr>
          <w:p w14:paraId="325AC4E9" w14:textId="77777777" w:rsidR="006446C1" w:rsidRPr="00F74C12" w:rsidRDefault="006446C1" w:rsidP="009B5221">
            <w:pPr>
              <w:rPr>
                <w:color w:val="000000"/>
              </w:rPr>
            </w:pPr>
            <w:r w:rsidRPr="00F74C12">
              <w:rPr>
                <w:color w:val="000000"/>
              </w:rPr>
              <w:t>19. ¿En los últimos 7 días, su hogar tuvo que disminuir las porciones de las comidas para que pudiera alcanzar la comida en el hogar?</w:t>
            </w:r>
          </w:p>
        </w:tc>
        <w:tc>
          <w:tcPr>
            <w:tcW w:w="1120" w:type="dxa"/>
            <w:tcBorders>
              <w:top w:val="nil"/>
              <w:left w:val="nil"/>
              <w:bottom w:val="single" w:sz="4" w:space="0" w:color="auto"/>
              <w:right w:val="single" w:sz="4" w:space="0" w:color="auto"/>
            </w:tcBorders>
            <w:noWrap/>
            <w:vAlign w:val="bottom"/>
            <w:hideMark/>
          </w:tcPr>
          <w:p w14:paraId="5F40F93B"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5AA63D6D" w14:textId="77777777" w:rsidR="006446C1" w:rsidRPr="00F74C12" w:rsidRDefault="006446C1" w:rsidP="009B5221">
            <w:pPr>
              <w:rPr>
                <w:color w:val="000000"/>
              </w:rPr>
            </w:pPr>
            <w:r w:rsidRPr="00F74C12">
              <w:rPr>
                <w:color w:val="000000"/>
              </w:rPr>
              <w:t> </w:t>
            </w:r>
          </w:p>
        </w:tc>
      </w:tr>
      <w:tr w:rsidR="006446C1" w:rsidRPr="00F74C12" w14:paraId="7A4B8DE5"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33C2180D" w14:textId="77777777" w:rsidR="006446C1" w:rsidRPr="00F74C12" w:rsidRDefault="006446C1" w:rsidP="009B5221">
            <w:pPr>
              <w:rPr>
                <w:color w:val="000000"/>
              </w:rPr>
            </w:pPr>
            <w:r w:rsidRPr="00F74C12">
              <w:rPr>
                <w:color w:val="000000"/>
              </w:rPr>
              <w:t>20. ¿En los últimos 7 días, su hogar tuvo que VENDER o EMPEÑAR algunos bienes o pertenencias de la familia (utensilios, muebles, equipos electrónicos) para adquirir alimentos para el consumo del hogar?</w:t>
            </w:r>
          </w:p>
        </w:tc>
        <w:tc>
          <w:tcPr>
            <w:tcW w:w="1120" w:type="dxa"/>
            <w:tcBorders>
              <w:top w:val="nil"/>
              <w:left w:val="nil"/>
              <w:bottom w:val="single" w:sz="4" w:space="0" w:color="auto"/>
              <w:right w:val="single" w:sz="4" w:space="0" w:color="auto"/>
            </w:tcBorders>
            <w:noWrap/>
            <w:vAlign w:val="bottom"/>
            <w:hideMark/>
          </w:tcPr>
          <w:p w14:paraId="3821799F"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7743ACDD" w14:textId="77777777" w:rsidR="006446C1" w:rsidRPr="00F74C12" w:rsidRDefault="006446C1" w:rsidP="009B5221">
            <w:pPr>
              <w:rPr>
                <w:color w:val="000000"/>
              </w:rPr>
            </w:pPr>
            <w:r w:rsidRPr="00F74C12">
              <w:rPr>
                <w:color w:val="000000"/>
              </w:rPr>
              <w:t> </w:t>
            </w:r>
          </w:p>
        </w:tc>
      </w:tr>
      <w:tr w:rsidR="006446C1" w:rsidRPr="00F74C12" w14:paraId="024F8456" w14:textId="77777777" w:rsidTr="006446C1">
        <w:trPr>
          <w:trHeight w:val="188"/>
        </w:trPr>
        <w:tc>
          <w:tcPr>
            <w:tcW w:w="9120" w:type="dxa"/>
            <w:gridSpan w:val="3"/>
            <w:tcBorders>
              <w:top w:val="single" w:sz="4" w:space="0" w:color="auto"/>
              <w:left w:val="single" w:sz="4" w:space="0" w:color="auto"/>
              <w:bottom w:val="single" w:sz="4" w:space="0" w:color="auto"/>
              <w:right w:val="single" w:sz="4" w:space="0" w:color="auto"/>
            </w:tcBorders>
            <w:vAlign w:val="bottom"/>
            <w:hideMark/>
          </w:tcPr>
          <w:p w14:paraId="3F8F94E2" w14:textId="126AD431" w:rsidR="006446C1" w:rsidRPr="00F74C12" w:rsidRDefault="003303F8" w:rsidP="009B5221">
            <w:pPr>
              <w:jc w:val="center"/>
              <w:rPr>
                <w:color w:val="000000"/>
              </w:rPr>
            </w:pPr>
            <w:r w:rsidRPr="00F74C12">
              <w:rPr>
                <w:color w:val="000000"/>
              </w:rPr>
              <w:t>Si el hogar cuenta con espacio para cultivar alimentos o la cría de animales continúe si no pase a la pregunta 24</w:t>
            </w:r>
          </w:p>
        </w:tc>
      </w:tr>
      <w:tr w:rsidR="006446C1" w:rsidRPr="00F74C12" w14:paraId="76872713"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3F948FBD" w14:textId="77777777" w:rsidR="006446C1" w:rsidRPr="00F74C12" w:rsidRDefault="006446C1" w:rsidP="009B5221">
            <w:pPr>
              <w:rPr>
                <w:color w:val="000000"/>
              </w:rPr>
            </w:pPr>
            <w:r w:rsidRPr="00F74C12">
              <w:rPr>
                <w:color w:val="000000"/>
              </w:rPr>
              <w:t>21. ¿En los últimos 7 días, su hogar tuvo que VENDER o EMPEÑAR herramientas, semillas de la próxima cosecha, animales o elementos de trabajo para comprar o adquirir alimentos para el consumo del hogar?</w:t>
            </w:r>
          </w:p>
        </w:tc>
        <w:tc>
          <w:tcPr>
            <w:tcW w:w="1120" w:type="dxa"/>
            <w:tcBorders>
              <w:top w:val="nil"/>
              <w:left w:val="nil"/>
              <w:bottom w:val="single" w:sz="4" w:space="0" w:color="auto"/>
              <w:right w:val="single" w:sz="4" w:space="0" w:color="auto"/>
            </w:tcBorders>
            <w:noWrap/>
            <w:vAlign w:val="bottom"/>
            <w:hideMark/>
          </w:tcPr>
          <w:p w14:paraId="415B1DDA"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5F951D05" w14:textId="77777777" w:rsidR="006446C1" w:rsidRPr="00F74C12" w:rsidRDefault="006446C1" w:rsidP="009B5221">
            <w:pPr>
              <w:rPr>
                <w:color w:val="000000"/>
              </w:rPr>
            </w:pPr>
            <w:r w:rsidRPr="00F74C12">
              <w:rPr>
                <w:color w:val="000000"/>
              </w:rPr>
              <w:t> </w:t>
            </w:r>
          </w:p>
        </w:tc>
      </w:tr>
      <w:tr w:rsidR="006446C1" w:rsidRPr="00F74C12" w14:paraId="50E1EB01"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6CF584B6" w14:textId="77777777" w:rsidR="006446C1" w:rsidRPr="00F74C12" w:rsidRDefault="006446C1" w:rsidP="009B5221">
            <w:pPr>
              <w:rPr>
                <w:color w:val="000000"/>
              </w:rPr>
            </w:pPr>
            <w:r w:rsidRPr="00F74C12">
              <w:rPr>
                <w:color w:val="000000"/>
              </w:rPr>
              <w:t>22. ¿En los últimos 7 días, su hogar tuvo que VENDER algunos animales (gallinas, vacas, etc.) para comprar o adquirir alimentos para el consumo del hogar?</w:t>
            </w:r>
          </w:p>
        </w:tc>
        <w:tc>
          <w:tcPr>
            <w:tcW w:w="1120" w:type="dxa"/>
            <w:tcBorders>
              <w:top w:val="nil"/>
              <w:left w:val="nil"/>
              <w:bottom w:val="single" w:sz="4" w:space="0" w:color="auto"/>
              <w:right w:val="single" w:sz="4" w:space="0" w:color="auto"/>
            </w:tcBorders>
            <w:noWrap/>
            <w:vAlign w:val="bottom"/>
            <w:hideMark/>
          </w:tcPr>
          <w:p w14:paraId="21F13E85"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3EF8264B" w14:textId="77777777" w:rsidR="006446C1" w:rsidRPr="00F74C12" w:rsidRDefault="006446C1" w:rsidP="009B5221">
            <w:pPr>
              <w:rPr>
                <w:color w:val="000000"/>
              </w:rPr>
            </w:pPr>
            <w:r w:rsidRPr="00F74C12">
              <w:rPr>
                <w:color w:val="000000"/>
              </w:rPr>
              <w:t> </w:t>
            </w:r>
          </w:p>
        </w:tc>
      </w:tr>
      <w:tr w:rsidR="006446C1" w:rsidRPr="00F74C12" w14:paraId="121FFD7D"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433EA50C" w14:textId="77777777" w:rsidR="006446C1" w:rsidRPr="00F74C12" w:rsidRDefault="006446C1" w:rsidP="009B5221">
            <w:pPr>
              <w:rPr>
                <w:color w:val="000000"/>
              </w:rPr>
            </w:pPr>
            <w:r w:rsidRPr="00F74C12">
              <w:rPr>
                <w:color w:val="000000"/>
              </w:rPr>
              <w:t>23. ¿En los últimos 7 días, su hogar tuvo que CONSUMIR las semillas de la próxima cosecha o algún animal de cría porque no había otros o ningún alimento en el hogar?</w:t>
            </w:r>
          </w:p>
        </w:tc>
        <w:tc>
          <w:tcPr>
            <w:tcW w:w="1120" w:type="dxa"/>
            <w:tcBorders>
              <w:top w:val="nil"/>
              <w:left w:val="nil"/>
              <w:bottom w:val="single" w:sz="4" w:space="0" w:color="auto"/>
              <w:right w:val="single" w:sz="4" w:space="0" w:color="auto"/>
            </w:tcBorders>
            <w:noWrap/>
            <w:vAlign w:val="bottom"/>
            <w:hideMark/>
          </w:tcPr>
          <w:p w14:paraId="554EA5E2"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453EB7DA" w14:textId="77777777" w:rsidR="006446C1" w:rsidRPr="00F74C12" w:rsidRDefault="006446C1" w:rsidP="009B5221">
            <w:pPr>
              <w:rPr>
                <w:color w:val="000000"/>
              </w:rPr>
            </w:pPr>
            <w:r w:rsidRPr="00F74C12">
              <w:rPr>
                <w:color w:val="000000"/>
              </w:rPr>
              <w:t> </w:t>
            </w:r>
          </w:p>
        </w:tc>
      </w:tr>
      <w:tr w:rsidR="006446C1" w:rsidRPr="00F74C12" w14:paraId="4C322413" w14:textId="77777777" w:rsidTr="003303F8">
        <w:trPr>
          <w:trHeight w:val="567"/>
        </w:trPr>
        <w:tc>
          <w:tcPr>
            <w:tcW w:w="6876" w:type="dxa"/>
            <w:tcBorders>
              <w:top w:val="nil"/>
              <w:left w:val="single" w:sz="4" w:space="0" w:color="auto"/>
              <w:bottom w:val="single" w:sz="4" w:space="0" w:color="auto"/>
              <w:right w:val="single" w:sz="4" w:space="0" w:color="auto"/>
            </w:tcBorders>
            <w:vAlign w:val="bottom"/>
            <w:hideMark/>
          </w:tcPr>
          <w:p w14:paraId="341C9CF5" w14:textId="77777777" w:rsidR="006446C1" w:rsidRPr="00F74C12" w:rsidRDefault="006446C1" w:rsidP="009B5221">
            <w:pPr>
              <w:rPr>
                <w:color w:val="000000"/>
              </w:rPr>
            </w:pPr>
            <w:r w:rsidRPr="00F74C12">
              <w:rPr>
                <w:color w:val="000000"/>
              </w:rPr>
              <w:t>24. ¿En los últimos 7 días por falta de alimentos, en su hogar contó con ayuda de vecinos o familiares para la alimentación de los niños o niñas en su hogar?</w:t>
            </w:r>
          </w:p>
        </w:tc>
        <w:tc>
          <w:tcPr>
            <w:tcW w:w="1120" w:type="dxa"/>
            <w:tcBorders>
              <w:top w:val="nil"/>
              <w:left w:val="nil"/>
              <w:bottom w:val="single" w:sz="4" w:space="0" w:color="auto"/>
              <w:right w:val="single" w:sz="4" w:space="0" w:color="auto"/>
            </w:tcBorders>
            <w:noWrap/>
            <w:vAlign w:val="bottom"/>
            <w:hideMark/>
          </w:tcPr>
          <w:p w14:paraId="48BE3A5F" w14:textId="77777777" w:rsidR="006446C1" w:rsidRPr="00F74C12" w:rsidRDefault="006446C1" w:rsidP="009B5221">
            <w:pPr>
              <w:rPr>
                <w:color w:val="000000"/>
              </w:rPr>
            </w:pPr>
            <w:r w:rsidRPr="00F74C12">
              <w:rPr>
                <w:color w:val="000000"/>
              </w:rPr>
              <w:t> </w:t>
            </w:r>
          </w:p>
        </w:tc>
        <w:tc>
          <w:tcPr>
            <w:tcW w:w="1124" w:type="dxa"/>
            <w:tcBorders>
              <w:top w:val="nil"/>
              <w:left w:val="nil"/>
              <w:bottom w:val="single" w:sz="4" w:space="0" w:color="auto"/>
              <w:right w:val="single" w:sz="4" w:space="0" w:color="auto"/>
            </w:tcBorders>
            <w:noWrap/>
            <w:vAlign w:val="bottom"/>
            <w:hideMark/>
          </w:tcPr>
          <w:p w14:paraId="44D22069" w14:textId="77777777" w:rsidR="006446C1" w:rsidRPr="00F74C12" w:rsidRDefault="006446C1" w:rsidP="009B5221">
            <w:pPr>
              <w:rPr>
                <w:color w:val="000000"/>
              </w:rPr>
            </w:pPr>
            <w:r w:rsidRPr="00F74C12">
              <w:rPr>
                <w:color w:val="000000"/>
              </w:rPr>
              <w:t> </w:t>
            </w:r>
          </w:p>
        </w:tc>
      </w:tr>
    </w:tbl>
    <w:p w14:paraId="3A9ED521" w14:textId="77777777" w:rsidR="006446C1" w:rsidRPr="00F74C12" w:rsidRDefault="006446C1" w:rsidP="006446C1"/>
    <w:p w14:paraId="55F6C944" w14:textId="1C00B8B3" w:rsidR="006446C1" w:rsidRPr="00F74C12" w:rsidRDefault="00306CBC" w:rsidP="00306CBC">
      <w:pPr>
        <w:rPr>
          <w:b/>
          <w:bCs/>
        </w:rPr>
      </w:pPr>
      <w:r w:rsidRPr="00F74C12">
        <w:rPr>
          <w:b/>
          <w:bCs/>
        </w:rPr>
        <w:t>Puntos de corte para la clasificación de la seguridad alimentaria</w:t>
      </w:r>
    </w:p>
    <w:p w14:paraId="4E3FCD67" w14:textId="3AE739D8" w:rsidR="002F63C5" w:rsidRPr="00F74C12" w:rsidRDefault="002F63C5" w:rsidP="00F74C12">
      <w:pPr>
        <w:spacing w:line="360" w:lineRule="auto"/>
        <w:jc w:val="both"/>
      </w:pPr>
      <w:r w:rsidRPr="00F74C12">
        <w:t>Para calcular el puntaje necesario para la clasificación del nivel de la (in)seguridad alimentaria se debe seguir el siguiente procedimiento:</w:t>
      </w:r>
    </w:p>
    <w:p w14:paraId="00B7CE53" w14:textId="68B286B5" w:rsidR="002F63C5" w:rsidRPr="00F74C12" w:rsidRDefault="002F63C5" w:rsidP="00F74C12">
      <w:pPr>
        <w:pStyle w:val="Prrafodelista"/>
        <w:numPr>
          <w:ilvl w:val="0"/>
          <w:numId w:val="13"/>
        </w:numPr>
        <w:spacing w:line="360" w:lineRule="auto"/>
        <w:jc w:val="both"/>
      </w:pPr>
      <w:r w:rsidRPr="00F74C12">
        <w:t>Asignar un punto por cada respuesta “SI” y cero por cada respuesta “No”.</w:t>
      </w:r>
    </w:p>
    <w:p w14:paraId="2672FAD4" w14:textId="7CF3A22F" w:rsidR="002F63C5" w:rsidRPr="00F74C12" w:rsidRDefault="002F63C5" w:rsidP="00F74C12">
      <w:pPr>
        <w:pStyle w:val="Prrafodelista"/>
        <w:numPr>
          <w:ilvl w:val="0"/>
          <w:numId w:val="13"/>
        </w:numPr>
        <w:spacing w:line="360" w:lineRule="auto"/>
        <w:jc w:val="both"/>
      </w:pPr>
      <w:r w:rsidRPr="00F74C12">
        <w:t>Sumar todas las respuestas afirmativas a las preguntas de la escala.</w:t>
      </w:r>
    </w:p>
    <w:p w14:paraId="30EC130A" w14:textId="4149F45F" w:rsidR="002F63C5" w:rsidRPr="00F74C12" w:rsidRDefault="002F63C5" w:rsidP="00F74C12">
      <w:pPr>
        <w:pStyle w:val="Prrafodelista"/>
        <w:numPr>
          <w:ilvl w:val="0"/>
          <w:numId w:val="13"/>
        </w:numPr>
        <w:spacing w:line="360" w:lineRule="auto"/>
        <w:jc w:val="both"/>
      </w:pPr>
      <w:r w:rsidRPr="00F74C12">
        <w:t>Calcular por separado los puntajes para los hogares con menores de 18 y los hogares sin</w:t>
      </w:r>
      <w:r w:rsidR="008D48A7" w:rsidRPr="00F74C12">
        <w:t xml:space="preserve"> </w:t>
      </w:r>
      <w:r w:rsidRPr="00F74C12">
        <w:t>menores</w:t>
      </w:r>
      <w:r w:rsidR="008D48A7" w:rsidRPr="00F74C12">
        <w:t xml:space="preserve"> de edad.</w:t>
      </w:r>
    </w:p>
    <w:p w14:paraId="6C87D642" w14:textId="7F5EB22A" w:rsidR="002F63C5" w:rsidRPr="00F74C12" w:rsidRDefault="002F63C5" w:rsidP="00F74C12">
      <w:pPr>
        <w:pStyle w:val="Prrafodelista"/>
        <w:numPr>
          <w:ilvl w:val="0"/>
          <w:numId w:val="13"/>
        </w:numPr>
        <w:spacing w:line="360" w:lineRule="auto"/>
        <w:jc w:val="both"/>
      </w:pPr>
      <w:r w:rsidRPr="00F74C12">
        <w:t>Realizar la clasificación de los niveles de (in)seguridad alimentaria utilizando los puntos de</w:t>
      </w:r>
      <w:r w:rsidR="008D48A7" w:rsidRPr="00F74C12">
        <w:t xml:space="preserve"> </w:t>
      </w:r>
      <w:r w:rsidRPr="00F74C12">
        <w:t xml:space="preserve">corte presentados en la Tabla </w:t>
      </w:r>
      <w:r w:rsidR="008D48A7" w:rsidRPr="00F74C12">
        <w:t>6</w:t>
      </w:r>
      <w:r w:rsidRPr="00F74C12">
        <w:t>.</w:t>
      </w:r>
    </w:p>
    <w:p w14:paraId="62BA7401" w14:textId="443F46CC" w:rsidR="00306CBC" w:rsidRPr="00F74C12" w:rsidRDefault="002F63C5" w:rsidP="00F74C12">
      <w:pPr>
        <w:pStyle w:val="Prrafodelista"/>
        <w:numPr>
          <w:ilvl w:val="0"/>
          <w:numId w:val="13"/>
        </w:numPr>
        <w:spacing w:line="360" w:lineRule="auto"/>
        <w:jc w:val="both"/>
      </w:pPr>
      <w:r w:rsidRPr="00F74C12">
        <w:t>El puntaje es “ignorado” o considerado “</w:t>
      </w:r>
      <w:proofErr w:type="spellStart"/>
      <w:r w:rsidRPr="00F74C12">
        <w:t>missing</w:t>
      </w:r>
      <w:proofErr w:type="spellEnd"/>
      <w:r w:rsidRPr="00F74C12">
        <w:t>” en todos los hogares en que cualquier pregunta</w:t>
      </w:r>
      <w:r w:rsidR="008D48A7" w:rsidRPr="00F74C12">
        <w:t xml:space="preserve"> </w:t>
      </w:r>
      <w:r w:rsidRPr="00F74C12">
        <w:t>de la ELCSA no fue respondida con la opción dicotómica (“Sí”, “No”), incluyendo</w:t>
      </w:r>
      <w:r w:rsidR="008D48A7" w:rsidRPr="00F74C12">
        <w:t xml:space="preserve"> </w:t>
      </w:r>
      <w:r w:rsidRPr="00F74C12">
        <w:t>la opción “No Sabe/No Responde”. La experiencia acumulada con la ELCSA y con escalas</w:t>
      </w:r>
      <w:r w:rsidR="008D48A7" w:rsidRPr="00F74C12">
        <w:t xml:space="preserve"> </w:t>
      </w:r>
      <w:r w:rsidRPr="00F74C12">
        <w:t>semejantes como la EBIA muestra que el porcentaje de hogares con valores “</w:t>
      </w:r>
      <w:proofErr w:type="spellStart"/>
      <w:r w:rsidRPr="00F74C12">
        <w:t>missing</w:t>
      </w:r>
      <w:proofErr w:type="spellEnd"/>
      <w:r w:rsidRPr="00F74C12">
        <w:t>” es</w:t>
      </w:r>
      <w:r w:rsidR="008D48A7" w:rsidRPr="00F74C12">
        <w:t xml:space="preserve"> </w:t>
      </w:r>
      <w:r w:rsidRPr="00F74C12">
        <w:t>muy bajo.</w:t>
      </w:r>
    </w:p>
    <w:p w14:paraId="4A8BC604" w14:textId="77777777" w:rsidR="00F74C12" w:rsidRPr="00F74C12" w:rsidRDefault="00F74C12" w:rsidP="002F63C5">
      <w:pPr>
        <w:jc w:val="both"/>
      </w:pPr>
    </w:p>
    <w:p w14:paraId="605B74FD" w14:textId="35952EDA" w:rsidR="006446C1" w:rsidRPr="00F74C12" w:rsidRDefault="008D48A7" w:rsidP="008D48A7">
      <w:pPr>
        <w:pStyle w:val="Descripcin"/>
        <w:jc w:val="center"/>
        <w:rPr>
          <w:b/>
          <w:bCs/>
          <w:i w:val="0"/>
          <w:iCs w:val="0"/>
          <w:color w:val="auto"/>
          <w:sz w:val="24"/>
          <w:szCs w:val="24"/>
        </w:rPr>
      </w:pPr>
      <w:bookmarkStart w:id="31" w:name="_Toc206924153"/>
      <w:r w:rsidRPr="00F74C12">
        <w:rPr>
          <w:b/>
          <w:bCs/>
          <w:i w:val="0"/>
          <w:iCs w:val="0"/>
          <w:color w:val="auto"/>
          <w:sz w:val="24"/>
          <w:szCs w:val="24"/>
        </w:rPr>
        <w:t xml:space="preserve">Tabla </w:t>
      </w:r>
      <w:r w:rsidRPr="00F74C12">
        <w:rPr>
          <w:b/>
          <w:bCs/>
          <w:i w:val="0"/>
          <w:iCs w:val="0"/>
          <w:color w:val="auto"/>
          <w:sz w:val="24"/>
          <w:szCs w:val="24"/>
        </w:rPr>
        <w:fldChar w:fldCharType="begin"/>
      </w:r>
      <w:r w:rsidRPr="00F74C12">
        <w:rPr>
          <w:b/>
          <w:bCs/>
          <w:i w:val="0"/>
          <w:iCs w:val="0"/>
          <w:color w:val="auto"/>
          <w:sz w:val="24"/>
          <w:szCs w:val="24"/>
        </w:rPr>
        <w:instrText xml:space="preserve"> SEQ Tabla \* ARABIC </w:instrText>
      </w:r>
      <w:r w:rsidRPr="00F74C12">
        <w:rPr>
          <w:b/>
          <w:bCs/>
          <w:i w:val="0"/>
          <w:iCs w:val="0"/>
          <w:color w:val="auto"/>
          <w:sz w:val="24"/>
          <w:szCs w:val="24"/>
        </w:rPr>
        <w:fldChar w:fldCharType="separate"/>
      </w:r>
      <w:r w:rsidR="007104F2">
        <w:rPr>
          <w:b/>
          <w:bCs/>
          <w:i w:val="0"/>
          <w:iCs w:val="0"/>
          <w:noProof/>
          <w:color w:val="auto"/>
          <w:sz w:val="24"/>
          <w:szCs w:val="24"/>
        </w:rPr>
        <w:t>9</w:t>
      </w:r>
      <w:r w:rsidRPr="00F74C12">
        <w:rPr>
          <w:b/>
          <w:bCs/>
          <w:i w:val="0"/>
          <w:iCs w:val="0"/>
          <w:color w:val="auto"/>
          <w:sz w:val="24"/>
          <w:szCs w:val="24"/>
        </w:rPr>
        <w:fldChar w:fldCharType="end"/>
      </w:r>
      <w:r w:rsidRPr="00F74C12">
        <w:rPr>
          <w:b/>
          <w:bCs/>
          <w:i w:val="0"/>
          <w:iCs w:val="0"/>
          <w:color w:val="auto"/>
          <w:sz w:val="24"/>
          <w:szCs w:val="24"/>
        </w:rPr>
        <w:t>. Puntos de corte para la clasificación de la seguridad alimentaria</w:t>
      </w:r>
      <w:bookmarkEnd w:id="31"/>
    </w:p>
    <w:p w14:paraId="1E06F8A7" w14:textId="0C7DCEDA" w:rsidR="006446C1" w:rsidRPr="00F74C12" w:rsidRDefault="006446C1" w:rsidP="006446C1">
      <w:pPr>
        <w:rPr>
          <w:lang w:val="es-ES"/>
        </w:rPr>
      </w:pPr>
    </w:p>
    <w:p w14:paraId="51752CCE" w14:textId="06F28B5F" w:rsidR="006446C1" w:rsidRPr="00F74C12" w:rsidRDefault="008D48A7" w:rsidP="006446C1">
      <w:pPr>
        <w:rPr>
          <w:lang w:val="es-ES"/>
        </w:rPr>
      </w:pPr>
      <w:r w:rsidRPr="00F74C12">
        <w:rPr>
          <w:noProof/>
          <w:lang w:val="es-419" w:eastAsia="es-419"/>
        </w:rPr>
        <w:drawing>
          <wp:inline distT="0" distB="0" distL="0" distR="0" wp14:anchorId="21D95CB5" wp14:editId="03527038">
            <wp:extent cx="5612130" cy="1325245"/>
            <wp:effectExtent l="0" t="0" r="762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325245"/>
                    </a:xfrm>
                    <a:prstGeom prst="rect">
                      <a:avLst/>
                    </a:prstGeom>
                  </pic:spPr>
                </pic:pic>
              </a:graphicData>
            </a:graphic>
          </wp:inline>
        </w:drawing>
      </w:r>
    </w:p>
    <w:p w14:paraId="40307567" w14:textId="16EE04EA" w:rsidR="006446C1" w:rsidRPr="00F74C12" w:rsidRDefault="008D48A7" w:rsidP="00F74C12">
      <w:pPr>
        <w:jc w:val="center"/>
      </w:pPr>
      <w:r w:rsidRPr="00F74C12">
        <w:t xml:space="preserve">Fuente: Tomado de </w:t>
      </w:r>
      <w:sdt>
        <w:sdtPr>
          <w:id w:val="-1632547617"/>
          <w:citation/>
        </w:sdtPr>
        <w:sdtEndPr/>
        <w:sdtContent>
          <w:r w:rsidR="00F74C12" w:rsidRPr="00F74C12">
            <w:fldChar w:fldCharType="begin"/>
          </w:r>
          <w:r w:rsidR="00F74C12" w:rsidRPr="00F74C12">
            <w:rPr>
              <w:lang w:val="es-ES"/>
            </w:rPr>
            <w:instrText xml:space="preserve"> CITATION FAO12 \l 3082 </w:instrText>
          </w:r>
          <w:r w:rsidR="00F74C12" w:rsidRPr="00F74C12">
            <w:fldChar w:fldCharType="separate"/>
          </w:r>
          <w:r w:rsidR="00F74C12" w:rsidRPr="00F74C12">
            <w:rPr>
              <w:noProof/>
              <w:lang w:val="es-ES"/>
            </w:rPr>
            <w:t>(FAO, 2012)</w:t>
          </w:r>
          <w:r w:rsidR="00F74C12" w:rsidRPr="00F74C12">
            <w:fldChar w:fldCharType="end"/>
          </w:r>
        </w:sdtContent>
      </w:sdt>
    </w:p>
    <w:p w14:paraId="1CBD2D61" w14:textId="20829711" w:rsidR="006446C1" w:rsidRPr="00F74C12" w:rsidRDefault="006446C1" w:rsidP="006446C1">
      <w:pPr>
        <w:rPr>
          <w:lang w:val="es-ES"/>
        </w:rPr>
      </w:pPr>
    </w:p>
    <w:p w14:paraId="329A2D3D" w14:textId="5FC6532D" w:rsidR="00F74C12" w:rsidRDefault="00F74C12" w:rsidP="006446C1">
      <w:pPr>
        <w:rPr>
          <w:lang w:val="es-ES"/>
        </w:rPr>
      </w:pPr>
    </w:p>
    <w:p w14:paraId="5671D344" w14:textId="67C2C373" w:rsidR="00F74C12" w:rsidRDefault="00F74C12" w:rsidP="006446C1">
      <w:pPr>
        <w:rPr>
          <w:lang w:val="es-ES"/>
        </w:rPr>
      </w:pPr>
    </w:p>
    <w:p w14:paraId="35D0F443" w14:textId="2C376DE1" w:rsidR="00F74C12" w:rsidRDefault="00F74C12" w:rsidP="006446C1">
      <w:pPr>
        <w:rPr>
          <w:lang w:val="es-ES"/>
        </w:rPr>
      </w:pPr>
    </w:p>
    <w:p w14:paraId="657F2BC6" w14:textId="5ABF3F5E" w:rsidR="00F74C12" w:rsidRDefault="00F74C12" w:rsidP="006446C1">
      <w:pPr>
        <w:rPr>
          <w:lang w:val="es-ES"/>
        </w:rPr>
      </w:pPr>
    </w:p>
    <w:p w14:paraId="75EEDD53" w14:textId="67ADB3BC" w:rsidR="00F74C12" w:rsidRDefault="00F74C12" w:rsidP="006446C1">
      <w:pPr>
        <w:rPr>
          <w:lang w:val="es-ES"/>
        </w:rPr>
      </w:pPr>
    </w:p>
    <w:p w14:paraId="0DD5136F" w14:textId="42573E86" w:rsidR="00F74C12" w:rsidRDefault="00F74C12" w:rsidP="006446C1">
      <w:pPr>
        <w:rPr>
          <w:lang w:val="es-ES"/>
        </w:rPr>
      </w:pPr>
    </w:p>
    <w:p w14:paraId="2806732C" w14:textId="1A7D2652" w:rsidR="00F74C12" w:rsidRDefault="00F74C12" w:rsidP="006446C1">
      <w:pPr>
        <w:rPr>
          <w:lang w:val="es-ES"/>
        </w:rPr>
      </w:pPr>
    </w:p>
    <w:p w14:paraId="4E33C844" w14:textId="3396C68D" w:rsidR="00F74C12" w:rsidRDefault="00F74C12" w:rsidP="006446C1">
      <w:pPr>
        <w:rPr>
          <w:lang w:val="es-ES"/>
        </w:rPr>
      </w:pPr>
    </w:p>
    <w:p w14:paraId="3A4BCDA3" w14:textId="091CCBD2" w:rsidR="00F74C12" w:rsidRDefault="00F74C12" w:rsidP="006446C1">
      <w:pPr>
        <w:rPr>
          <w:lang w:val="es-ES"/>
        </w:rPr>
      </w:pPr>
    </w:p>
    <w:p w14:paraId="30C3F674" w14:textId="68D29EB3" w:rsidR="00F74C12" w:rsidRDefault="00F74C12" w:rsidP="006446C1">
      <w:pPr>
        <w:rPr>
          <w:lang w:val="es-ES"/>
        </w:rPr>
      </w:pPr>
    </w:p>
    <w:p w14:paraId="731F1BB5" w14:textId="0B76D110" w:rsidR="00F74C12" w:rsidRDefault="00F74C12" w:rsidP="006446C1">
      <w:pPr>
        <w:rPr>
          <w:lang w:val="es-ES"/>
        </w:rPr>
      </w:pPr>
    </w:p>
    <w:p w14:paraId="683F1246" w14:textId="034980B1" w:rsidR="00F74C12" w:rsidRDefault="00F74C12" w:rsidP="006446C1">
      <w:pPr>
        <w:rPr>
          <w:lang w:val="es-ES"/>
        </w:rPr>
      </w:pPr>
    </w:p>
    <w:p w14:paraId="35DAC35E" w14:textId="2485C86A" w:rsidR="004C4FF6" w:rsidRDefault="004C4FF6" w:rsidP="006446C1">
      <w:pPr>
        <w:rPr>
          <w:lang w:val="es-ES"/>
        </w:rPr>
      </w:pPr>
    </w:p>
    <w:p w14:paraId="3B665E21" w14:textId="6135E6BC" w:rsidR="004C4FF6" w:rsidRDefault="004C4FF6" w:rsidP="006446C1">
      <w:pPr>
        <w:rPr>
          <w:lang w:val="es-ES"/>
        </w:rPr>
      </w:pPr>
    </w:p>
    <w:p w14:paraId="6BE1B6D3" w14:textId="4D2FB882" w:rsidR="004C4FF6" w:rsidRDefault="004C4FF6" w:rsidP="006446C1">
      <w:pPr>
        <w:rPr>
          <w:lang w:val="es-ES"/>
        </w:rPr>
      </w:pPr>
    </w:p>
    <w:p w14:paraId="3AC636CF" w14:textId="61316609" w:rsidR="004C4FF6" w:rsidRDefault="004C4FF6" w:rsidP="006446C1">
      <w:pPr>
        <w:rPr>
          <w:lang w:val="es-ES"/>
        </w:rPr>
      </w:pPr>
    </w:p>
    <w:p w14:paraId="3F244202" w14:textId="6D051F4A" w:rsidR="004C4FF6" w:rsidRDefault="004C4FF6" w:rsidP="006446C1">
      <w:pPr>
        <w:rPr>
          <w:lang w:val="es-ES"/>
        </w:rPr>
      </w:pPr>
    </w:p>
    <w:p w14:paraId="788E4E8B" w14:textId="066823A9" w:rsidR="004C4FF6" w:rsidRDefault="004C4FF6" w:rsidP="006446C1">
      <w:pPr>
        <w:rPr>
          <w:lang w:val="es-ES"/>
        </w:rPr>
      </w:pPr>
    </w:p>
    <w:p w14:paraId="642CB2EE" w14:textId="21D93891" w:rsidR="004C4FF6" w:rsidRDefault="004C4FF6" w:rsidP="006446C1">
      <w:pPr>
        <w:rPr>
          <w:lang w:val="es-ES"/>
        </w:rPr>
      </w:pPr>
    </w:p>
    <w:p w14:paraId="255BDFEE" w14:textId="77777777" w:rsidR="004C4FF6" w:rsidRDefault="004C4FF6" w:rsidP="006446C1">
      <w:pPr>
        <w:rPr>
          <w:lang w:val="es-ES"/>
        </w:rPr>
      </w:pPr>
    </w:p>
    <w:p w14:paraId="462D4D7B" w14:textId="53024B7D" w:rsidR="00F74C12" w:rsidRDefault="00F74C12" w:rsidP="006446C1">
      <w:pPr>
        <w:rPr>
          <w:lang w:val="es-ES"/>
        </w:rPr>
      </w:pPr>
    </w:p>
    <w:p w14:paraId="1A16D227" w14:textId="4ECF5D86" w:rsidR="00F74C12" w:rsidRDefault="00F74C12" w:rsidP="006446C1">
      <w:pPr>
        <w:rPr>
          <w:lang w:val="es-ES"/>
        </w:rPr>
      </w:pPr>
    </w:p>
    <w:p w14:paraId="0443B713" w14:textId="34D2FBC4" w:rsidR="00460513" w:rsidRDefault="00460513" w:rsidP="006446C1">
      <w:pPr>
        <w:rPr>
          <w:lang w:val="es-ES"/>
        </w:rPr>
      </w:pPr>
    </w:p>
    <w:p w14:paraId="1D1159F5" w14:textId="3DB4D7FB" w:rsidR="00460513" w:rsidRDefault="00460513" w:rsidP="006446C1">
      <w:pPr>
        <w:rPr>
          <w:lang w:val="es-ES"/>
        </w:rPr>
      </w:pPr>
    </w:p>
    <w:p w14:paraId="5DCE9910" w14:textId="6CE46674" w:rsidR="00460513" w:rsidRDefault="00460513" w:rsidP="006446C1">
      <w:pPr>
        <w:rPr>
          <w:lang w:val="es-ES"/>
        </w:rPr>
      </w:pPr>
    </w:p>
    <w:p w14:paraId="113B7238" w14:textId="152A9D6C" w:rsidR="00024244" w:rsidRDefault="00024244" w:rsidP="006446C1">
      <w:pPr>
        <w:rPr>
          <w:lang w:val="es-ES"/>
        </w:rPr>
      </w:pPr>
    </w:p>
    <w:p w14:paraId="1EE603EA" w14:textId="336B38A7" w:rsidR="00024244" w:rsidRDefault="00024244" w:rsidP="006446C1">
      <w:pPr>
        <w:rPr>
          <w:lang w:val="es-ES"/>
        </w:rPr>
      </w:pPr>
    </w:p>
    <w:p w14:paraId="336939C8" w14:textId="2DF57FCA" w:rsidR="00024244" w:rsidRDefault="00024244" w:rsidP="006446C1">
      <w:pPr>
        <w:rPr>
          <w:lang w:val="es-ES"/>
        </w:rPr>
      </w:pPr>
    </w:p>
    <w:p w14:paraId="3E342A05" w14:textId="77777777" w:rsidR="00024244" w:rsidRDefault="00024244" w:rsidP="006446C1">
      <w:pPr>
        <w:rPr>
          <w:lang w:val="es-ES"/>
        </w:rPr>
      </w:pPr>
    </w:p>
    <w:p w14:paraId="0D28834F" w14:textId="664238C6" w:rsidR="00460513" w:rsidRDefault="00460513" w:rsidP="006446C1">
      <w:pPr>
        <w:rPr>
          <w:lang w:val="es-ES"/>
        </w:rPr>
      </w:pPr>
    </w:p>
    <w:p w14:paraId="15890449" w14:textId="77777777" w:rsidR="00460513" w:rsidRPr="00F74C12" w:rsidRDefault="00460513" w:rsidP="006446C1">
      <w:pPr>
        <w:rPr>
          <w:lang w:val="es-ES"/>
        </w:rPr>
      </w:pPr>
    </w:p>
    <w:p w14:paraId="4B351D63" w14:textId="4FB54E88" w:rsidR="006446C1" w:rsidRPr="00F74C12" w:rsidRDefault="006446C1" w:rsidP="006446C1">
      <w:pPr>
        <w:rPr>
          <w:lang w:val="es-ES"/>
        </w:rPr>
      </w:pPr>
    </w:p>
    <w:p w14:paraId="7992A300" w14:textId="182746D3" w:rsidR="006446C1" w:rsidRPr="00F74C12" w:rsidRDefault="006446C1" w:rsidP="006446C1">
      <w:pPr>
        <w:pStyle w:val="Ttulo1"/>
        <w:rPr>
          <w:rFonts w:ascii="Times New Roman" w:hAnsi="Times New Roman" w:cs="Times New Roman"/>
          <w:b/>
          <w:bCs/>
          <w:color w:val="000000" w:themeColor="text1"/>
          <w:sz w:val="24"/>
          <w:szCs w:val="24"/>
          <w:lang w:val="es-ES"/>
        </w:rPr>
      </w:pPr>
      <w:bookmarkStart w:id="32" w:name="_Toc210074666"/>
      <w:r w:rsidRPr="00F74C12">
        <w:rPr>
          <w:rFonts w:ascii="Times New Roman" w:hAnsi="Times New Roman" w:cs="Times New Roman"/>
          <w:b/>
          <w:bCs/>
          <w:color w:val="000000" w:themeColor="text1"/>
          <w:sz w:val="24"/>
          <w:szCs w:val="24"/>
          <w:lang w:val="es-ES"/>
        </w:rPr>
        <w:t>ANEXO 2. ENTREVISTA A PROFUNDIDAD</w:t>
      </w:r>
      <w:bookmarkEnd w:id="32"/>
    </w:p>
    <w:p w14:paraId="35D4C20A" w14:textId="15501CA2" w:rsidR="006446C1" w:rsidRPr="00F74C12" w:rsidRDefault="006446C1" w:rsidP="006446C1">
      <w:pPr>
        <w:rPr>
          <w:lang w:val="es-ES"/>
        </w:rPr>
      </w:pPr>
    </w:p>
    <w:p w14:paraId="380863C4" w14:textId="77777777" w:rsidR="006446C1" w:rsidRPr="00F74C12" w:rsidRDefault="006446C1" w:rsidP="006446C1">
      <w:pPr>
        <w:rPr>
          <w:b/>
          <w:bCs/>
        </w:rPr>
      </w:pPr>
      <w:r w:rsidRPr="00F74C12">
        <w:rPr>
          <w:b/>
          <w:bCs/>
        </w:rPr>
        <w:t>SEGURIDAD ALIMENTARIA Y NUTRICIONAL</w:t>
      </w:r>
    </w:p>
    <w:p w14:paraId="34E83A4F" w14:textId="77777777" w:rsidR="006446C1" w:rsidRPr="00F74C12" w:rsidRDefault="006446C1" w:rsidP="006446C1">
      <w:pPr>
        <w:pStyle w:val="Prrafodelista"/>
        <w:numPr>
          <w:ilvl w:val="0"/>
          <w:numId w:val="6"/>
        </w:numPr>
      </w:pPr>
      <w:r w:rsidRPr="00F74C12">
        <w:t>¿Cómo describiría la situación económica de su hogar frente al acceso a recursos?</w:t>
      </w:r>
    </w:p>
    <w:p w14:paraId="4C11B5F3" w14:textId="77777777" w:rsidR="006446C1" w:rsidRPr="00F74C12" w:rsidRDefault="006446C1" w:rsidP="006446C1">
      <w:pPr>
        <w:pStyle w:val="Prrafodelista"/>
        <w:numPr>
          <w:ilvl w:val="0"/>
          <w:numId w:val="6"/>
        </w:numPr>
      </w:pPr>
      <w:r w:rsidRPr="00F74C12">
        <w:t>¿Cuáles considera que son los principales desafíos económicos que enfrenta para proporcionar una alimentación adecuada a su hijo(a)?</w:t>
      </w:r>
    </w:p>
    <w:p w14:paraId="5E7E0F88" w14:textId="77777777" w:rsidR="006446C1" w:rsidRPr="00F74C12" w:rsidRDefault="006446C1" w:rsidP="006446C1">
      <w:pPr>
        <w:pStyle w:val="Prrafodelista"/>
        <w:numPr>
          <w:ilvl w:val="0"/>
          <w:numId w:val="6"/>
        </w:numPr>
      </w:pPr>
      <w:r w:rsidRPr="00F74C12">
        <w:t>¿Qué tan estable es su situación laboral y en qué medida afecta su capacidad para comprar alimentos nutritivos?</w:t>
      </w:r>
    </w:p>
    <w:p w14:paraId="2526AF99" w14:textId="77777777" w:rsidR="006446C1" w:rsidRPr="00F74C12" w:rsidRDefault="006446C1" w:rsidP="006446C1">
      <w:pPr>
        <w:pStyle w:val="Prrafodelista"/>
        <w:numPr>
          <w:ilvl w:val="0"/>
          <w:numId w:val="6"/>
        </w:numPr>
      </w:pPr>
      <w:r w:rsidRPr="00F74C12">
        <w:t>¿Cómo influye su jornada laboral en la preparación y calidad de los alimentos en su hogar?</w:t>
      </w:r>
    </w:p>
    <w:p w14:paraId="582B363B" w14:textId="77777777" w:rsidR="006446C1" w:rsidRPr="00F74C12" w:rsidRDefault="006446C1" w:rsidP="006446C1">
      <w:pPr>
        <w:pStyle w:val="Prrafodelista"/>
        <w:numPr>
          <w:ilvl w:val="0"/>
          <w:numId w:val="6"/>
        </w:numPr>
      </w:pPr>
      <w:r w:rsidRPr="00F74C12">
        <w:t xml:space="preserve">¿Cómo percibe el costo de los alimentos saludables en comparación con los alimentos </w:t>
      </w:r>
      <w:proofErr w:type="spellStart"/>
      <w:r w:rsidRPr="00F74C12">
        <w:t>ultraprocesados</w:t>
      </w:r>
      <w:proofErr w:type="spellEnd"/>
      <w:r w:rsidRPr="00F74C12">
        <w:t>?</w:t>
      </w:r>
    </w:p>
    <w:p w14:paraId="0CCC5160" w14:textId="77777777" w:rsidR="006446C1" w:rsidRPr="00F74C12" w:rsidRDefault="006446C1" w:rsidP="006446C1">
      <w:pPr>
        <w:pStyle w:val="Prrafodelista"/>
        <w:numPr>
          <w:ilvl w:val="0"/>
          <w:numId w:val="6"/>
        </w:numPr>
      </w:pPr>
      <w:r w:rsidRPr="00F74C12">
        <w:t>¿En qué medida el costo de los alimentos influye en las decisiones de compra de su familia?</w:t>
      </w:r>
    </w:p>
    <w:p w14:paraId="155A7E7C" w14:textId="77777777" w:rsidR="006446C1" w:rsidRPr="00F74C12" w:rsidRDefault="006446C1" w:rsidP="006446C1">
      <w:pPr>
        <w:pStyle w:val="Prrafodelista"/>
        <w:numPr>
          <w:ilvl w:val="0"/>
          <w:numId w:val="6"/>
        </w:numPr>
      </w:pPr>
      <w:r w:rsidRPr="00F74C12">
        <w:t>¿Cuáles son los alimentos más comunes en la dieta diaria de su hijo(a)?</w:t>
      </w:r>
    </w:p>
    <w:p w14:paraId="4BB30DC6" w14:textId="77777777" w:rsidR="006446C1" w:rsidRPr="00F74C12" w:rsidRDefault="006446C1" w:rsidP="006446C1">
      <w:pPr>
        <w:pStyle w:val="Prrafodelista"/>
        <w:numPr>
          <w:ilvl w:val="0"/>
          <w:numId w:val="6"/>
        </w:numPr>
      </w:pPr>
      <w:r w:rsidRPr="00F74C12">
        <w:t>¿Considera que su hijo(a) consume suficientes frutas, verduras en su alimentación? ¿Por qué sí o por qué no?</w:t>
      </w:r>
    </w:p>
    <w:p w14:paraId="2F243DA5" w14:textId="77777777" w:rsidR="006446C1" w:rsidRPr="00F74C12" w:rsidRDefault="006446C1" w:rsidP="006446C1">
      <w:pPr>
        <w:pStyle w:val="Prrafodelista"/>
        <w:numPr>
          <w:ilvl w:val="0"/>
          <w:numId w:val="6"/>
        </w:numPr>
      </w:pPr>
      <w:r w:rsidRPr="00F74C12">
        <w:t xml:space="preserve">¿Con qué frecuencia su hijo(a) consume alimentos </w:t>
      </w:r>
      <w:proofErr w:type="spellStart"/>
      <w:r w:rsidRPr="00F74C12">
        <w:t>ultraprocesados</w:t>
      </w:r>
      <w:proofErr w:type="spellEnd"/>
      <w:r w:rsidRPr="00F74C12">
        <w:t xml:space="preserve"> como gaseosas, golosinas o comida rápida?</w:t>
      </w:r>
    </w:p>
    <w:p w14:paraId="1C5DBF2E" w14:textId="77777777" w:rsidR="006446C1" w:rsidRPr="00F74C12" w:rsidRDefault="006446C1" w:rsidP="006446C1">
      <w:pPr>
        <w:pStyle w:val="Prrafodelista"/>
        <w:numPr>
          <w:ilvl w:val="0"/>
          <w:numId w:val="6"/>
        </w:numPr>
      </w:pPr>
      <w:r w:rsidRPr="00F74C12">
        <w:t>¿Qué factores cree que influyen en el consumo de estos productos en su hogar?</w:t>
      </w:r>
    </w:p>
    <w:p w14:paraId="537C1230" w14:textId="77777777" w:rsidR="006446C1" w:rsidRPr="00F74C12" w:rsidRDefault="006446C1" w:rsidP="006446C1">
      <w:pPr>
        <w:pStyle w:val="Prrafodelista"/>
        <w:numPr>
          <w:ilvl w:val="0"/>
          <w:numId w:val="6"/>
        </w:numPr>
      </w:pPr>
      <w:r w:rsidRPr="00F74C12">
        <w:t>¿Qué medidas de higiene sigue en su hogar para la preparación y almacenamiento de los alimentos?</w:t>
      </w:r>
    </w:p>
    <w:p w14:paraId="59D2AA68" w14:textId="77777777" w:rsidR="006446C1" w:rsidRPr="00F74C12" w:rsidRDefault="006446C1" w:rsidP="006446C1">
      <w:pPr>
        <w:pStyle w:val="Prrafodelista"/>
        <w:numPr>
          <w:ilvl w:val="0"/>
          <w:numId w:val="6"/>
        </w:numPr>
      </w:pPr>
      <w:r w:rsidRPr="00F74C12">
        <w:t xml:space="preserve">¿De </w:t>
      </w:r>
      <w:proofErr w:type="spellStart"/>
      <w:r w:rsidRPr="00F74C12">
        <w:t>que</w:t>
      </w:r>
      <w:proofErr w:type="spellEnd"/>
      <w:r w:rsidRPr="00F74C12">
        <w:t xml:space="preserve"> manera cree que la UTS contribuye en el estado nutricional y de salud de su hijo(a)?</w:t>
      </w:r>
    </w:p>
    <w:p w14:paraId="01E03200" w14:textId="77777777" w:rsidR="006446C1" w:rsidRPr="00F74C12" w:rsidRDefault="006446C1" w:rsidP="006446C1"/>
    <w:p w14:paraId="10EAD1CA" w14:textId="77777777" w:rsidR="006446C1" w:rsidRPr="00F74C12" w:rsidRDefault="006446C1" w:rsidP="006446C1">
      <w:pPr>
        <w:rPr>
          <w:b/>
          <w:bCs/>
        </w:rPr>
      </w:pPr>
      <w:r w:rsidRPr="00F74C12">
        <w:rPr>
          <w:b/>
          <w:bCs/>
        </w:rPr>
        <w:t>ESTADO NUTRICIONAL DE LOS NIÑOS Y NIÑAS</w:t>
      </w:r>
    </w:p>
    <w:p w14:paraId="1B7EF72C" w14:textId="77777777" w:rsidR="006446C1" w:rsidRPr="00F74C12" w:rsidRDefault="006446C1" w:rsidP="006446C1">
      <w:pPr>
        <w:pStyle w:val="Prrafodelista"/>
        <w:numPr>
          <w:ilvl w:val="0"/>
          <w:numId w:val="7"/>
        </w:numPr>
      </w:pPr>
      <w:r w:rsidRPr="00F74C12">
        <w:t>¿Alguna vez un profesional de la salud le ha mencionado que su hijo(a) podría estar en riesgo de desnutrición o desnutrición?</w:t>
      </w:r>
    </w:p>
    <w:p w14:paraId="70DD13B8" w14:textId="77777777" w:rsidR="006446C1" w:rsidRPr="00F74C12" w:rsidRDefault="006446C1" w:rsidP="006446C1">
      <w:pPr>
        <w:pStyle w:val="Prrafodelista"/>
        <w:numPr>
          <w:ilvl w:val="0"/>
          <w:numId w:val="7"/>
        </w:numPr>
      </w:pPr>
      <w:r w:rsidRPr="00F74C12">
        <w:t>¿Cuáles cree que son las principales barreras para garantizar una nutrición adecuada en su hogar?</w:t>
      </w:r>
    </w:p>
    <w:p w14:paraId="6C4A77A5" w14:textId="77777777" w:rsidR="006446C1" w:rsidRPr="00F74C12" w:rsidRDefault="006446C1" w:rsidP="006446C1">
      <w:pPr>
        <w:pStyle w:val="Prrafodelista"/>
        <w:numPr>
          <w:ilvl w:val="0"/>
          <w:numId w:val="7"/>
        </w:numPr>
      </w:pPr>
      <w:r w:rsidRPr="00F74C12">
        <w:t>¿Cómo describiría el peso y la alimentación de su hijo(a) en comparación con otros niños de su edad?</w:t>
      </w:r>
    </w:p>
    <w:p w14:paraId="7FDCF43E" w14:textId="77777777" w:rsidR="006446C1" w:rsidRPr="00F74C12" w:rsidRDefault="006446C1" w:rsidP="006446C1">
      <w:pPr>
        <w:pStyle w:val="Prrafodelista"/>
        <w:numPr>
          <w:ilvl w:val="0"/>
          <w:numId w:val="7"/>
        </w:numPr>
      </w:pPr>
      <w:r w:rsidRPr="00F74C12">
        <w:t>¿Ha recibido alguna recomendación médica o nutricional sobre el control del peso de su hijo(a)?</w:t>
      </w:r>
    </w:p>
    <w:p w14:paraId="5A92DFBD" w14:textId="77777777" w:rsidR="006446C1" w:rsidRPr="00F74C12" w:rsidRDefault="006446C1" w:rsidP="006446C1">
      <w:pPr>
        <w:pStyle w:val="Prrafodelista"/>
        <w:numPr>
          <w:ilvl w:val="0"/>
          <w:numId w:val="7"/>
        </w:numPr>
      </w:pPr>
      <w:r w:rsidRPr="00F74C12">
        <w:t>¿Sabe si su hijo(a) ha presentado deficiencia de algún nutriente esencial como hierro, calcio o vitaminas? ¿cuáles?</w:t>
      </w:r>
    </w:p>
    <w:p w14:paraId="4F9E412E" w14:textId="7888F08A" w:rsidR="006446C1" w:rsidRDefault="006446C1" w:rsidP="006446C1">
      <w:pPr>
        <w:pStyle w:val="Prrafodelista"/>
        <w:numPr>
          <w:ilvl w:val="0"/>
          <w:numId w:val="7"/>
        </w:numPr>
      </w:pPr>
      <w:r w:rsidRPr="00F74C12">
        <w:t>¿Qué tan accesibles son los alimentos enriquecidos o suplementos nutricionales en la UTS o el centro de salud donde asiste?</w:t>
      </w:r>
    </w:p>
    <w:p w14:paraId="3880DE30" w14:textId="77777777" w:rsidR="00F74C12" w:rsidRPr="00F74C12" w:rsidRDefault="00F74C12" w:rsidP="00F74C12"/>
    <w:p w14:paraId="053774A8" w14:textId="77777777" w:rsidR="006446C1" w:rsidRPr="00F74C12" w:rsidRDefault="006446C1" w:rsidP="006446C1">
      <w:pPr>
        <w:rPr>
          <w:b/>
          <w:bCs/>
        </w:rPr>
      </w:pPr>
      <w:r w:rsidRPr="00F74C12">
        <w:rPr>
          <w:b/>
          <w:bCs/>
        </w:rPr>
        <w:t>PROCESO SALUD-ENFERMEDAD</w:t>
      </w:r>
    </w:p>
    <w:p w14:paraId="3B82F692" w14:textId="77777777" w:rsidR="006446C1" w:rsidRPr="00F74C12" w:rsidRDefault="006446C1" w:rsidP="006446C1">
      <w:pPr>
        <w:pStyle w:val="Prrafodelista"/>
        <w:numPr>
          <w:ilvl w:val="0"/>
          <w:numId w:val="8"/>
        </w:numPr>
      </w:pPr>
      <w:r w:rsidRPr="00F74C12">
        <w:t>¿Con qué frecuencia su hijo(a) se enferma y cuáles son las enfermedades más comunes que ha presentado?</w:t>
      </w:r>
    </w:p>
    <w:p w14:paraId="2A3A18F4" w14:textId="77777777" w:rsidR="006446C1" w:rsidRPr="00F74C12" w:rsidRDefault="006446C1" w:rsidP="006446C1">
      <w:pPr>
        <w:pStyle w:val="Prrafodelista"/>
        <w:numPr>
          <w:ilvl w:val="0"/>
          <w:numId w:val="8"/>
        </w:numPr>
      </w:pPr>
      <w:r w:rsidRPr="00F74C12">
        <w:t>¿Cree que la alimentación influye en la frecuencia con la que su hijo(a) se enferma?</w:t>
      </w:r>
    </w:p>
    <w:p w14:paraId="11DC2149" w14:textId="77777777" w:rsidR="006446C1" w:rsidRPr="00F74C12" w:rsidRDefault="006446C1" w:rsidP="006446C1">
      <w:pPr>
        <w:pStyle w:val="Prrafodelista"/>
        <w:numPr>
          <w:ilvl w:val="0"/>
          <w:numId w:val="8"/>
        </w:numPr>
      </w:pPr>
      <w:r w:rsidRPr="00F74C12">
        <w:t>¿Ha participado en algún programa de relacionado con la nutrición o el crecimiento y desarrollo de su hijo(a)?</w:t>
      </w:r>
    </w:p>
    <w:p w14:paraId="44F59C6D" w14:textId="77777777" w:rsidR="006446C1" w:rsidRPr="00F74C12" w:rsidRDefault="006446C1" w:rsidP="006446C1">
      <w:pPr>
        <w:pStyle w:val="Prrafodelista"/>
        <w:numPr>
          <w:ilvl w:val="0"/>
          <w:numId w:val="8"/>
        </w:numPr>
      </w:pPr>
      <w:r w:rsidRPr="00F74C12">
        <w:t>¿Cómo describiría la información y apoyo que ha recibido de estos programas?</w:t>
      </w:r>
    </w:p>
    <w:p w14:paraId="1D7ED033" w14:textId="77777777" w:rsidR="006446C1" w:rsidRPr="00F74C12" w:rsidRDefault="006446C1" w:rsidP="006446C1">
      <w:pPr>
        <w:pStyle w:val="Prrafodelista"/>
        <w:numPr>
          <w:ilvl w:val="0"/>
          <w:numId w:val="8"/>
        </w:numPr>
      </w:pPr>
      <w:r w:rsidRPr="00F74C12">
        <w:t>¿Cómo evalúa la accesibilidad y calidad de los servicios de salud a los que puede llevar a su hijo(a)?</w:t>
      </w:r>
    </w:p>
    <w:p w14:paraId="2505FCC3" w14:textId="77777777" w:rsidR="006446C1" w:rsidRPr="00F74C12" w:rsidRDefault="006446C1" w:rsidP="006446C1">
      <w:pPr>
        <w:pStyle w:val="Prrafodelista"/>
        <w:numPr>
          <w:ilvl w:val="0"/>
          <w:numId w:val="8"/>
        </w:numPr>
      </w:pPr>
      <w:r w:rsidRPr="00F74C12">
        <w:t>¿Ha enfrentado dificultades para acceder a atención médica o recibir orientación nutricional?</w:t>
      </w:r>
    </w:p>
    <w:p w14:paraId="71BE7C36" w14:textId="77777777" w:rsidR="006446C1" w:rsidRPr="00F74C12" w:rsidRDefault="006446C1" w:rsidP="006446C1">
      <w:pPr>
        <w:pStyle w:val="Prrafodelista"/>
        <w:numPr>
          <w:ilvl w:val="0"/>
          <w:numId w:val="8"/>
        </w:numPr>
      </w:pPr>
      <w:r w:rsidRPr="00F74C12">
        <w:t>¿Qué estrategias utiliza en casa para prevenir enfermedades en su hijo(a)?</w:t>
      </w:r>
    </w:p>
    <w:p w14:paraId="33B00660" w14:textId="77777777" w:rsidR="006446C1" w:rsidRPr="00F74C12" w:rsidRDefault="006446C1" w:rsidP="006446C1">
      <w:pPr>
        <w:pStyle w:val="Prrafodelista"/>
        <w:numPr>
          <w:ilvl w:val="0"/>
          <w:numId w:val="8"/>
        </w:numPr>
      </w:pPr>
      <w:r w:rsidRPr="00F74C12">
        <w:t>¿Qué tipo de información o apoyo le gustaría recibir para mejorar la alimentación y salud de su hijo(a)?</w:t>
      </w:r>
    </w:p>
    <w:p w14:paraId="02F153F1" w14:textId="77777777" w:rsidR="006446C1" w:rsidRPr="00F74C12" w:rsidRDefault="006446C1" w:rsidP="006446C1">
      <w:pPr>
        <w:pStyle w:val="Prrafodelista"/>
        <w:numPr>
          <w:ilvl w:val="0"/>
          <w:numId w:val="8"/>
        </w:numPr>
      </w:pPr>
      <w:r w:rsidRPr="00F74C12">
        <w:t>¿Hay algo más que le gustaría compartir sobre la alimentación y salud de su hijo(a) que no hayamos abordado?</w:t>
      </w:r>
    </w:p>
    <w:p w14:paraId="7F2DE777" w14:textId="77777777" w:rsidR="006446C1" w:rsidRPr="00F74C12" w:rsidRDefault="006446C1" w:rsidP="006446C1">
      <w:pPr>
        <w:pStyle w:val="Prrafodelista"/>
        <w:numPr>
          <w:ilvl w:val="0"/>
          <w:numId w:val="8"/>
        </w:numPr>
      </w:pPr>
      <w:r w:rsidRPr="00F74C12">
        <w:t>¿Considera que hay aspectos en su comunidad o en la UTS que podrían mejorarse para garantizar una mejor alimentación y salud para los niños?</w:t>
      </w:r>
    </w:p>
    <w:p w14:paraId="3D671E76" w14:textId="77777777" w:rsidR="006446C1" w:rsidRPr="00F74C12" w:rsidRDefault="006446C1" w:rsidP="006446C1">
      <w:pPr>
        <w:rPr>
          <w:lang w:val="es-ES"/>
        </w:rPr>
      </w:pPr>
    </w:p>
    <w:p w14:paraId="490270C2" w14:textId="7A8E4D5C" w:rsidR="00A15D9A" w:rsidRDefault="00A15D9A" w:rsidP="00A15D9A">
      <w:pPr>
        <w:spacing w:line="360" w:lineRule="auto"/>
        <w:jc w:val="both"/>
      </w:pPr>
    </w:p>
    <w:p w14:paraId="403ABB35" w14:textId="282CC9AE" w:rsidR="00104F15" w:rsidRDefault="00104F15" w:rsidP="00A15D9A">
      <w:pPr>
        <w:spacing w:line="360" w:lineRule="auto"/>
        <w:jc w:val="both"/>
      </w:pPr>
    </w:p>
    <w:p w14:paraId="5941E17D" w14:textId="4F746AFA" w:rsidR="00104F15" w:rsidRDefault="00104F15" w:rsidP="00A15D9A">
      <w:pPr>
        <w:spacing w:line="360" w:lineRule="auto"/>
        <w:jc w:val="both"/>
      </w:pPr>
    </w:p>
    <w:p w14:paraId="4038C83F" w14:textId="50AA6B5A" w:rsidR="00104F15" w:rsidRDefault="00104F15" w:rsidP="00A15D9A">
      <w:pPr>
        <w:spacing w:line="360" w:lineRule="auto"/>
        <w:jc w:val="both"/>
      </w:pPr>
    </w:p>
    <w:p w14:paraId="34E536E2" w14:textId="5877581D" w:rsidR="004C4FF6" w:rsidRDefault="004C4FF6" w:rsidP="00A15D9A">
      <w:pPr>
        <w:spacing w:line="360" w:lineRule="auto"/>
        <w:jc w:val="both"/>
      </w:pPr>
    </w:p>
    <w:p w14:paraId="757C2C78" w14:textId="37C2F2ED" w:rsidR="004C4FF6" w:rsidRDefault="004C4FF6" w:rsidP="00A15D9A">
      <w:pPr>
        <w:spacing w:line="360" w:lineRule="auto"/>
        <w:jc w:val="both"/>
      </w:pPr>
    </w:p>
    <w:p w14:paraId="4CEE4756" w14:textId="6C3394E4" w:rsidR="004C4FF6" w:rsidRDefault="004C4FF6" w:rsidP="00A15D9A">
      <w:pPr>
        <w:spacing w:line="360" w:lineRule="auto"/>
        <w:jc w:val="both"/>
      </w:pPr>
    </w:p>
    <w:p w14:paraId="11E3E930" w14:textId="6F75A1BD" w:rsidR="004C4FF6" w:rsidRDefault="004C4FF6" w:rsidP="00A15D9A">
      <w:pPr>
        <w:spacing w:line="360" w:lineRule="auto"/>
        <w:jc w:val="both"/>
      </w:pPr>
    </w:p>
    <w:p w14:paraId="0ECABE8F" w14:textId="12FD20D6" w:rsidR="004C4FF6" w:rsidRDefault="004C4FF6" w:rsidP="00A15D9A">
      <w:pPr>
        <w:spacing w:line="360" w:lineRule="auto"/>
        <w:jc w:val="both"/>
      </w:pPr>
    </w:p>
    <w:p w14:paraId="13E15DA7" w14:textId="47D29414" w:rsidR="004C4FF6" w:rsidRDefault="004C4FF6" w:rsidP="00A15D9A">
      <w:pPr>
        <w:spacing w:line="360" w:lineRule="auto"/>
        <w:jc w:val="both"/>
      </w:pPr>
    </w:p>
    <w:p w14:paraId="748796E2" w14:textId="10B45138" w:rsidR="004C4FF6" w:rsidRDefault="004C4FF6" w:rsidP="00A15D9A">
      <w:pPr>
        <w:spacing w:line="360" w:lineRule="auto"/>
        <w:jc w:val="both"/>
      </w:pPr>
    </w:p>
    <w:p w14:paraId="709C8138" w14:textId="3F16442B" w:rsidR="004C4FF6" w:rsidRDefault="004C4FF6" w:rsidP="00A15D9A">
      <w:pPr>
        <w:spacing w:line="360" w:lineRule="auto"/>
        <w:jc w:val="both"/>
      </w:pPr>
    </w:p>
    <w:p w14:paraId="54420527" w14:textId="77777777" w:rsidR="004C4FF6" w:rsidRPr="00F74C12" w:rsidRDefault="004C4FF6" w:rsidP="00A15D9A">
      <w:pPr>
        <w:spacing w:line="360" w:lineRule="auto"/>
        <w:jc w:val="both"/>
      </w:pPr>
    </w:p>
    <w:p w14:paraId="2A66D2BA" w14:textId="6BD3556C" w:rsidR="006446C1" w:rsidRPr="00F74C12" w:rsidRDefault="006446C1" w:rsidP="00A15D9A">
      <w:pPr>
        <w:spacing w:line="360" w:lineRule="auto"/>
        <w:jc w:val="both"/>
      </w:pPr>
    </w:p>
    <w:p w14:paraId="25810473" w14:textId="61947F20" w:rsidR="006446C1" w:rsidRPr="00F74C12" w:rsidRDefault="006446C1" w:rsidP="00A15D9A">
      <w:pPr>
        <w:spacing w:line="360" w:lineRule="auto"/>
        <w:jc w:val="both"/>
      </w:pPr>
    </w:p>
    <w:p w14:paraId="18DDD62E" w14:textId="116E573D" w:rsidR="006446C1" w:rsidRPr="00F74C12" w:rsidRDefault="006446C1" w:rsidP="00A15D9A">
      <w:pPr>
        <w:spacing w:line="360" w:lineRule="auto"/>
        <w:jc w:val="both"/>
      </w:pPr>
    </w:p>
    <w:p w14:paraId="51157F4C" w14:textId="40C17308" w:rsidR="006446C1" w:rsidRPr="00F74C12" w:rsidRDefault="006446C1" w:rsidP="00A15D9A">
      <w:pPr>
        <w:spacing w:line="360" w:lineRule="auto"/>
        <w:jc w:val="both"/>
      </w:pPr>
    </w:p>
    <w:p w14:paraId="5866CD60" w14:textId="7AE1C30C" w:rsidR="006446C1" w:rsidRPr="00F74C12" w:rsidRDefault="006446C1" w:rsidP="00A15D9A">
      <w:pPr>
        <w:spacing w:line="360" w:lineRule="auto"/>
        <w:jc w:val="both"/>
      </w:pPr>
    </w:p>
    <w:p w14:paraId="4204A822" w14:textId="47B2F518" w:rsidR="006446C1" w:rsidRPr="00F74C12" w:rsidRDefault="006446C1" w:rsidP="00A15D9A">
      <w:pPr>
        <w:spacing w:line="360" w:lineRule="auto"/>
        <w:jc w:val="both"/>
      </w:pPr>
    </w:p>
    <w:p w14:paraId="37718445" w14:textId="18EC09C9" w:rsidR="006446C1" w:rsidRPr="00F74C12" w:rsidRDefault="006446C1" w:rsidP="00A15D9A">
      <w:pPr>
        <w:spacing w:line="360" w:lineRule="auto"/>
        <w:jc w:val="both"/>
      </w:pPr>
    </w:p>
    <w:p w14:paraId="324018C5" w14:textId="77777777" w:rsidR="006446C1" w:rsidRPr="00F74C12" w:rsidRDefault="006446C1" w:rsidP="00A15D9A">
      <w:pPr>
        <w:spacing w:line="360" w:lineRule="auto"/>
        <w:jc w:val="both"/>
      </w:pPr>
    </w:p>
    <w:p w14:paraId="4ED439C3" w14:textId="29ADAC43" w:rsidR="00104F15" w:rsidRDefault="00104F15" w:rsidP="00104F15">
      <w:pPr>
        <w:pStyle w:val="Ttulo1"/>
        <w:jc w:val="center"/>
        <w:rPr>
          <w:rFonts w:ascii="Times New Roman" w:hAnsi="Times New Roman" w:cs="Times New Roman"/>
          <w:b/>
          <w:bCs/>
          <w:color w:val="000000" w:themeColor="text1"/>
          <w:sz w:val="24"/>
          <w:szCs w:val="24"/>
          <w:lang w:val="es-ES"/>
        </w:rPr>
      </w:pPr>
      <w:bookmarkStart w:id="33" w:name="_Toc210074667"/>
      <w:r w:rsidRPr="00F74C12">
        <w:rPr>
          <w:rFonts w:ascii="Times New Roman" w:hAnsi="Times New Roman" w:cs="Times New Roman"/>
          <w:b/>
          <w:bCs/>
          <w:color w:val="000000" w:themeColor="text1"/>
          <w:sz w:val="24"/>
          <w:szCs w:val="24"/>
          <w:lang w:val="es-ES"/>
        </w:rPr>
        <w:t xml:space="preserve">ANEXO </w:t>
      </w:r>
      <w:r>
        <w:rPr>
          <w:rFonts w:ascii="Times New Roman" w:hAnsi="Times New Roman" w:cs="Times New Roman"/>
          <w:b/>
          <w:bCs/>
          <w:color w:val="000000" w:themeColor="text1"/>
          <w:sz w:val="24"/>
          <w:szCs w:val="24"/>
          <w:lang w:val="es-ES"/>
        </w:rPr>
        <w:t>3</w:t>
      </w:r>
      <w:r w:rsidRPr="00F74C12">
        <w:rPr>
          <w:rFonts w:ascii="Times New Roman" w:hAnsi="Times New Roman" w:cs="Times New Roman"/>
          <w:b/>
          <w:bCs/>
          <w:color w:val="000000" w:themeColor="text1"/>
          <w:sz w:val="24"/>
          <w:szCs w:val="24"/>
          <w:lang w:val="es-ES"/>
        </w:rPr>
        <w:t xml:space="preserve">. </w:t>
      </w:r>
      <w:r>
        <w:rPr>
          <w:rFonts w:ascii="Times New Roman" w:hAnsi="Times New Roman" w:cs="Times New Roman"/>
          <w:b/>
          <w:bCs/>
          <w:color w:val="000000" w:themeColor="text1"/>
          <w:sz w:val="24"/>
          <w:szCs w:val="24"/>
          <w:lang w:val="es-ES"/>
        </w:rPr>
        <w:t>CONSENTIMIENTO INFORMADO</w:t>
      </w:r>
      <w:bookmarkEnd w:id="33"/>
    </w:p>
    <w:tbl>
      <w:tblPr>
        <w:tblStyle w:val="Tablaconcuadrcula"/>
        <w:tblW w:w="0" w:type="auto"/>
        <w:tblLook w:val="04A0" w:firstRow="1" w:lastRow="0" w:firstColumn="1" w:lastColumn="0" w:noHBand="0" w:noVBand="1"/>
      </w:tblPr>
      <w:tblGrid>
        <w:gridCol w:w="8828"/>
      </w:tblGrid>
      <w:tr w:rsidR="00104F15" w14:paraId="405E5A72" w14:textId="77777777" w:rsidTr="00104F15">
        <w:tc>
          <w:tcPr>
            <w:tcW w:w="8828" w:type="dxa"/>
          </w:tcPr>
          <w:p w14:paraId="36806A27" w14:textId="77777777" w:rsidR="00104F15" w:rsidRPr="00104F15" w:rsidRDefault="00104F15" w:rsidP="00104F15">
            <w:pPr>
              <w:spacing w:line="360" w:lineRule="auto"/>
              <w:rPr>
                <w:b/>
                <w:bCs/>
                <w:lang w:val="es-ES"/>
              </w:rPr>
            </w:pPr>
            <w:r w:rsidRPr="00104F15">
              <w:rPr>
                <w:b/>
                <w:bCs/>
                <w:lang w:val="es-ES"/>
              </w:rPr>
              <w:t>Título del estudio:</w:t>
            </w:r>
          </w:p>
          <w:p w14:paraId="77753BDF" w14:textId="77777777" w:rsidR="00104F15" w:rsidRPr="00104F15" w:rsidRDefault="00104F15" w:rsidP="00104F15">
            <w:pPr>
              <w:spacing w:line="360" w:lineRule="auto"/>
              <w:jc w:val="both"/>
              <w:rPr>
                <w:lang w:val="es-ES"/>
              </w:rPr>
            </w:pPr>
            <w:r w:rsidRPr="00104F15">
              <w:rPr>
                <w:lang w:val="es-ES"/>
              </w:rPr>
              <w:t>Análisis de la seguridad alimentaria y nutricional en los hogares de los niños y niñas beneficiarios de un programa de primera infancia en Santiago de Cali</w:t>
            </w:r>
          </w:p>
          <w:p w14:paraId="6786D4D1" w14:textId="77777777" w:rsidR="00104F15" w:rsidRPr="00104F15" w:rsidRDefault="00104F15" w:rsidP="00104F15">
            <w:pPr>
              <w:spacing w:line="360" w:lineRule="auto"/>
              <w:jc w:val="both"/>
              <w:rPr>
                <w:lang w:val="es-ES"/>
              </w:rPr>
            </w:pPr>
          </w:p>
          <w:p w14:paraId="3A9F4B0A" w14:textId="77777777" w:rsidR="00104F15" w:rsidRPr="00104F15" w:rsidRDefault="00104F15" w:rsidP="00104F15">
            <w:pPr>
              <w:spacing w:line="360" w:lineRule="auto"/>
              <w:jc w:val="both"/>
              <w:rPr>
                <w:b/>
                <w:bCs/>
                <w:lang w:val="es-ES"/>
              </w:rPr>
            </w:pPr>
            <w:r w:rsidRPr="00104F15">
              <w:rPr>
                <w:b/>
                <w:bCs/>
                <w:lang w:val="es-ES"/>
              </w:rPr>
              <w:t>Investigadora principal:</w:t>
            </w:r>
          </w:p>
          <w:p w14:paraId="0C0E94CE" w14:textId="77777777" w:rsidR="00104F15" w:rsidRPr="00104F15" w:rsidRDefault="00104F15" w:rsidP="00104F15">
            <w:pPr>
              <w:spacing w:line="360" w:lineRule="auto"/>
              <w:jc w:val="both"/>
              <w:rPr>
                <w:lang w:val="es-ES"/>
              </w:rPr>
            </w:pPr>
            <w:r w:rsidRPr="00104F15">
              <w:rPr>
                <w:lang w:val="es-ES"/>
              </w:rPr>
              <w:t>Valentina Arango Valencia</w:t>
            </w:r>
          </w:p>
          <w:p w14:paraId="266F51F8" w14:textId="77777777" w:rsidR="00104F15" w:rsidRPr="00104F15" w:rsidRDefault="00104F15" w:rsidP="00104F15">
            <w:pPr>
              <w:spacing w:line="360" w:lineRule="auto"/>
              <w:jc w:val="both"/>
              <w:rPr>
                <w:lang w:val="es-ES"/>
              </w:rPr>
            </w:pPr>
            <w:r w:rsidRPr="00104F15">
              <w:rPr>
                <w:lang w:val="es-ES"/>
              </w:rPr>
              <w:t>Máster Universitario en Salud Pública</w:t>
            </w:r>
          </w:p>
          <w:p w14:paraId="17A8543D" w14:textId="77777777" w:rsidR="00104F15" w:rsidRPr="00104F15" w:rsidRDefault="00104F15" w:rsidP="00104F15">
            <w:pPr>
              <w:spacing w:line="360" w:lineRule="auto"/>
              <w:jc w:val="both"/>
              <w:rPr>
                <w:lang w:val="es-ES"/>
              </w:rPr>
            </w:pPr>
          </w:p>
          <w:p w14:paraId="2FB46407" w14:textId="77777777" w:rsidR="00104F15" w:rsidRPr="00104F15" w:rsidRDefault="00104F15" w:rsidP="00104F15">
            <w:pPr>
              <w:spacing w:line="360" w:lineRule="auto"/>
              <w:jc w:val="both"/>
              <w:rPr>
                <w:b/>
                <w:bCs/>
                <w:lang w:val="es-ES"/>
              </w:rPr>
            </w:pPr>
            <w:r w:rsidRPr="00104F15">
              <w:rPr>
                <w:b/>
                <w:bCs/>
                <w:lang w:val="es-ES"/>
              </w:rPr>
              <w:t>Finalidad del estudio:</w:t>
            </w:r>
          </w:p>
          <w:p w14:paraId="366E3F67" w14:textId="77777777" w:rsidR="00104F15" w:rsidRPr="00104F15" w:rsidRDefault="00104F15" w:rsidP="00104F15">
            <w:pPr>
              <w:spacing w:line="360" w:lineRule="auto"/>
              <w:jc w:val="both"/>
              <w:rPr>
                <w:lang w:val="es-ES"/>
              </w:rPr>
            </w:pPr>
            <w:r w:rsidRPr="00104F15">
              <w:rPr>
                <w:lang w:val="es-ES"/>
              </w:rPr>
              <w:t>Este estudio tiene como objetivo analizar la situación de seguridad alimentaria y nutricional en los hogares de los niños y niñas beneficiarios de un programa de primera infancia en la ciudad de Santiago de Cali, así como conocer las percepciones de sus cuidadores sobre el estado nutricional y los procesos de salud-enfermedad de los menores.</w:t>
            </w:r>
          </w:p>
          <w:p w14:paraId="3E832A9C" w14:textId="77777777" w:rsidR="00104F15" w:rsidRPr="00104F15" w:rsidRDefault="00104F15" w:rsidP="00104F15">
            <w:pPr>
              <w:spacing w:line="360" w:lineRule="auto"/>
              <w:jc w:val="both"/>
              <w:rPr>
                <w:b/>
                <w:bCs/>
                <w:lang w:val="es-ES"/>
              </w:rPr>
            </w:pPr>
          </w:p>
          <w:p w14:paraId="4906747E" w14:textId="77777777" w:rsidR="00104F15" w:rsidRPr="00104F15" w:rsidRDefault="00104F15" w:rsidP="00104F15">
            <w:pPr>
              <w:spacing w:line="360" w:lineRule="auto"/>
              <w:jc w:val="both"/>
              <w:rPr>
                <w:b/>
                <w:bCs/>
                <w:lang w:val="es-ES"/>
              </w:rPr>
            </w:pPr>
            <w:r w:rsidRPr="00104F15">
              <w:rPr>
                <w:b/>
                <w:bCs/>
                <w:lang w:val="es-ES"/>
              </w:rPr>
              <w:t>Procedimiento:</w:t>
            </w:r>
          </w:p>
          <w:p w14:paraId="17AFED1A" w14:textId="77777777" w:rsidR="00104F15" w:rsidRPr="00104F15" w:rsidRDefault="00104F15" w:rsidP="00104F15">
            <w:pPr>
              <w:spacing w:line="360" w:lineRule="auto"/>
              <w:jc w:val="both"/>
              <w:rPr>
                <w:lang w:val="es-ES"/>
              </w:rPr>
            </w:pPr>
            <w:r w:rsidRPr="00104F15">
              <w:rPr>
                <w:lang w:val="es-ES"/>
              </w:rPr>
              <w:t>Como cuidador(a) principal de un niño o niña que participa en el programa, se le invita a participar en este estudio. Su participación consistirá en responder un cuestionario sobre las condiciones del hogar y la alimentación del niño o niña, y en algunos casos, participar en una entrevista a profundidad sobre temas relacionados con salud y nutrición. La participación tomará entre 30 y 60 minutos, aproximadamente.</w:t>
            </w:r>
          </w:p>
          <w:p w14:paraId="5327C46D" w14:textId="77777777" w:rsidR="00104F15" w:rsidRPr="00104F15" w:rsidRDefault="00104F15" w:rsidP="00104F15">
            <w:pPr>
              <w:spacing w:line="360" w:lineRule="auto"/>
              <w:jc w:val="both"/>
              <w:rPr>
                <w:lang w:val="es-ES"/>
              </w:rPr>
            </w:pPr>
          </w:p>
          <w:p w14:paraId="37A77C77" w14:textId="77777777" w:rsidR="00104F15" w:rsidRPr="00104F15" w:rsidRDefault="00104F15" w:rsidP="00104F15">
            <w:pPr>
              <w:spacing w:line="360" w:lineRule="auto"/>
              <w:jc w:val="both"/>
              <w:rPr>
                <w:b/>
                <w:bCs/>
                <w:lang w:val="es-ES"/>
              </w:rPr>
            </w:pPr>
            <w:r w:rsidRPr="00104F15">
              <w:rPr>
                <w:b/>
                <w:bCs/>
                <w:lang w:val="es-ES"/>
              </w:rPr>
              <w:t>Riesgos y beneficios:</w:t>
            </w:r>
          </w:p>
          <w:p w14:paraId="2F5EA62A" w14:textId="77777777" w:rsidR="00104F15" w:rsidRPr="00104F15" w:rsidRDefault="00104F15" w:rsidP="00104F15">
            <w:pPr>
              <w:spacing w:line="360" w:lineRule="auto"/>
              <w:jc w:val="both"/>
              <w:rPr>
                <w:lang w:val="es-ES"/>
              </w:rPr>
            </w:pPr>
            <w:r w:rsidRPr="00104F15">
              <w:rPr>
                <w:lang w:val="es-ES"/>
              </w:rPr>
              <w:t>Este estudio no implica riesgos para su integridad física o emocional. Sin embargo, algunas preguntas podrían generar incomodidad al tratar temas personales o relacionados con la alimentación del hogar. Usted puede abstenerse de responder cualquier pregunta o retirarse en cualquier momento. Aunque no recibirá beneficios económicos, su participación contribuirá a generar conocimiento útil para mejorar los programas dirigidos a la primera infancia en la ciudad.</w:t>
            </w:r>
          </w:p>
          <w:p w14:paraId="5D19774B" w14:textId="77777777" w:rsidR="00104F15" w:rsidRPr="00104F15" w:rsidRDefault="00104F15" w:rsidP="00104F15">
            <w:pPr>
              <w:spacing w:line="360" w:lineRule="auto"/>
              <w:jc w:val="both"/>
              <w:rPr>
                <w:lang w:val="es-ES"/>
              </w:rPr>
            </w:pPr>
          </w:p>
          <w:p w14:paraId="35025083" w14:textId="77777777" w:rsidR="00104F15" w:rsidRPr="00104F15" w:rsidRDefault="00104F15" w:rsidP="00104F15">
            <w:pPr>
              <w:spacing w:line="360" w:lineRule="auto"/>
              <w:jc w:val="both"/>
              <w:rPr>
                <w:b/>
                <w:bCs/>
                <w:lang w:val="es-ES"/>
              </w:rPr>
            </w:pPr>
            <w:r w:rsidRPr="00104F15">
              <w:rPr>
                <w:b/>
                <w:bCs/>
                <w:lang w:val="es-ES"/>
              </w:rPr>
              <w:t>Confidencialidad:</w:t>
            </w:r>
          </w:p>
          <w:p w14:paraId="34D78A62" w14:textId="77777777" w:rsidR="00104F15" w:rsidRPr="00104F15" w:rsidRDefault="00104F15" w:rsidP="00104F15">
            <w:pPr>
              <w:spacing w:line="360" w:lineRule="auto"/>
              <w:jc w:val="both"/>
              <w:rPr>
                <w:lang w:val="es-ES"/>
              </w:rPr>
            </w:pPr>
            <w:r w:rsidRPr="00104F15">
              <w:rPr>
                <w:lang w:val="es-ES"/>
              </w:rPr>
              <w:t>La información que usted proporcione será tratada de forma confidencial y anónima. Los datos serán utilizados únicamente con fines académicos y no se revelará su identidad ni la de su familia. Todos los registros serán protegidos conforme a la legislación vigente sobre tratamiento de datos personales.</w:t>
            </w:r>
          </w:p>
          <w:p w14:paraId="4BE48E71" w14:textId="77777777" w:rsidR="00104F15" w:rsidRPr="00104F15" w:rsidRDefault="00104F15" w:rsidP="00104F15">
            <w:pPr>
              <w:spacing w:line="360" w:lineRule="auto"/>
              <w:jc w:val="both"/>
              <w:rPr>
                <w:lang w:val="es-ES"/>
              </w:rPr>
            </w:pPr>
          </w:p>
          <w:p w14:paraId="1A3971C6" w14:textId="77777777" w:rsidR="00104F15" w:rsidRPr="00104F15" w:rsidRDefault="00104F15" w:rsidP="00104F15">
            <w:pPr>
              <w:spacing w:line="360" w:lineRule="auto"/>
              <w:jc w:val="both"/>
              <w:rPr>
                <w:b/>
                <w:bCs/>
                <w:lang w:val="es-ES"/>
              </w:rPr>
            </w:pPr>
            <w:r w:rsidRPr="00104F15">
              <w:rPr>
                <w:b/>
                <w:bCs/>
                <w:lang w:val="es-ES"/>
              </w:rPr>
              <w:t>Voluntariedad:</w:t>
            </w:r>
          </w:p>
          <w:p w14:paraId="28CE81E9" w14:textId="77777777" w:rsidR="00104F15" w:rsidRPr="00104F15" w:rsidRDefault="00104F15" w:rsidP="00104F15">
            <w:pPr>
              <w:spacing w:line="360" w:lineRule="auto"/>
              <w:jc w:val="both"/>
              <w:rPr>
                <w:lang w:val="es-ES"/>
              </w:rPr>
            </w:pPr>
            <w:r w:rsidRPr="00104F15">
              <w:rPr>
                <w:lang w:val="es-ES"/>
              </w:rPr>
              <w:t>Su participación es totalmente voluntaria. Puede negarse a participar o retirarse del estudio en cualquier momento sin que ello afecte el acceso a los servicios o beneficios del programa.</w:t>
            </w:r>
          </w:p>
          <w:p w14:paraId="155A9E57" w14:textId="77777777" w:rsidR="00104F15" w:rsidRPr="00104F15" w:rsidRDefault="00104F15" w:rsidP="00104F15">
            <w:pPr>
              <w:spacing w:line="360" w:lineRule="auto"/>
              <w:jc w:val="both"/>
              <w:rPr>
                <w:b/>
                <w:bCs/>
                <w:lang w:val="es-ES"/>
              </w:rPr>
            </w:pPr>
          </w:p>
          <w:p w14:paraId="50792926" w14:textId="77777777" w:rsidR="00104F15" w:rsidRPr="00104F15" w:rsidRDefault="00104F15" w:rsidP="00104F15">
            <w:pPr>
              <w:spacing w:line="360" w:lineRule="auto"/>
              <w:jc w:val="both"/>
              <w:rPr>
                <w:b/>
                <w:bCs/>
                <w:lang w:val="es-ES"/>
              </w:rPr>
            </w:pPr>
            <w:r w:rsidRPr="00104F15">
              <w:rPr>
                <w:b/>
                <w:bCs/>
                <w:lang w:val="es-ES"/>
              </w:rPr>
              <w:t>Autorización:</w:t>
            </w:r>
          </w:p>
          <w:p w14:paraId="532C83D3" w14:textId="6BE38B90" w:rsidR="00104F15" w:rsidRPr="00104F15" w:rsidRDefault="00104F15" w:rsidP="00104F15">
            <w:pPr>
              <w:spacing w:line="360" w:lineRule="auto"/>
              <w:jc w:val="both"/>
              <w:rPr>
                <w:lang w:val="es-ES"/>
              </w:rPr>
            </w:pPr>
            <w:r w:rsidRPr="00104F15">
              <w:rPr>
                <w:lang w:val="es-ES"/>
              </w:rPr>
              <w:t>He leído (o me han leído) la información anterior, he podido hacer preguntas y todas han sido respondidas satisfactoriamente. Comprendo los objetivos y condiciones de este estudio y acepto participar de manera voluntaria</w:t>
            </w:r>
            <w:r>
              <w:rPr>
                <w:lang w:val="es-ES"/>
              </w:rPr>
              <w:t>, y autorizo que la información brindada sea usada para fines exclusivamente del estudio, también autorizo la grabación de la entrevista con compromiso de confidencialidad de los datos.</w:t>
            </w:r>
          </w:p>
          <w:p w14:paraId="6DCA1A81" w14:textId="136E0DC0" w:rsidR="00104F15" w:rsidRDefault="00104F15" w:rsidP="00104F15">
            <w:pPr>
              <w:spacing w:line="360" w:lineRule="auto"/>
              <w:jc w:val="both"/>
              <w:rPr>
                <w:lang w:val="es-ES"/>
              </w:rPr>
            </w:pPr>
          </w:p>
          <w:p w14:paraId="00122ABD" w14:textId="77777777" w:rsidR="00104F15" w:rsidRPr="00104F15" w:rsidRDefault="00104F15" w:rsidP="00104F15">
            <w:pPr>
              <w:spacing w:line="360" w:lineRule="auto"/>
              <w:jc w:val="both"/>
              <w:rPr>
                <w:lang w:val="es-ES"/>
              </w:rPr>
            </w:pPr>
          </w:p>
          <w:p w14:paraId="7D67B36E" w14:textId="49250FC2" w:rsidR="00104F15" w:rsidRDefault="00104F15" w:rsidP="00104F15">
            <w:pPr>
              <w:spacing w:line="360" w:lineRule="auto"/>
              <w:jc w:val="both"/>
              <w:rPr>
                <w:lang w:val="es-ES"/>
              </w:rPr>
            </w:pPr>
            <w:r w:rsidRPr="00104F15">
              <w:rPr>
                <w:lang w:val="es-ES"/>
              </w:rPr>
              <w:t>Nombre del participante (cuidador): _________________________________________</w:t>
            </w:r>
          </w:p>
          <w:p w14:paraId="2DDA5A26" w14:textId="77777777" w:rsidR="00104F15" w:rsidRPr="00104F15" w:rsidRDefault="00104F15" w:rsidP="00104F15">
            <w:pPr>
              <w:spacing w:line="360" w:lineRule="auto"/>
              <w:jc w:val="both"/>
              <w:rPr>
                <w:lang w:val="es-ES"/>
              </w:rPr>
            </w:pPr>
          </w:p>
          <w:p w14:paraId="0E5B8ACF" w14:textId="2CC12106" w:rsidR="00104F15" w:rsidRDefault="00104F15" w:rsidP="00104F15">
            <w:pPr>
              <w:spacing w:line="360" w:lineRule="auto"/>
              <w:jc w:val="both"/>
              <w:rPr>
                <w:lang w:val="es-ES"/>
              </w:rPr>
            </w:pPr>
            <w:r w:rsidRPr="00104F15">
              <w:rPr>
                <w:lang w:val="es-ES"/>
              </w:rPr>
              <w:t>Firma: _____________________</w:t>
            </w:r>
          </w:p>
          <w:p w14:paraId="081CA605" w14:textId="77777777" w:rsidR="00104F15" w:rsidRPr="00104F15" w:rsidRDefault="00104F15" w:rsidP="00104F15">
            <w:pPr>
              <w:spacing w:line="360" w:lineRule="auto"/>
              <w:jc w:val="both"/>
              <w:rPr>
                <w:lang w:val="es-ES"/>
              </w:rPr>
            </w:pPr>
          </w:p>
          <w:p w14:paraId="68E8E6D0" w14:textId="16D01E3F" w:rsidR="00104F15" w:rsidRPr="00104F15" w:rsidRDefault="00104F15" w:rsidP="00104F15">
            <w:pPr>
              <w:spacing w:line="360" w:lineRule="auto"/>
              <w:jc w:val="both"/>
              <w:rPr>
                <w:lang w:val="es-ES"/>
              </w:rPr>
            </w:pPr>
            <w:r w:rsidRPr="00104F15">
              <w:rPr>
                <w:lang w:val="es-ES"/>
              </w:rPr>
              <w:t>Fecha: _____________________</w:t>
            </w:r>
          </w:p>
          <w:p w14:paraId="49EB9B92" w14:textId="77777777" w:rsidR="00104F15" w:rsidRPr="00104F15" w:rsidRDefault="00104F15" w:rsidP="00104F15">
            <w:pPr>
              <w:spacing w:line="360" w:lineRule="auto"/>
              <w:jc w:val="both"/>
              <w:rPr>
                <w:lang w:val="es-ES"/>
              </w:rPr>
            </w:pPr>
          </w:p>
          <w:p w14:paraId="6EBBF9FE" w14:textId="63B665DD" w:rsidR="00104F15" w:rsidRDefault="00104F15" w:rsidP="00104F15">
            <w:pPr>
              <w:spacing w:line="360" w:lineRule="auto"/>
              <w:jc w:val="both"/>
              <w:rPr>
                <w:lang w:val="es-ES"/>
              </w:rPr>
            </w:pPr>
            <w:r w:rsidRPr="00104F15">
              <w:rPr>
                <w:lang w:val="es-ES"/>
              </w:rPr>
              <w:t xml:space="preserve">Nombre de la </w:t>
            </w:r>
            <w:r>
              <w:rPr>
                <w:lang w:val="es-ES"/>
              </w:rPr>
              <w:t xml:space="preserve">investigadora: </w:t>
            </w:r>
            <w:r w:rsidRPr="00104F15">
              <w:rPr>
                <w:lang w:val="es-ES"/>
              </w:rPr>
              <w:t>_________________________________________</w:t>
            </w:r>
            <w:r>
              <w:rPr>
                <w:lang w:val="es-ES"/>
              </w:rPr>
              <w:t>______</w:t>
            </w:r>
          </w:p>
          <w:p w14:paraId="676EC06D" w14:textId="77777777" w:rsidR="00104F15" w:rsidRPr="00104F15" w:rsidRDefault="00104F15" w:rsidP="00104F15">
            <w:pPr>
              <w:spacing w:line="360" w:lineRule="auto"/>
              <w:jc w:val="both"/>
              <w:rPr>
                <w:lang w:val="es-ES"/>
              </w:rPr>
            </w:pPr>
          </w:p>
          <w:p w14:paraId="3C7269D4" w14:textId="6F587996" w:rsidR="00104F15" w:rsidRDefault="00104F15" w:rsidP="00104F15">
            <w:pPr>
              <w:spacing w:line="360" w:lineRule="auto"/>
              <w:jc w:val="both"/>
              <w:rPr>
                <w:lang w:val="es-ES"/>
              </w:rPr>
            </w:pPr>
            <w:r w:rsidRPr="00104F15">
              <w:rPr>
                <w:lang w:val="es-ES"/>
              </w:rPr>
              <w:t>Firma: ______________________</w:t>
            </w:r>
          </w:p>
          <w:p w14:paraId="1C3977D2" w14:textId="77777777" w:rsidR="00104F15" w:rsidRPr="00104F15" w:rsidRDefault="00104F15" w:rsidP="00104F15">
            <w:pPr>
              <w:spacing w:line="360" w:lineRule="auto"/>
              <w:jc w:val="both"/>
              <w:rPr>
                <w:lang w:val="es-ES"/>
              </w:rPr>
            </w:pPr>
          </w:p>
          <w:p w14:paraId="4C85B42F" w14:textId="77777777" w:rsidR="00104F15" w:rsidRDefault="00104F15" w:rsidP="00104F15">
            <w:pPr>
              <w:rPr>
                <w:lang w:val="es-ES"/>
              </w:rPr>
            </w:pPr>
          </w:p>
        </w:tc>
      </w:tr>
    </w:tbl>
    <w:p w14:paraId="5AC3BCE5" w14:textId="77777777" w:rsidR="00104F15" w:rsidRPr="00104F15" w:rsidRDefault="00104F15" w:rsidP="00104F15">
      <w:pPr>
        <w:rPr>
          <w:lang w:val="es-ES"/>
        </w:rPr>
      </w:pPr>
    </w:p>
    <w:p w14:paraId="5FCDB9ED" w14:textId="5DCF39B6" w:rsidR="00A15D9A" w:rsidRDefault="00A15D9A" w:rsidP="00A15D9A">
      <w:pPr>
        <w:spacing w:line="360" w:lineRule="auto"/>
        <w:jc w:val="both"/>
      </w:pPr>
    </w:p>
    <w:p w14:paraId="71E5DDDF" w14:textId="77777777" w:rsidR="00191222" w:rsidRPr="00F74C12" w:rsidRDefault="00191222" w:rsidP="00A15D9A">
      <w:pPr>
        <w:spacing w:line="360" w:lineRule="auto"/>
        <w:jc w:val="both"/>
      </w:pPr>
    </w:p>
    <w:bookmarkStart w:id="34" w:name="_Toc210074668" w:displacedByCustomXml="next"/>
    <w:sdt>
      <w:sdtPr>
        <w:rPr>
          <w:rFonts w:ascii="Times New Roman" w:eastAsiaTheme="minorEastAsia" w:hAnsi="Times New Roman" w:cs="Times New Roman"/>
          <w:color w:val="auto"/>
          <w:sz w:val="24"/>
          <w:szCs w:val="24"/>
          <w:lang w:val="es-ES"/>
        </w:rPr>
        <w:id w:val="1331482780"/>
        <w:docPartObj>
          <w:docPartGallery w:val="Bibliographies"/>
          <w:docPartUnique/>
        </w:docPartObj>
      </w:sdtPr>
      <w:sdtEndPr>
        <w:rPr>
          <w:lang w:val="es-CO"/>
        </w:rPr>
      </w:sdtEndPr>
      <w:sdtContent>
        <w:p w14:paraId="0621A7DC" w14:textId="5A46CDF9" w:rsidR="00C373E8" w:rsidRPr="00AE130A" w:rsidRDefault="003C216B" w:rsidP="00821D86">
          <w:pPr>
            <w:pStyle w:val="Ttulo1"/>
            <w:spacing w:line="360" w:lineRule="auto"/>
            <w:rPr>
              <w:b/>
              <w:lang w:val="es-ES"/>
            </w:rPr>
          </w:pPr>
          <w:r w:rsidRPr="00821D86">
            <w:rPr>
              <w:rFonts w:ascii="Times New Roman" w:hAnsi="Times New Roman" w:cs="Times New Roman"/>
              <w:b/>
              <w:bCs/>
              <w:color w:val="000000" w:themeColor="text1"/>
              <w:sz w:val="24"/>
              <w:szCs w:val="24"/>
            </w:rPr>
            <w:t>BIBLIOGRAFÍA</w:t>
          </w:r>
          <w:bookmarkEnd w:id="34"/>
        </w:p>
        <w:p w14:paraId="21F136EA" w14:textId="77777777" w:rsidR="00C373E8" w:rsidRPr="00AE130A" w:rsidRDefault="00C373E8" w:rsidP="00AE130A">
          <w:pPr>
            <w:jc w:val="both"/>
            <w:rPr>
              <w:lang w:val="es-ES"/>
            </w:rPr>
          </w:pPr>
        </w:p>
        <w:sdt>
          <w:sdtPr>
            <w:id w:val="111145805"/>
            <w:bibliography/>
          </w:sdtPr>
          <w:sdtEndPr/>
          <w:sdtContent>
            <w:p w14:paraId="4F75F77D" w14:textId="2910AAE2" w:rsidR="00F74C12" w:rsidRDefault="00C373E8" w:rsidP="00AE130A">
              <w:pPr>
                <w:jc w:val="both"/>
                <w:rPr>
                  <w:noProof/>
                  <w:lang w:val="es-ES"/>
                </w:rPr>
              </w:pPr>
              <w:r w:rsidRPr="00AE130A">
                <w:fldChar w:fldCharType="begin"/>
              </w:r>
              <w:r w:rsidRPr="00AE130A">
                <w:instrText>BIBLIOGRAPHY</w:instrText>
              </w:r>
              <w:r w:rsidRPr="00AE130A">
                <w:fldChar w:fldCharType="separate"/>
              </w:r>
              <w:r w:rsidR="00F74C12" w:rsidRPr="00AE130A">
                <w:rPr>
                  <w:noProof/>
                  <w:lang w:val="es-ES"/>
                </w:rPr>
                <w:t xml:space="preserve">Aguilar, S. (2015). Fórmulas para el cálculo de la muestra en investigaciones de salud. </w:t>
              </w:r>
              <w:r w:rsidR="00F74C12" w:rsidRPr="00AE130A">
                <w:rPr>
                  <w:iCs/>
                  <w:noProof/>
                  <w:lang w:val="es-ES"/>
                </w:rPr>
                <w:t>Salud en Tabasco</w:t>
              </w:r>
              <w:r w:rsidR="00F74C12" w:rsidRPr="00AE130A">
                <w:rPr>
                  <w:noProof/>
                  <w:lang w:val="es-ES"/>
                </w:rPr>
                <w:t>.</w:t>
              </w:r>
            </w:p>
            <w:p w14:paraId="7F786974" w14:textId="77777777" w:rsidR="00AE130A" w:rsidRPr="00AE130A" w:rsidRDefault="00AE130A" w:rsidP="00AE130A">
              <w:pPr>
                <w:jc w:val="both"/>
                <w:rPr>
                  <w:noProof/>
                  <w:lang w:val="es-ES"/>
                </w:rPr>
              </w:pPr>
            </w:p>
            <w:p w14:paraId="7BA45DBC" w14:textId="1B506FFB" w:rsidR="00F74C12" w:rsidRDefault="00F74C12" w:rsidP="00AE130A">
              <w:pPr>
                <w:jc w:val="both"/>
                <w:rPr>
                  <w:noProof/>
                  <w:lang w:val="es-ES"/>
                </w:rPr>
              </w:pPr>
              <w:r w:rsidRPr="00AE130A">
                <w:rPr>
                  <w:noProof/>
                  <w:lang w:val="es-ES"/>
                </w:rPr>
                <w:t xml:space="preserve">Arrogante, O. (2022). Técnicas de muestreo y cálculo del tamaño muestral: Cómo y cuántos participantes debo seleccionar para mi investigación. </w:t>
              </w:r>
              <w:r w:rsidRPr="00AE130A">
                <w:rPr>
                  <w:iCs/>
                  <w:noProof/>
                  <w:lang w:val="es-ES"/>
                </w:rPr>
                <w:t>Enfermería intensiva, 33</w:t>
              </w:r>
              <w:r w:rsidRPr="00AE130A">
                <w:rPr>
                  <w:noProof/>
                  <w:lang w:val="es-ES"/>
                </w:rPr>
                <w:t>(1). doi:10.1016/j.enfi.2021.03.004</w:t>
              </w:r>
            </w:p>
            <w:p w14:paraId="77E4A2D5" w14:textId="77777777" w:rsidR="00AE130A" w:rsidRPr="00AE130A" w:rsidRDefault="00AE130A" w:rsidP="00AE130A">
              <w:pPr>
                <w:jc w:val="both"/>
                <w:rPr>
                  <w:noProof/>
                  <w:lang w:val="es-ES"/>
                </w:rPr>
              </w:pPr>
            </w:p>
            <w:p w14:paraId="6BACE1A4" w14:textId="2AB88A4F" w:rsidR="00F74C12" w:rsidRDefault="00F74C12" w:rsidP="00AE130A">
              <w:pPr>
                <w:jc w:val="both"/>
                <w:rPr>
                  <w:noProof/>
                  <w:lang w:val="es-ES"/>
                </w:rPr>
              </w:pPr>
              <w:r w:rsidRPr="00AE130A">
                <w:rPr>
                  <w:noProof/>
                  <w:lang w:val="es-ES"/>
                </w:rPr>
                <w:t xml:space="preserve">Castellanos, R., Aguirre, L., Angarita, J., &amp; Escobar, J. (2022). Prácticas alimentarias de familias afrodescendientes con niños en primera infancia en el oriente de Cali. </w:t>
              </w:r>
              <w:r w:rsidRPr="00AE130A">
                <w:rPr>
                  <w:iCs/>
                  <w:noProof/>
                  <w:lang w:val="es-ES"/>
                </w:rPr>
                <w:t>Hacia la Promoción de la Salud, 27</w:t>
              </w:r>
              <w:r w:rsidRPr="00AE130A">
                <w:rPr>
                  <w:noProof/>
                  <w:lang w:val="es-ES"/>
                </w:rPr>
                <w:t>(1), 143-158. doi:https://doi.org/10.17151/hpsal.2022.27.1.11</w:t>
              </w:r>
            </w:p>
            <w:p w14:paraId="049EC4E8" w14:textId="77777777" w:rsidR="00AE130A" w:rsidRPr="00AE130A" w:rsidRDefault="00AE130A" w:rsidP="00AE130A">
              <w:pPr>
                <w:jc w:val="both"/>
                <w:rPr>
                  <w:noProof/>
                  <w:lang w:val="es-ES"/>
                </w:rPr>
              </w:pPr>
            </w:p>
            <w:p w14:paraId="62594397" w14:textId="7986E38A" w:rsidR="00F74C12" w:rsidRDefault="00F74C12" w:rsidP="00AE130A">
              <w:pPr>
                <w:jc w:val="both"/>
                <w:rPr>
                  <w:noProof/>
                  <w:lang w:val="es-ES"/>
                </w:rPr>
              </w:pPr>
              <w:r w:rsidRPr="00AE130A">
                <w:rPr>
                  <w:noProof/>
                  <w:lang w:val="es-ES"/>
                </w:rPr>
                <w:t xml:space="preserve">Concejo de Cali. (2019). Acuerdo 0470 de 2019. </w:t>
              </w:r>
              <w:r w:rsidRPr="00AE130A">
                <w:rPr>
                  <w:iCs/>
                  <w:noProof/>
                  <w:lang w:val="es-ES"/>
                </w:rPr>
                <w:t>Política pública de soberanía y seguridad alimentaria y nutricional</w:t>
              </w:r>
              <w:r w:rsidRPr="00AE130A">
                <w:rPr>
                  <w:noProof/>
                  <w:lang w:val="es-ES"/>
                </w:rPr>
                <w:t>. Santiago de Cali. Obtenido de https://www.cali.gov.co/bienestar/loader.php?lServicio=Tools2&amp;lTipo=descargas&amp;lFuncion=descargar&amp;idFile=69353</w:t>
              </w:r>
            </w:p>
            <w:p w14:paraId="46D413A7" w14:textId="77777777" w:rsidR="00AE130A" w:rsidRPr="00AE130A" w:rsidRDefault="00AE130A" w:rsidP="00AE130A">
              <w:pPr>
                <w:jc w:val="both"/>
                <w:rPr>
                  <w:noProof/>
                  <w:lang w:val="es-ES"/>
                </w:rPr>
              </w:pPr>
            </w:p>
            <w:p w14:paraId="1582F12B" w14:textId="5102C482" w:rsidR="00F74C12" w:rsidRDefault="00F74C12" w:rsidP="00AE130A">
              <w:pPr>
                <w:jc w:val="both"/>
                <w:rPr>
                  <w:noProof/>
                  <w:lang w:val="es-ES"/>
                </w:rPr>
              </w:pPr>
              <w:r w:rsidRPr="00AE130A">
                <w:rPr>
                  <w:noProof/>
                  <w:lang w:val="es-ES"/>
                </w:rPr>
                <w:t xml:space="preserve">Congreso de la República. (2008). Conpes 113 de 2008. </w:t>
              </w:r>
              <w:r w:rsidRPr="00AE130A">
                <w:rPr>
                  <w:iCs/>
                  <w:noProof/>
                  <w:lang w:val="es-ES"/>
                </w:rPr>
                <w:t>Política Nacional de Seguridad Alimentaria y Nutricional</w:t>
              </w:r>
              <w:r w:rsidRPr="00AE130A">
                <w:rPr>
                  <w:noProof/>
                  <w:lang w:val="es-ES"/>
                </w:rPr>
                <w:t>. Bogotá, Colombia. Obtenido de https://www.minagricultura.gov.co/Normatividad/Conpes/Conpes%20113%20de%202008.pdf</w:t>
              </w:r>
            </w:p>
            <w:p w14:paraId="72399D12" w14:textId="77777777" w:rsidR="00AE130A" w:rsidRPr="00AE130A" w:rsidRDefault="00AE130A" w:rsidP="00AE130A">
              <w:pPr>
                <w:jc w:val="both"/>
                <w:rPr>
                  <w:noProof/>
                  <w:lang w:val="es-ES"/>
                </w:rPr>
              </w:pPr>
            </w:p>
            <w:p w14:paraId="5B6AB505" w14:textId="486149D6" w:rsidR="00F74C12" w:rsidRDefault="00F74C12" w:rsidP="00AE130A">
              <w:pPr>
                <w:jc w:val="both"/>
                <w:rPr>
                  <w:noProof/>
                  <w:lang w:val="es-ES"/>
                </w:rPr>
              </w:pPr>
              <w:r w:rsidRPr="00AE130A">
                <w:rPr>
                  <w:noProof/>
                  <w:lang w:val="es-ES"/>
                </w:rPr>
                <w:t>FAO. (Mayo de 2012). Escala Lationoamericana y Caribeña de Seguridad Alimentaria (ELCSA). Manual de uso y aplicaciones. Roma, Italia.</w:t>
              </w:r>
            </w:p>
            <w:p w14:paraId="575A603F" w14:textId="77777777" w:rsidR="00AE130A" w:rsidRPr="00AE130A" w:rsidRDefault="00AE130A" w:rsidP="00AE130A">
              <w:pPr>
                <w:jc w:val="both"/>
                <w:rPr>
                  <w:noProof/>
                  <w:lang w:val="es-ES"/>
                </w:rPr>
              </w:pPr>
            </w:p>
            <w:p w14:paraId="27AF55B6" w14:textId="59F4A157" w:rsidR="00F74C12" w:rsidRDefault="00F74C12" w:rsidP="00AE130A">
              <w:pPr>
                <w:jc w:val="both"/>
                <w:rPr>
                  <w:noProof/>
                  <w:lang w:val="es-ES"/>
                </w:rPr>
              </w:pPr>
              <w:r w:rsidRPr="00AE130A">
                <w:rPr>
                  <w:noProof/>
                  <w:lang w:val="es-ES"/>
                </w:rPr>
                <w:t xml:space="preserve">FAO; FIDA; OMS; PMA; UNICEF. (2024). </w:t>
              </w:r>
              <w:r w:rsidRPr="00AE130A">
                <w:rPr>
                  <w:iCs/>
                  <w:noProof/>
                  <w:lang w:val="es-ES"/>
                </w:rPr>
                <w:t>El estado de la seguridad alimentaria y la nutrición en el mundo 2024.</w:t>
              </w:r>
              <w:r w:rsidRPr="00AE130A">
                <w:rPr>
                  <w:noProof/>
                  <w:lang w:val="es-ES"/>
                </w:rPr>
                <w:t xml:space="preserve"> Roma: FAO ; FIDA ; OMS ; PMA ; UNICEF. doi:https://doi.org/10.4060/cd1254es</w:t>
              </w:r>
            </w:p>
            <w:p w14:paraId="18DE7521" w14:textId="77777777" w:rsidR="00AE130A" w:rsidRPr="00AE130A" w:rsidRDefault="00AE130A" w:rsidP="00AE130A">
              <w:pPr>
                <w:jc w:val="both"/>
                <w:rPr>
                  <w:noProof/>
                  <w:lang w:val="es-ES"/>
                </w:rPr>
              </w:pPr>
            </w:p>
            <w:p w14:paraId="0C77F93E" w14:textId="29402365" w:rsidR="00F74C12" w:rsidRDefault="00F74C12" w:rsidP="00AE130A">
              <w:pPr>
                <w:jc w:val="both"/>
                <w:rPr>
                  <w:noProof/>
                  <w:lang w:val="es-ES"/>
                </w:rPr>
              </w:pPr>
              <w:r w:rsidRPr="00AE130A">
                <w:rPr>
                  <w:noProof/>
                  <w:lang w:val="es-ES"/>
                </w:rPr>
                <w:t xml:space="preserve">FIAN Colombia. (2021). </w:t>
              </w:r>
              <w:r w:rsidRPr="00AE130A">
                <w:rPr>
                  <w:iCs/>
                  <w:noProof/>
                  <w:lang w:val="es-ES"/>
                </w:rPr>
                <w:t>Un país que se hunde en el hambre.</w:t>
              </w:r>
              <w:r w:rsidRPr="00AE130A">
                <w:rPr>
                  <w:noProof/>
                  <w:lang w:val="es-ES"/>
                </w:rPr>
                <w:t xml:space="preserve"> Obtenido de https://fiancolombia.org/wp-content/uploads/Cuarto-Informe-Alimentacio%CC%81n-2021.-Un-pai%CC%81s-que-se-hunde-en-el-hambre..pdf</w:t>
              </w:r>
            </w:p>
            <w:p w14:paraId="1C9A9A35" w14:textId="77777777" w:rsidR="00AE130A" w:rsidRPr="00AE130A" w:rsidRDefault="00AE130A" w:rsidP="00AE130A">
              <w:pPr>
                <w:jc w:val="both"/>
                <w:rPr>
                  <w:noProof/>
                  <w:lang w:val="es-ES"/>
                </w:rPr>
              </w:pPr>
            </w:p>
            <w:p w14:paraId="71A175FE" w14:textId="721AA5CA" w:rsidR="00F74C12" w:rsidRDefault="00F74C12" w:rsidP="00AE130A">
              <w:pPr>
                <w:jc w:val="both"/>
                <w:rPr>
                  <w:noProof/>
                  <w:lang w:val="es-ES"/>
                </w:rPr>
              </w:pPr>
              <w:r w:rsidRPr="00AE130A">
                <w:rPr>
                  <w:noProof/>
                  <w:lang w:val="es-ES"/>
                </w:rPr>
                <w:t xml:space="preserve">Hernandez Sampieri, R., &amp; Mendoza Torres, C. P. (2018). </w:t>
              </w:r>
              <w:r w:rsidRPr="00AE130A">
                <w:rPr>
                  <w:iCs/>
                  <w:noProof/>
                  <w:lang w:val="es-ES"/>
                </w:rPr>
                <w:t>Metodología de la investigación.</w:t>
              </w:r>
              <w:r w:rsidRPr="00AE130A">
                <w:rPr>
                  <w:noProof/>
                  <w:lang w:val="es-ES"/>
                </w:rPr>
                <w:t xml:space="preserve"> México D.F.: Mc Graw Hill Education.</w:t>
              </w:r>
            </w:p>
            <w:p w14:paraId="03571B9D" w14:textId="77777777" w:rsidR="00AE130A" w:rsidRPr="00AE130A" w:rsidRDefault="00AE130A" w:rsidP="00AE130A">
              <w:pPr>
                <w:jc w:val="both"/>
                <w:rPr>
                  <w:noProof/>
                  <w:lang w:val="es-ES"/>
                </w:rPr>
              </w:pPr>
            </w:p>
            <w:p w14:paraId="5A38937F" w14:textId="3FCB18CC" w:rsidR="00F74C12" w:rsidRDefault="00F74C12" w:rsidP="00AE130A">
              <w:pPr>
                <w:jc w:val="both"/>
                <w:rPr>
                  <w:noProof/>
                  <w:lang w:val="es-ES"/>
                </w:rPr>
              </w:pPr>
              <w:r w:rsidRPr="00AE130A">
                <w:rPr>
                  <w:noProof/>
                  <w:lang w:val="es-ES"/>
                </w:rPr>
                <w:t>ICBF, MINSALUD, PS, INS, UNAL. (2015). Encuesta Nacional de Situación Nutricional-ENSIN. Bogotá. Obtenido de https://www.icbf.gov.co/bienestar/nutricion/encuesta-nacional-situacion-nutricional#ensin3</w:t>
              </w:r>
            </w:p>
            <w:p w14:paraId="6D831DE0" w14:textId="77777777" w:rsidR="00AE130A" w:rsidRPr="00AE130A" w:rsidRDefault="00AE130A" w:rsidP="00AE130A">
              <w:pPr>
                <w:jc w:val="both"/>
                <w:rPr>
                  <w:noProof/>
                  <w:lang w:val="es-ES"/>
                </w:rPr>
              </w:pPr>
            </w:p>
            <w:p w14:paraId="477F63A6" w14:textId="5A1E1D6C" w:rsidR="00F74C12" w:rsidRDefault="00F74C12" w:rsidP="00AE130A">
              <w:pPr>
                <w:jc w:val="both"/>
                <w:rPr>
                  <w:noProof/>
                  <w:lang w:val="es-ES"/>
                </w:rPr>
              </w:pPr>
              <w:r w:rsidRPr="00AE130A">
                <w:rPr>
                  <w:noProof/>
                  <w:lang w:val="es-ES"/>
                </w:rPr>
                <w:t xml:space="preserve">Naciones Unidas. (2024). </w:t>
              </w:r>
              <w:r w:rsidRPr="00AE130A">
                <w:rPr>
                  <w:iCs/>
                  <w:noProof/>
                  <w:lang w:val="es-ES"/>
                </w:rPr>
                <w:t>Objetivos de desarrollo sostenible</w:t>
              </w:r>
              <w:r w:rsidRPr="00AE130A">
                <w:rPr>
                  <w:noProof/>
                  <w:lang w:val="es-ES"/>
                </w:rPr>
                <w:t>. Obtenido de https://www.un.org/sustainabledevelopment/es/objetivos-de-desarrollo-sostenible/</w:t>
              </w:r>
            </w:p>
            <w:p w14:paraId="505BAC99" w14:textId="77777777" w:rsidR="00AE130A" w:rsidRPr="00AE130A" w:rsidRDefault="00AE130A" w:rsidP="00AE130A">
              <w:pPr>
                <w:jc w:val="both"/>
                <w:rPr>
                  <w:noProof/>
                  <w:lang w:val="es-ES"/>
                </w:rPr>
              </w:pPr>
            </w:p>
            <w:p w14:paraId="7D1EC273" w14:textId="67F946CA" w:rsidR="00F74C12" w:rsidRDefault="00F74C12" w:rsidP="00AE130A">
              <w:pPr>
                <w:jc w:val="both"/>
                <w:rPr>
                  <w:noProof/>
                  <w:lang w:val="es-ES"/>
                </w:rPr>
              </w:pPr>
              <w:r w:rsidRPr="00AE130A">
                <w:rPr>
                  <w:noProof/>
                  <w:lang w:val="es-ES"/>
                </w:rPr>
                <w:t>Orozco Martínez, M. A. (2022). Análisis de la Política de Seguridad alimentaria y Nutricional para la primera infancia de Bogotá, periodo 2000 a 2020. Bogotá. Obtenido de https://repositoriocdim.esap.edu.co/bitstream/handle/20.500.14471/27147/MARIA%20ANGELICA%20OROZCO%20MARTINEZ.pdf?sequence=1&amp;isAllowed=y</w:t>
              </w:r>
            </w:p>
            <w:p w14:paraId="611DB216" w14:textId="77777777" w:rsidR="00AE130A" w:rsidRPr="00AE130A" w:rsidRDefault="00AE130A" w:rsidP="00AE130A">
              <w:pPr>
                <w:jc w:val="both"/>
                <w:rPr>
                  <w:noProof/>
                  <w:lang w:val="es-ES"/>
                </w:rPr>
              </w:pPr>
            </w:p>
            <w:p w14:paraId="2016AC3E" w14:textId="4B45D5C0" w:rsidR="00F74C12" w:rsidRDefault="00F74C12" w:rsidP="00AE130A">
              <w:pPr>
                <w:jc w:val="both"/>
                <w:rPr>
                  <w:noProof/>
                  <w:lang w:val="es-ES"/>
                </w:rPr>
              </w:pPr>
              <w:r w:rsidRPr="00AE130A">
                <w:rPr>
                  <w:noProof/>
                  <w:lang w:val="es-ES"/>
                </w:rPr>
                <w:t xml:space="preserve">Ruiz, B. C. (2008). El Enfoque Multimétodo en la Investigación Social y Educativa: Una mirada desde el paradigma de la complejidad. </w:t>
              </w:r>
              <w:r w:rsidRPr="00AE130A">
                <w:rPr>
                  <w:iCs/>
                  <w:noProof/>
                  <w:lang w:val="es-ES"/>
                </w:rPr>
                <w:t>Revista de Filosofía y Sociopolítica de la educación, 4</w:t>
              </w:r>
              <w:r w:rsidRPr="00AE130A">
                <w:rPr>
                  <w:noProof/>
                  <w:lang w:val="es-ES"/>
                </w:rPr>
                <w:t>(8), 13-28.</w:t>
              </w:r>
            </w:p>
            <w:p w14:paraId="512605D5" w14:textId="77777777" w:rsidR="00AE130A" w:rsidRPr="00AE130A" w:rsidRDefault="00AE130A" w:rsidP="00AE130A">
              <w:pPr>
                <w:jc w:val="both"/>
                <w:rPr>
                  <w:noProof/>
                  <w:lang w:val="es-ES"/>
                </w:rPr>
              </w:pPr>
            </w:p>
            <w:p w14:paraId="20DA80BF" w14:textId="77777777" w:rsidR="00F74C12" w:rsidRPr="00AE130A" w:rsidRDefault="00F74C12" w:rsidP="00DB0B0F">
              <w:pPr>
                <w:jc w:val="both"/>
                <w:rPr>
                  <w:noProof/>
                  <w:lang w:val="es-ES"/>
                </w:rPr>
              </w:pPr>
              <w:r w:rsidRPr="00AE130A">
                <w:rPr>
                  <w:noProof/>
                  <w:lang w:val="es-ES"/>
                </w:rPr>
                <w:t xml:space="preserve">Salazar Jimenez, J., &amp; Torres Tovar, C. (2018). Aspectos socioeconómicos presentes en la práctica alimentaria de niños entre 2 a 5 años en un municipio del departamento de Boyacá, Colombia. </w:t>
              </w:r>
              <w:r w:rsidRPr="00AE130A">
                <w:rPr>
                  <w:iCs/>
                  <w:noProof/>
                  <w:lang w:val="es-ES"/>
                </w:rPr>
                <w:t>Prospectiva</w:t>
              </w:r>
              <w:r w:rsidRPr="00AE130A">
                <w:rPr>
                  <w:noProof/>
                  <w:lang w:val="es-ES"/>
                </w:rPr>
                <w:t>(26), 263-290. doi:https://doi.org/10.25100/prts.v0i26.5900</w:t>
              </w:r>
            </w:p>
            <w:p w14:paraId="372F8478" w14:textId="3B54C058" w:rsidR="00DB0B0F" w:rsidRDefault="00F74C12" w:rsidP="00DB0B0F">
              <w:pPr>
                <w:jc w:val="both"/>
                <w:rPr>
                  <w:noProof/>
                  <w:lang w:val="es-ES"/>
                </w:rPr>
              </w:pPr>
              <w:r w:rsidRPr="00AE130A">
                <w:rPr>
                  <w:noProof/>
                  <w:lang w:val="es-ES"/>
                </w:rPr>
                <w:t xml:space="preserve">Taylor, S., &amp; Bogdan, R. (1987). </w:t>
              </w:r>
              <w:r w:rsidRPr="00AE130A">
                <w:rPr>
                  <w:iCs/>
                  <w:noProof/>
                  <w:lang w:val="es-ES"/>
                </w:rPr>
                <w:t>Introducción a los métodos cualitativos de investigación: la búsqueda de significados.</w:t>
              </w:r>
              <w:r w:rsidRPr="00AE130A">
                <w:rPr>
                  <w:noProof/>
                  <w:lang w:val="es-ES"/>
                </w:rPr>
                <w:t xml:space="preserve"> Paidós Básica.</w:t>
              </w:r>
            </w:p>
            <w:p w14:paraId="3D63CD54" w14:textId="77777777" w:rsidR="0044581C" w:rsidRDefault="0044581C" w:rsidP="00DB0B0F">
              <w:pPr>
                <w:jc w:val="both"/>
                <w:rPr>
                  <w:noProof/>
                  <w:lang w:val="es-ES"/>
                </w:rPr>
              </w:pPr>
            </w:p>
            <w:p w14:paraId="11F81C53" w14:textId="4B1053C4" w:rsidR="00CA6CCD" w:rsidRDefault="00574065" w:rsidP="004B22BF">
              <w:r w:rsidRPr="00AE130A">
                <w:fldChar w:fldCharType="begin"/>
              </w:r>
              <w:r w:rsidRPr="00AE130A">
                <w:instrText xml:space="preserve"> ADDIN ZOTERO_BIBL {"uncited":[],"omitted":[],"custom":[]} CSL_BIBLIOGRAPHY </w:instrText>
              </w:r>
              <w:r w:rsidRPr="00AE130A">
                <w:fldChar w:fldCharType="separate"/>
              </w:r>
              <w:r w:rsidR="00CA6CCD" w:rsidRPr="004B22BF">
                <w:t>Bernal S., R., Martínez Cabrera, M. A., &amp; Quintero Salleg, C. P. (2015). Situación de niñas y niños colombianos menores de cinco años de edad entre 2010 y 2013 (Primera edición). Universidad de los Andes, Facultad de Economía</w:t>
              </w:r>
              <w:r w:rsidR="00CA6CCD" w:rsidRPr="00CA6CCD">
                <w:t>.</w:t>
              </w:r>
            </w:p>
            <w:p w14:paraId="4C6A57CD" w14:textId="77777777" w:rsidR="004B22BF" w:rsidRPr="00CA6CCD" w:rsidRDefault="004B22BF" w:rsidP="004B22BF"/>
            <w:p w14:paraId="7663691A" w14:textId="7D0CC82E" w:rsidR="00CA6CCD" w:rsidRDefault="00CA6CCD" w:rsidP="004B22BF">
              <w:pPr>
                <w:jc w:val="both"/>
              </w:pPr>
              <w:r w:rsidRPr="00CA6CCD">
                <w:t xml:space="preserve">Jiménez, M. J. C., &amp; Intriago, H. A. M. (2020). The role of the family in the nutritional status of children from 12 to 36 months old Rincón de los Ángeles Child </w:t>
              </w:r>
            </w:p>
            <w:p w14:paraId="6E6895AD" w14:textId="77777777" w:rsidR="004B22BF" w:rsidRPr="00CA6CCD" w:rsidRDefault="004B22BF" w:rsidP="004B22BF">
              <w:pPr>
                <w:jc w:val="both"/>
              </w:pPr>
            </w:p>
            <w:p w14:paraId="0A37ECE8" w14:textId="1F3B9243" w:rsidR="00574065" w:rsidRDefault="00574065" w:rsidP="00DB0B0F">
              <w:pPr>
                <w:jc w:val="both"/>
                <w:rPr>
                  <w:lang w:val="es-ES"/>
                </w:rPr>
              </w:pPr>
              <w:r w:rsidRPr="00AE130A">
                <w:fldChar w:fldCharType="end"/>
              </w:r>
              <w:r w:rsidR="00082D17" w:rsidRPr="00082D17">
                <w:rPr>
                  <w:lang w:val="es-ES"/>
                </w:rPr>
                <w:t>Medina Rodríguez, M., Bello Durán, L. A., Torres Jaramillo, S. V., Cifuentes Cuartas, J., Rengifo Hernández, K. D., &amp; Agudelo Martínez, A. (2024). Ponderación de factores asociados con la inseguridad alimentaria en hogares beneficiarios del Paquete Alimentario Familiar, Distrito Especial de Medellín 2022. Revista Gerencia y Políticas de Salud, 23. https://doi.org/10.11144/Javeriana.rgps23.pfia</w:t>
              </w:r>
            </w:p>
            <w:p w14:paraId="0A898BAC" w14:textId="59BFF85C" w:rsidR="00A806A0" w:rsidRDefault="00A806A0" w:rsidP="00DB0B0F">
              <w:pPr>
                <w:jc w:val="both"/>
                <w:rPr>
                  <w:lang w:val="es-ES"/>
                </w:rPr>
              </w:pPr>
            </w:p>
            <w:p w14:paraId="34A7C813" w14:textId="7EA24FE2" w:rsidR="00A806A0" w:rsidRDefault="00A806A0" w:rsidP="00DB0B0F">
              <w:pPr>
                <w:jc w:val="both"/>
                <w:rPr>
                  <w:lang w:val="es-ES"/>
                </w:rPr>
              </w:pPr>
              <w:r w:rsidRPr="00A806A0">
                <w:rPr>
                  <w:lang w:val="es-ES"/>
                </w:rPr>
                <w:t>Martins, A. (2017). La inseguridad alimentaria como determinante del estrés postraumático y factor de riesgo en la salud mental de jóvenes en Caracas [en línea]. Revista de Psicología, 13(25).  Disponible en:  http://bibliotecadigital.uca.edu.ar/repositorio/revistas/inseguridad-alimentaria-estres-jovenes-cara</w:t>
              </w:r>
              <w:r>
                <w:rPr>
                  <w:lang w:val="es-ES"/>
                </w:rPr>
                <w:t xml:space="preserve">cas.pdf </w:t>
              </w:r>
            </w:p>
            <w:p w14:paraId="33DF8385" w14:textId="20C546E2" w:rsidR="0044581C" w:rsidRDefault="0044581C" w:rsidP="00DB0B0F">
              <w:pPr>
                <w:jc w:val="both"/>
                <w:rPr>
                  <w:lang w:val="es-ES"/>
                </w:rPr>
              </w:pPr>
            </w:p>
            <w:p w14:paraId="4B3CFD1B" w14:textId="4776B098" w:rsidR="0044581C" w:rsidRDefault="0044581C" w:rsidP="00DB0B0F">
              <w:pPr>
                <w:jc w:val="both"/>
                <w:rPr>
                  <w:lang w:val="es-ES"/>
                </w:rPr>
              </w:pPr>
              <w:r w:rsidRPr="0044581C">
                <w:rPr>
                  <w:lang w:val="es-ES"/>
                </w:rPr>
                <w:t>Fundación Iberoamericana de Nutrición (FINUT). (2025). Nutrición en la primera infancia: Estado y desafíos actuales en América Latina y el Caribe. Organización de Estados Iberoamericanos para la Educación, la Ciencia y la Cultura. https://oei.int/wp-content/uploads/2025/03/digital-informe-nutricion-en-la-primera-infancia-oei.pdf</w:t>
              </w:r>
            </w:p>
            <w:p w14:paraId="2F619FBF" w14:textId="4F3A24C6" w:rsidR="0044581C" w:rsidRDefault="0044581C" w:rsidP="00DB0B0F">
              <w:pPr>
                <w:jc w:val="both"/>
                <w:rPr>
                  <w:lang w:val="es-ES"/>
                </w:rPr>
              </w:pPr>
            </w:p>
            <w:p w14:paraId="04A1973A" w14:textId="312659AB" w:rsidR="0044581C" w:rsidRPr="00AE130A" w:rsidRDefault="0002583C" w:rsidP="00DB0B0F">
              <w:pPr>
                <w:jc w:val="both"/>
                <w:rPr>
                  <w:lang w:val="es-ES"/>
                </w:rPr>
              </w:pPr>
              <w:r w:rsidRPr="0002583C">
                <w:rPr>
                  <w:lang w:val="es-ES"/>
                </w:rPr>
                <w:t>Departamento Nacional de Planeación. (2021). Caracterización y formulación de propuestas para cerrar brechas de los jóvenes entre 14 y 28 años que no estudian ni trabajan - jóvenes con potencial para aportar al desarrollo social y económico de Colombia</w:t>
              </w:r>
              <w:r>
                <w:rPr>
                  <w:lang w:val="es-ES"/>
                </w:rPr>
                <w:t>.</w:t>
              </w:r>
              <w:r w:rsidRPr="0002583C">
                <w:t xml:space="preserve"> </w:t>
              </w:r>
              <w:r w:rsidRPr="0002583C">
                <w:rPr>
                  <w:lang w:val="es-ES"/>
                </w:rPr>
                <w:t>https://www.icbf.gov.co/caracterizacion-y-formulacion-de-propuestas-para-cerrar-brechas-de-los-jovenes-entre-14-y-28-anos</w:t>
              </w:r>
            </w:p>
            <w:p w14:paraId="54315AD1" w14:textId="6B2418FB" w:rsidR="00C373E8" w:rsidRPr="00AE130A" w:rsidRDefault="00C373E8" w:rsidP="00AE130A">
              <w:pPr>
                <w:jc w:val="both"/>
              </w:pPr>
              <w:r w:rsidRPr="00AE130A">
                <w:fldChar w:fldCharType="end"/>
              </w:r>
            </w:p>
          </w:sdtContent>
        </w:sdt>
      </w:sdtContent>
    </w:sdt>
    <w:p w14:paraId="708DA052" w14:textId="0CD6AEA0" w:rsidR="00C373E8" w:rsidRDefault="00C373E8" w:rsidP="00C373E8">
      <w:pPr>
        <w:spacing w:line="360" w:lineRule="auto"/>
        <w:ind w:firstLine="708"/>
        <w:jc w:val="both"/>
      </w:pPr>
    </w:p>
    <w:p w14:paraId="21CCCAB7" w14:textId="77777777" w:rsidR="00005E9E" w:rsidRPr="00F74C12" w:rsidRDefault="00005E9E" w:rsidP="00C373E8">
      <w:pPr>
        <w:spacing w:line="360" w:lineRule="auto"/>
        <w:ind w:firstLine="708"/>
        <w:jc w:val="both"/>
      </w:pPr>
    </w:p>
    <w:sectPr w:rsidR="00005E9E" w:rsidRPr="00F74C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8E49" w14:textId="77777777" w:rsidR="004921A9" w:rsidRDefault="004921A9" w:rsidP="006446C1">
      <w:r>
        <w:separator/>
      </w:r>
    </w:p>
  </w:endnote>
  <w:endnote w:type="continuationSeparator" w:id="0">
    <w:p w14:paraId="3A30C4AA" w14:textId="77777777" w:rsidR="004921A9" w:rsidRDefault="004921A9" w:rsidP="0064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B882" w14:textId="300CFAC1" w:rsidR="00C87C36" w:rsidRDefault="00C87C36">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D01FD" w:rsidRPr="004D01FD">
      <w:rPr>
        <w:caps/>
        <w:noProof/>
        <w:color w:val="4472C4" w:themeColor="accent1"/>
        <w:lang w:val="es-ES"/>
      </w:rPr>
      <w:t>25</w:t>
    </w:r>
    <w:r>
      <w:rPr>
        <w:caps/>
        <w:color w:val="4472C4" w:themeColor="accent1"/>
      </w:rPr>
      <w:fldChar w:fldCharType="end"/>
    </w:r>
  </w:p>
  <w:p w14:paraId="07F93631" w14:textId="77777777" w:rsidR="00C87C36" w:rsidRDefault="00C87C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D9D1" w14:textId="77777777" w:rsidR="004921A9" w:rsidRDefault="004921A9" w:rsidP="006446C1">
      <w:r>
        <w:separator/>
      </w:r>
    </w:p>
  </w:footnote>
  <w:footnote w:type="continuationSeparator" w:id="0">
    <w:p w14:paraId="66383909" w14:textId="77777777" w:rsidR="004921A9" w:rsidRDefault="004921A9" w:rsidP="006446C1">
      <w:r>
        <w:continuationSeparator/>
      </w:r>
    </w:p>
  </w:footnote>
  <w:footnote w:id="1">
    <w:p w14:paraId="72CA8B90" w14:textId="77777777" w:rsidR="00C87C36" w:rsidRPr="00647D84" w:rsidRDefault="00C87C36" w:rsidP="006446C1">
      <w:pPr>
        <w:pStyle w:val="Textonotapie"/>
        <w:rPr>
          <w:sz w:val="16"/>
        </w:rPr>
      </w:pPr>
      <w:r w:rsidRPr="00647D84">
        <w:rPr>
          <w:rStyle w:val="Refdenotaalpie"/>
          <w:sz w:val="16"/>
        </w:rPr>
        <w:footnoteRef/>
      </w:r>
      <w:r w:rsidRPr="00647D84">
        <w:rPr>
          <w:sz w:val="16"/>
        </w:rPr>
        <w:t xml:space="preserve"> </w:t>
      </w:r>
      <w:r>
        <w:rPr>
          <w:sz w:val="16"/>
        </w:rPr>
        <w:t>Indigena, Afrocolombiano(a), Room/Gitano, Raizal, palenquero, no se reconoce</w:t>
      </w:r>
    </w:p>
  </w:footnote>
  <w:footnote w:id="2">
    <w:p w14:paraId="5A3E4AE2" w14:textId="77777777" w:rsidR="00C87C36" w:rsidRPr="00647D84" w:rsidRDefault="00C87C36" w:rsidP="006446C1">
      <w:pPr>
        <w:pStyle w:val="Textonotapie"/>
        <w:rPr>
          <w:sz w:val="16"/>
        </w:rPr>
      </w:pPr>
      <w:r w:rsidRPr="00647D84">
        <w:rPr>
          <w:rStyle w:val="Refdenotaalpie"/>
          <w:sz w:val="16"/>
        </w:rPr>
        <w:footnoteRef/>
      </w:r>
      <w:r w:rsidRPr="00647D84">
        <w:rPr>
          <w:sz w:val="16"/>
        </w:rPr>
        <w:t xml:space="preserve"> H: Hombre; M: Mujer; I: Intersexual</w:t>
      </w:r>
    </w:p>
  </w:footnote>
  <w:footnote w:id="3">
    <w:p w14:paraId="5E4C8E40" w14:textId="77777777" w:rsidR="00C87C36" w:rsidRDefault="00C87C36" w:rsidP="006446C1">
      <w:pPr>
        <w:pStyle w:val="Textonotapie"/>
      </w:pPr>
      <w:r w:rsidRPr="00647D84">
        <w:rPr>
          <w:rStyle w:val="Refdenotaalpie"/>
          <w:sz w:val="16"/>
        </w:rPr>
        <w:footnoteRef/>
      </w:r>
      <w:r w:rsidRPr="00647D84">
        <w:rPr>
          <w:sz w:val="16"/>
        </w:rPr>
        <w:t xml:space="preserve"> N:Ninguno; P: Primaria; S: Secundaria; T: Técnico/Tecnólogo; U: Universitario</w:t>
      </w:r>
    </w:p>
  </w:footnote>
  <w:footnote w:id="4">
    <w:p w14:paraId="776A8965" w14:textId="77777777" w:rsidR="00C87C36" w:rsidRDefault="00C87C36" w:rsidP="006446C1">
      <w:pPr>
        <w:pStyle w:val="Textonotapie"/>
      </w:pPr>
      <w:r w:rsidRPr="00647D84">
        <w:rPr>
          <w:rStyle w:val="Refdenotaalpie"/>
          <w:sz w:val="16"/>
        </w:rPr>
        <w:footnoteRef/>
      </w:r>
      <w:r w:rsidRPr="00647D84">
        <w:rPr>
          <w:sz w:val="16"/>
        </w:rPr>
        <w:t xml:space="preserve"> N:Ninguno; P: Primaria; S: Secundaria; T: Técnico/Tecnólogo; U: Universitario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AB7"/>
    <w:multiLevelType w:val="hybridMultilevel"/>
    <w:tmpl w:val="234C5DD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6C5C57"/>
    <w:multiLevelType w:val="multilevel"/>
    <w:tmpl w:val="8750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84BA7"/>
    <w:multiLevelType w:val="hybridMultilevel"/>
    <w:tmpl w:val="F3D6E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36917"/>
    <w:multiLevelType w:val="multilevel"/>
    <w:tmpl w:val="B22C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02F0D"/>
    <w:multiLevelType w:val="multilevel"/>
    <w:tmpl w:val="8A3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E0CD5"/>
    <w:multiLevelType w:val="multilevel"/>
    <w:tmpl w:val="0DDA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34920"/>
    <w:multiLevelType w:val="hybridMultilevel"/>
    <w:tmpl w:val="2D047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43830D9"/>
    <w:multiLevelType w:val="hybridMultilevel"/>
    <w:tmpl w:val="52282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F8658C"/>
    <w:multiLevelType w:val="multilevel"/>
    <w:tmpl w:val="DA7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A5A21"/>
    <w:multiLevelType w:val="hybridMultilevel"/>
    <w:tmpl w:val="7B504D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30349A"/>
    <w:multiLevelType w:val="hybridMultilevel"/>
    <w:tmpl w:val="49B05F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A957AF"/>
    <w:multiLevelType w:val="hybridMultilevel"/>
    <w:tmpl w:val="19261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DC101D"/>
    <w:multiLevelType w:val="hybridMultilevel"/>
    <w:tmpl w:val="B8203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E72807"/>
    <w:multiLevelType w:val="hybridMultilevel"/>
    <w:tmpl w:val="92AEA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027AFB"/>
    <w:multiLevelType w:val="hybridMultilevel"/>
    <w:tmpl w:val="A1F4A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5F5DD7"/>
    <w:multiLevelType w:val="multilevel"/>
    <w:tmpl w:val="964A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6419F"/>
    <w:multiLevelType w:val="multilevel"/>
    <w:tmpl w:val="45E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008EF"/>
    <w:multiLevelType w:val="multilevel"/>
    <w:tmpl w:val="F59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442D8"/>
    <w:multiLevelType w:val="multilevel"/>
    <w:tmpl w:val="3BD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B79C4"/>
    <w:multiLevelType w:val="multilevel"/>
    <w:tmpl w:val="47EE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4739A"/>
    <w:multiLevelType w:val="hybridMultilevel"/>
    <w:tmpl w:val="69AC8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F20636"/>
    <w:multiLevelType w:val="multilevel"/>
    <w:tmpl w:val="D09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763AD"/>
    <w:multiLevelType w:val="hybridMultilevel"/>
    <w:tmpl w:val="4E56B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59622A"/>
    <w:multiLevelType w:val="multilevel"/>
    <w:tmpl w:val="75E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090416">
    <w:abstractNumId w:val="5"/>
  </w:num>
  <w:num w:numId="2" w16cid:durableId="823475466">
    <w:abstractNumId w:val="19"/>
  </w:num>
  <w:num w:numId="3" w16cid:durableId="1337341805">
    <w:abstractNumId w:val="9"/>
  </w:num>
  <w:num w:numId="4" w16cid:durableId="815999866">
    <w:abstractNumId w:val="2"/>
  </w:num>
  <w:num w:numId="5" w16cid:durableId="1835103195">
    <w:abstractNumId w:val="10"/>
  </w:num>
  <w:num w:numId="6" w16cid:durableId="821576734">
    <w:abstractNumId w:val="7"/>
  </w:num>
  <w:num w:numId="7" w16cid:durableId="2059351256">
    <w:abstractNumId w:val="12"/>
  </w:num>
  <w:num w:numId="8" w16cid:durableId="2013220221">
    <w:abstractNumId w:val="20"/>
  </w:num>
  <w:num w:numId="9" w16cid:durableId="1144080145">
    <w:abstractNumId w:val="11"/>
  </w:num>
  <w:num w:numId="10" w16cid:durableId="290014310">
    <w:abstractNumId w:val="6"/>
  </w:num>
  <w:num w:numId="11" w16cid:durableId="1914389030">
    <w:abstractNumId w:val="14"/>
  </w:num>
  <w:num w:numId="12" w16cid:durableId="120079940">
    <w:abstractNumId w:val="13"/>
  </w:num>
  <w:num w:numId="13" w16cid:durableId="1826048543">
    <w:abstractNumId w:val="22"/>
  </w:num>
  <w:num w:numId="14" w16cid:durableId="247737267">
    <w:abstractNumId w:val="16"/>
  </w:num>
  <w:num w:numId="15" w16cid:durableId="53165311">
    <w:abstractNumId w:val="8"/>
  </w:num>
  <w:num w:numId="16" w16cid:durableId="1979727343">
    <w:abstractNumId w:val="18"/>
  </w:num>
  <w:num w:numId="17" w16cid:durableId="562065228">
    <w:abstractNumId w:val="4"/>
  </w:num>
  <w:num w:numId="18" w16cid:durableId="1109667504">
    <w:abstractNumId w:val="23"/>
  </w:num>
  <w:num w:numId="19" w16cid:durableId="1425766292">
    <w:abstractNumId w:val="17"/>
  </w:num>
  <w:num w:numId="20" w16cid:durableId="993338693">
    <w:abstractNumId w:val="15"/>
  </w:num>
  <w:num w:numId="21" w16cid:durableId="1530799284">
    <w:abstractNumId w:val="21"/>
  </w:num>
  <w:num w:numId="22" w16cid:durableId="1973439344">
    <w:abstractNumId w:val="3"/>
  </w:num>
  <w:num w:numId="23" w16cid:durableId="614749214">
    <w:abstractNumId w:val="1"/>
  </w:num>
  <w:num w:numId="24" w16cid:durableId="142403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D3"/>
    <w:rsid w:val="00005E9E"/>
    <w:rsid w:val="00024244"/>
    <w:rsid w:val="0002583C"/>
    <w:rsid w:val="000367EE"/>
    <w:rsid w:val="0005170E"/>
    <w:rsid w:val="000574F8"/>
    <w:rsid w:val="00082D17"/>
    <w:rsid w:val="000D0B75"/>
    <w:rsid w:val="000E19CA"/>
    <w:rsid w:val="000E50CB"/>
    <w:rsid w:val="000E64E8"/>
    <w:rsid w:val="000F1BF0"/>
    <w:rsid w:val="000F215D"/>
    <w:rsid w:val="000F53BE"/>
    <w:rsid w:val="00102FC7"/>
    <w:rsid w:val="00103051"/>
    <w:rsid w:val="00104F15"/>
    <w:rsid w:val="00110080"/>
    <w:rsid w:val="001106C7"/>
    <w:rsid w:val="0011730A"/>
    <w:rsid w:val="001227F8"/>
    <w:rsid w:val="0014045D"/>
    <w:rsid w:val="0014226D"/>
    <w:rsid w:val="00174100"/>
    <w:rsid w:val="00183D55"/>
    <w:rsid w:val="00185612"/>
    <w:rsid w:val="00191222"/>
    <w:rsid w:val="0019530F"/>
    <w:rsid w:val="00195341"/>
    <w:rsid w:val="001C1356"/>
    <w:rsid w:val="001D3F6B"/>
    <w:rsid w:val="001D7928"/>
    <w:rsid w:val="0021667E"/>
    <w:rsid w:val="00236E6E"/>
    <w:rsid w:val="00274C37"/>
    <w:rsid w:val="00276BBB"/>
    <w:rsid w:val="002A6A80"/>
    <w:rsid w:val="002B6DD8"/>
    <w:rsid w:val="002C0419"/>
    <w:rsid w:val="002C605A"/>
    <w:rsid w:val="002E48DB"/>
    <w:rsid w:val="002F2458"/>
    <w:rsid w:val="002F63C5"/>
    <w:rsid w:val="00306CBC"/>
    <w:rsid w:val="00321AA0"/>
    <w:rsid w:val="00326982"/>
    <w:rsid w:val="003303F8"/>
    <w:rsid w:val="003516BF"/>
    <w:rsid w:val="003667F5"/>
    <w:rsid w:val="003B066F"/>
    <w:rsid w:val="003B67B7"/>
    <w:rsid w:val="003B67C9"/>
    <w:rsid w:val="003C216B"/>
    <w:rsid w:val="003C7352"/>
    <w:rsid w:val="0044581C"/>
    <w:rsid w:val="00460513"/>
    <w:rsid w:val="00491311"/>
    <w:rsid w:val="004921A9"/>
    <w:rsid w:val="004A7C7A"/>
    <w:rsid w:val="004B22BF"/>
    <w:rsid w:val="004C4FF6"/>
    <w:rsid w:val="004D01FD"/>
    <w:rsid w:val="004D7AD4"/>
    <w:rsid w:val="0054662D"/>
    <w:rsid w:val="005547EF"/>
    <w:rsid w:val="00574065"/>
    <w:rsid w:val="005A5A26"/>
    <w:rsid w:val="005E1591"/>
    <w:rsid w:val="005E1F37"/>
    <w:rsid w:val="005F035A"/>
    <w:rsid w:val="005F418D"/>
    <w:rsid w:val="005F58B4"/>
    <w:rsid w:val="0061619E"/>
    <w:rsid w:val="0062447E"/>
    <w:rsid w:val="006446C1"/>
    <w:rsid w:val="00647AC6"/>
    <w:rsid w:val="00650B32"/>
    <w:rsid w:val="006521E9"/>
    <w:rsid w:val="0066509B"/>
    <w:rsid w:val="006871CC"/>
    <w:rsid w:val="006B767C"/>
    <w:rsid w:val="006D0851"/>
    <w:rsid w:val="006E6402"/>
    <w:rsid w:val="006F5285"/>
    <w:rsid w:val="007104F2"/>
    <w:rsid w:val="007129EE"/>
    <w:rsid w:val="00727694"/>
    <w:rsid w:val="007338D4"/>
    <w:rsid w:val="0076239C"/>
    <w:rsid w:val="00764231"/>
    <w:rsid w:val="00784FD0"/>
    <w:rsid w:val="00792C15"/>
    <w:rsid w:val="007E07C5"/>
    <w:rsid w:val="007E49B2"/>
    <w:rsid w:val="007F1B12"/>
    <w:rsid w:val="007F683D"/>
    <w:rsid w:val="00801156"/>
    <w:rsid w:val="00802CC2"/>
    <w:rsid w:val="008144AB"/>
    <w:rsid w:val="00821D86"/>
    <w:rsid w:val="008428B6"/>
    <w:rsid w:val="00853D15"/>
    <w:rsid w:val="008568A8"/>
    <w:rsid w:val="008576C4"/>
    <w:rsid w:val="00861043"/>
    <w:rsid w:val="0086711C"/>
    <w:rsid w:val="00891121"/>
    <w:rsid w:val="008A1D93"/>
    <w:rsid w:val="008D48A7"/>
    <w:rsid w:val="00904322"/>
    <w:rsid w:val="00905D24"/>
    <w:rsid w:val="009206CE"/>
    <w:rsid w:val="00954D80"/>
    <w:rsid w:val="009814E9"/>
    <w:rsid w:val="0098506B"/>
    <w:rsid w:val="009B2600"/>
    <w:rsid w:val="009B5221"/>
    <w:rsid w:val="009D252B"/>
    <w:rsid w:val="009E1D3E"/>
    <w:rsid w:val="009E3DF3"/>
    <w:rsid w:val="00A15D9A"/>
    <w:rsid w:val="00A21BD3"/>
    <w:rsid w:val="00A26B90"/>
    <w:rsid w:val="00A5717A"/>
    <w:rsid w:val="00A673A2"/>
    <w:rsid w:val="00A806A0"/>
    <w:rsid w:val="00A81D9B"/>
    <w:rsid w:val="00A84985"/>
    <w:rsid w:val="00A90E56"/>
    <w:rsid w:val="00AB21EF"/>
    <w:rsid w:val="00AE01BE"/>
    <w:rsid w:val="00AE130A"/>
    <w:rsid w:val="00B10CD5"/>
    <w:rsid w:val="00B11162"/>
    <w:rsid w:val="00B1735E"/>
    <w:rsid w:val="00B203E6"/>
    <w:rsid w:val="00B27F87"/>
    <w:rsid w:val="00B3559F"/>
    <w:rsid w:val="00B40867"/>
    <w:rsid w:val="00B45D08"/>
    <w:rsid w:val="00B55950"/>
    <w:rsid w:val="00B76C7A"/>
    <w:rsid w:val="00B8756F"/>
    <w:rsid w:val="00B9143E"/>
    <w:rsid w:val="00B91ABF"/>
    <w:rsid w:val="00BB3EA3"/>
    <w:rsid w:val="00BB5642"/>
    <w:rsid w:val="00BF4668"/>
    <w:rsid w:val="00BF7F11"/>
    <w:rsid w:val="00C003F1"/>
    <w:rsid w:val="00C14E07"/>
    <w:rsid w:val="00C152F6"/>
    <w:rsid w:val="00C22493"/>
    <w:rsid w:val="00C373E8"/>
    <w:rsid w:val="00C479D7"/>
    <w:rsid w:val="00C87C36"/>
    <w:rsid w:val="00C9582F"/>
    <w:rsid w:val="00CA0089"/>
    <w:rsid w:val="00CA2890"/>
    <w:rsid w:val="00CA35FB"/>
    <w:rsid w:val="00CA6CCD"/>
    <w:rsid w:val="00CD5666"/>
    <w:rsid w:val="00CE1D1B"/>
    <w:rsid w:val="00D41DED"/>
    <w:rsid w:val="00D4227E"/>
    <w:rsid w:val="00D47ECF"/>
    <w:rsid w:val="00D67A46"/>
    <w:rsid w:val="00D74775"/>
    <w:rsid w:val="00D93B16"/>
    <w:rsid w:val="00DB0B0F"/>
    <w:rsid w:val="00DC1BF8"/>
    <w:rsid w:val="00DE78F1"/>
    <w:rsid w:val="00E13929"/>
    <w:rsid w:val="00E13EEB"/>
    <w:rsid w:val="00E14A21"/>
    <w:rsid w:val="00E30F5A"/>
    <w:rsid w:val="00E42467"/>
    <w:rsid w:val="00E52120"/>
    <w:rsid w:val="00E60A75"/>
    <w:rsid w:val="00E74B83"/>
    <w:rsid w:val="00EB7E43"/>
    <w:rsid w:val="00EC1D4B"/>
    <w:rsid w:val="00EC65F4"/>
    <w:rsid w:val="00EE01C3"/>
    <w:rsid w:val="00F11D13"/>
    <w:rsid w:val="00F24D19"/>
    <w:rsid w:val="00F30FFE"/>
    <w:rsid w:val="00F725D5"/>
    <w:rsid w:val="00F74C12"/>
    <w:rsid w:val="00F86159"/>
    <w:rsid w:val="00FA74F0"/>
    <w:rsid w:val="00FC2CFE"/>
    <w:rsid w:val="00FC2DE9"/>
    <w:rsid w:val="00FE610F"/>
    <w:rsid w:val="00FE6C89"/>
    <w:rsid w:val="6D82C61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F931"/>
  <w15:chartTrackingRefBased/>
  <w15:docId w15:val="{FC3A436E-E154-49AA-AFC0-BDB9FF88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A3"/>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4A7C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A21BD3"/>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A21BD3"/>
    <w:pPr>
      <w:spacing w:before="100" w:beforeAutospacing="1" w:after="100" w:afterAutospacing="1"/>
      <w:outlineLvl w:val="2"/>
    </w:pPr>
    <w:rPr>
      <w:b/>
      <w:bCs/>
      <w:sz w:val="27"/>
      <w:szCs w:val="27"/>
    </w:rPr>
  </w:style>
  <w:style w:type="paragraph" w:styleId="Ttulo4">
    <w:name w:val="heading 4"/>
    <w:basedOn w:val="Normal"/>
    <w:link w:val="Ttulo4Car"/>
    <w:uiPriority w:val="9"/>
    <w:qFormat/>
    <w:rsid w:val="00A21BD3"/>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1BD3"/>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A21BD3"/>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A21BD3"/>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A21BD3"/>
    <w:pPr>
      <w:spacing w:before="100" w:beforeAutospacing="1" w:after="100" w:afterAutospacing="1"/>
    </w:pPr>
  </w:style>
  <w:style w:type="character" w:styleId="Textoennegrita">
    <w:name w:val="Strong"/>
    <w:basedOn w:val="Fuentedeprrafopredeter"/>
    <w:uiPriority w:val="22"/>
    <w:qFormat/>
    <w:rsid w:val="00A21BD3"/>
    <w:rPr>
      <w:b/>
      <w:bCs/>
    </w:rPr>
  </w:style>
  <w:style w:type="character" w:styleId="nfasis">
    <w:name w:val="Emphasis"/>
    <w:basedOn w:val="Fuentedeprrafopredeter"/>
    <w:uiPriority w:val="20"/>
    <w:qFormat/>
    <w:rsid w:val="00A21BD3"/>
    <w:rPr>
      <w:i/>
      <w:iCs/>
    </w:rPr>
  </w:style>
  <w:style w:type="paragraph" w:styleId="Prrafodelista">
    <w:name w:val="List Paragraph"/>
    <w:basedOn w:val="Normal"/>
    <w:uiPriority w:val="34"/>
    <w:qFormat/>
    <w:rsid w:val="00A21BD3"/>
    <w:pPr>
      <w:ind w:left="720"/>
      <w:contextualSpacing/>
    </w:pPr>
  </w:style>
  <w:style w:type="character" w:customStyle="1" w:styleId="Ttulo1Car">
    <w:name w:val="Título 1 Car"/>
    <w:basedOn w:val="Fuentedeprrafopredeter"/>
    <w:link w:val="Ttulo1"/>
    <w:uiPriority w:val="9"/>
    <w:rsid w:val="004A7C7A"/>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C373E8"/>
    <w:pPr>
      <w:spacing w:line="480" w:lineRule="auto"/>
      <w:ind w:left="720" w:hanging="720"/>
    </w:pPr>
  </w:style>
  <w:style w:type="character" w:styleId="Refdecomentario">
    <w:name w:val="annotation reference"/>
    <w:basedOn w:val="Fuentedeprrafopredeter"/>
    <w:uiPriority w:val="99"/>
    <w:semiHidden/>
    <w:unhideWhenUsed/>
    <w:rsid w:val="00CA2890"/>
    <w:rPr>
      <w:sz w:val="16"/>
      <w:szCs w:val="16"/>
    </w:rPr>
  </w:style>
  <w:style w:type="paragraph" w:styleId="Textocomentario">
    <w:name w:val="annotation text"/>
    <w:basedOn w:val="Normal"/>
    <w:link w:val="TextocomentarioCar"/>
    <w:uiPriority w:val="99"/>
    <w:semiHidden/>
    <w:unhideWhenUsed/>
    <w:rsid w:val="00CA2890"/>
    <w:rPr>
      <w:sz w:val="20"/>
      <w:szCs w:val="20"/>
    </w:rPr>
  </w:style>
  <w:style w:type="character" w:customStyle="1" w:styleId="TextocomentarioCar">
    <w:name w:val="Texto comentario Car"/>
    <w:basedOn w:val="Fuentedeprrafopredeter"/>
    <w:link w:val="Textocomentario"/>
    <w:uiPriority w:val="99"/>
    <w:semiHidden/>
    <w:rsid w:val="00CA2890"/>
    <w:rPr>
      <w:sz w:val="20"/>
      <w:szCs w:val="20"/>
    </w:rPr>
  </w:style>
  <w:style w:type="paragraph" w:styleId="Asuntodelcomentario">
    <w:name w:val="annotation subject"/>
    <w:basedOn w:val="Textocomentario"/>
    <w:next w:val="Textocomentario"/>
    <w:link w:val="AsuntodelcomentarioCar"/>
    <w:uiPriority w:val="99"/>
    <w:semiHidden/>
    <w:unhideWhenUsed/>
    <w:rsid w:val="00CA2890"/>
    <w:rPr>
      <w:b/>
      <w:bCs/>
    </w:rPr>
  </w:style>
  <w:style w:type="character" w:customStyle="1" w:styleId="AsuntodelcomentarioCar">
    <w:name w:val="Asunto del comentario Car"/>
    <w:basedOn w:val="TextocomentarioCar"/>
    <w:link w:val="Asuntodelcomentario"/>
    <w:uiPriority w:val="99"/>
    <w:semiHidden/>
    <w:rsid w:val="00CA2890"/>
    <w:rPr>
      <w:b/>
      <w:bCs/>
      <w:sz w:val="20"/>
      <w:szCs w:val="20"/>
    </w:rPr>
  </w:style>
  <w:style w:type="paragraph" w:styleId="Descripcin">
    <w:name w:val="caption"/>
    <w:basedOn w:val="Normal"/>
    <w:next w:val="Normal"/>
    <w:uiPriority w:val="35"/>
    <w:unhideWhenUsed/>
    <w:qFormat/>
    <w:rsid w:val="005E1F37"/>
    <w:pPr>
      <w:spacing w:after="200"/>
    </w:pPr>
    <w:rPr>
      <w:i/>
      <w:iCs/>
      <w:color w:val="44546A" w:themeColor="text2"/>
      <w:sz w:val="18"/>
      <w:szCs w:val="18"/>
    </w:rPr>
  </w:style>
  <w:style w:type="paragraph" w:styleId="TtuloTDC">
    <w:name w:val="TOC Heading"/>
    <w:basedOn w:val="Ttulo1"/>
    <w:next w:val="Normal"/>
    <w:uiPriority w:val="39"/>
    <w:unhideWhenUsed/>
    <w:qFormat/>
    <w:rsid w:val="006446C1"/>
    <w:pPr>
      <w:outlineLvl w:val="9"/>
    </w:pPr>
  </w:style>
  <w:style w:type="paragraph" w:styleId="TDC1">
    <w:name w:val="toc 1"/>
    <w:basedOn w:val="Normal"/>
    <w:next w:val="Normal"/>
    <w:autoRedefine/>
    <w:uiPriority w:val="39"/>
    <w:unhideWhenUsed/>
    <w:rsid w:val="006446C1"/>
    <w:pPr>
      <w:spacing w:after="100"/>
    </w:pPr>
  </w:style>
  <w:style w:type="paragraph" w:styleId="TDC2">
    <w:name w:val="toc 2"/>
    <w:basedOn w:val="Normal"/>
    <w:next w:val="Normal"/>
    <w:autoRedefine/>
    <w:uiPriority w:val="39"/>
    <w:unhideWhenUsed/>
    <w:rsid w:val="006446C1"/>
    <w:pPr>
      <w:spacing w:after="100"/>
      <w:ind w:left="220"/>
    </w:pPr>
  </w:style>
  <w:style w:type="paragraph" w:styleId="TDC3">
    <w:name w:val="toc 3"/>
    <w:basedOn w:val="Normal"/>
    <w:next w:val="Normal"/>
    <w:autoRedefine/>
    <w:uiPriority w:val="39"/>
    <w:unhideWhenUsed/>
    <w:rsid w:val="006446C1"/>
    <w:pPr>
      <w:spacing w:after="100"/>
      <w:ind w:left="440"/>
    </w:pPr>
  </w:style>
  <w:style w:type="character" w:styleId="Hipervnculo">
    <w:name w:val="Hyperlink"/>
    <w:basedOn w:val="Fuentedeprrafopredeter"/>
    <w:uiPriority w:val="99"/>
    <w:unhideWhenUsed/>
    <w:rsid w:val="006446C1"/>
    <w:rPr>
      <w:color w:val="0563C1" w:themeColor="hyperlink"/>
      <w:u w:val="single"/>
    </w:rPr>
  </w:style>
  <w:style w:type="table" w:styleId="Tablaconcuadrcula">
    <w:name w:val="Table Grid"/>
    <w:basedOn w:val="Tablanormal"/>
    <w:uiPriority w:val="39"/>
    <w:rsid w:val="0064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446C1"/>
    <w:rPr>
      <w:sz w:val="20"/>
      <w:szCs w:val="20"/>
    </w:rPr>
  </w:style>
  <w:style w:type="character" w:customStyle="1" w:styleId="TextonotapieCar">
    <w:name w:val="Texto nota pie Car"/>
    <w:basedOn w:val="Fuentedeprrafopredeter"/>
    <w:link w:val="Textonotapie"/>
    <w:uiPriority w:val="99"/>
    <w:semiHidden/>
    <w:rsid w:val="006446C1"/>
    <w:rPr>
      <w:sz w:val="20"/>
      <w:szCs w:val="20"/>
    </w:rPr>
  </w:style>
  <w:style w:type="character" w:styleId="Refdenotaalpie">
    <w:name w:val="footnote reference"/>
    <w:basedOn w:val="Fuentedeprrafopredeter"/>
    <w:uiPriority w:val="99"/>
    <w:semiHidden/>
    <w:unhideWhenUsed/>
    <w:rsid w:val="006446C1"/>
    <w:rPr>
      <w:vertAlign w:val="superscript"/>
    </w:rPr>
  </w:style>
  <w:style w:type="paragraph" w:styleId="Tabladeilustraciones">
    <w:name w:val="table of figures"/>
    <w:basedOn w:val="Normal"/>
    <w:next w:val="Normal"/>
    <w:uiPriority w:val="99"/>
    <w:unhideWhenUsed/>
    <w:rsid w:val="006446C1"/>
  </w:style>
  <w:style w:type="table" w:styleId="Tablanormal2">
    <w:name w:val="Plain Table 2"/>
    <w:basedOn w:val="Tablanormal"/>
    <w:uiPriority w:val="42"/>
    <w:rsid w:val="009850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BB3EA3"/>
    <w:pPr>
      <w:tabs>
        <w:tab w:val="center" w:pos="4419"/>
        <w:tab w:val="right" w:pos="8838"/>
      </w:tabs>
    </w:pPr>
  </w:style>
  <w:style w:type="character" w:customStyle="1" w:styleId="EncabezadoCar">
    <w:name w:val="Encabezado Car"/>
    <w:basedOn w:val="Fuentedeprrafopredeter"/>
    <w:link w:val="Encabezado"/>
    <w:uiPriority w:val="99"/>
    <w:rsid w:val="00BB3EA3"/>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BB3EA3"/>
    <w:pPr>
      <w:tabs>
        <w:tab w:val="center" w:pos="4419"/>
        <w:tab w:val="right" w:pos="8838"/>
      </w:tabs>
    </w:pPr>
  </w:style>
  <w:style w:type="character" w:customStyle="1" w:styleId="PiedepginaCar">
    <w:name w:val="Pie de página Car"/>
    <w:basedOn w:val="Fuentedeprrafopredeter"/>
    <w:link w:val="Piedepgina"/>
    <w:uiPriority w:val="99"/>
    <w:rsid w:val="00BB3EA3"/>
    <w:rPr>
      <w:rFonts w:ascii="Times New Roman" w:eastAsia="Times New Roman" w:hAnsi="Times New Roman" w:cs="Times New Roman"/>
      <w:sz w:val="24"/>
      <w:szCs w:val="24"/>
      <w:lang w:eastAsia="es-CO"/>
    </w:rPr>
  </w:style>
  <w:style w:type="paragraph" w:customStyle="1" w:styleId="my-2">
    <w:name w:val="my-2"/>
    <w:basedOn w:val="Normal"/>
    <w:rsid w:val="00EB7E43"/>
    <w:pPr>
      <w:spacing w:before="100" w:beforeAutospacing="1" w:after="100" w:afterAutospacing="1"/>
    </w:pPr>
    <w:rPr>
      <w:lang w:val="es-419" w:eastAsia="es-419"/>
    </w:rPr>
  </w:style>
  <w:style w:type="paragraph" w:styleId="Textodeglobo">
    <w:name w:val="Balloon Text"/>
    <w:basedOn w:val="Normal"/>
    <w:link w:val="TextodegloboCar"/>
    <w:uiPriority w:val="99"/>
    <w:semiHidden/>
    <w:unhideWhenUsed/>
    <w:rsid w:val="00A849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985"/>
    <w:rPr>
      <w:rFonts w:ascii="Segoe UI" w:eastAsia="Times New Roman" w:hAnsi="Segoe UI" w:cs="Segoe UI"/>
      <w:sz w:val="18"/>
      <w:szCs w:val="18"/>
      <w:lang w:eastAsia="es-CO"/>
    </w:rPr>
  </w:style>
  <w:style w:type="paragraph" w:customStyle="1" w:styleId="Default">
    <w:name w:val="Default"/>
    <w:rsid w:val="002C0419"/>
    <w:pPr>
      <w:autoSpaceDE w:val="0"/>
      <w:autoSpaceDN w:val="0"/>
      <w:adjustRightInd w:val="0"/>
      <w:spacing w:after="0" w:line="240" w:lineRule="auto"/>
    </w:pPr>
    <w:rPr>
      <w:rFonts w:ascii="Calibri" w:hAnsi="Calibri" w:cs="Calibri"/>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3">
      <w:bodyDiv w:val="1"/>
      <w:marLeft w:val="0"/>
      <w:marRight w:val="0"/>
      <w:marTop w:val="0"/>
      <w:marBottom w:val="0"/>
      <w:divBdr>
        <w:top w:val="none" w:sz="0" w:space="0" w:color="auto"/>
        <w:left w:val="none" w:sz="0" w:space="0" w:color="auto"/>
        <w:bottom w:val="none" w:sz="0" w:space="0" w:color="auto"/>
        <w:right w:val="none" w:sz="0" w:space="0" w:color="auto"/>
      </w:divBdr>
    </w:div>
    <w:div w:id="29260810">
      <w:bodyDiv w:val="1"/>
      <w:marLeft w:val="0"/>
      <w:marRight w:val="0"/>
      <w:marTop w:val="0"/>
      <w:marBottom w:val="0"/>
      <w:divBdr>
        <w:top w:val="none" w:sz="0" w:space="0" w:color="auto"/>
        <w:left w:val="none" w:sz="0" w:space="0" w:color="auto"/>
        <w:bottom w:val="none" w:sz="0" w:space="0" w:color="auto"/>
        <w:right w:val="none" w:sz="0" w:space="0" w:color="auto"/>
      </w:divBdr>
    </w:div>
    <w:div w:id="36246960">
      <w:bodyDiv w:val="1"/>
      <w:marLeft w:val="0"/>
      <w:marRight w:val="0"/>
      <w:marTop w:val="0"/>
      <w:marBottom w:val="0"/>
      <w:divBdr>
        <w:top w:val="none" w:sz="0" w:space="0" w:color="auto"/>
        <w:left w:val="none" w:sz="0" w:space="0" w:color="auto"/>
        <w:bottom w:val="none" w:sz="0" w:space="0" w:color="auto"/>
        <w:right w:val="none" w:sz="0" w:space="0" w:color="auto"/>
      </w:divBdr>
    </w:div>
    <w:div w:id="74791855">
      <w:bodyDiv w:val="1"/>
      <w:marLeft w:val="0"/>
      <w:marRight w:val="0"/>
      <w:marTop w:val="0"/>
      <w:marBottom w:val="0"/>
      <w:divBdr>
        <w:top w:val="none" w:sz="0" w:space="0" w:color="auto"/>
        <w:left w:val="none" w:sz="0" w:space="0" w:color="auto"/>
        <w:bottom w:val="none" w:sz="0" w:space="0" w:color="auto"/>
        <w:right w:val="none" w:sz="0" w:space="0" w:color="auto"/>
      </w:divBdr>
    </w:div>
    <w:div w:id="78261536">
      <w:bodyDiv w:val="1"/>
      <w:marLeft w:val="0"/>
      <w:marRight w:val="0"/>
      <w:marTop w:val="0"/>
      <w:marBottom w:val="0"/>
      <w:divBdr>
        <w:top w:val="none" w:sz="0" w:space="0" w:color="auto"/>
        <w:left w:val="none" w:sz="0" w:space="0" w:color="auto"/>
        <w:bottom w:val="none" w:sz="0" w:space="0" w:color="auto"/>
        <w:right w:val="none" w:sz="0" w:space="0" w:color="auto"/>
      </w:divBdr>
    </w:div>
    <w:div w:id="103498178">
      <w:bodyDiv w:val="1"/>
      <w:marLeft w:val="0"/>
      <w:marRight w:val="0"/>
      <w:marTop w:val="0"/>
      <w:marBottom w:val="0"/>
      <w:divBdr>
        <w:top w:val="none" w:sz="0" w:space="0" w:color="auto"/>
        <w:left w:val="none" w:sz="0" w:space="0" w:color="auto"/>
        <w:bottom w:val="none" w:sz="0" w:space="0" w:color="auto"/>
        <w:right w:val="none" w:sz="0" w:space="0" w:color="auto"/>
      </w:divBdr>
    </w:div>
    <w:div w:id="118382249">
      <w:bodyDiv w:val="1"/>
      <w:marLeft w:val="0"/>
      <w:marRight w:val="0"/>
      <w:marTop w:val="0"/>
      <w:marBottom w:val="0"/>
      <w:divBdr>
        <w:top w:val="none" w:sz="0" w:space="0" w:color="auto"/>
        <w:left w:val="none" w:sz="0" w:space="0" w:color="auto"/>
        <w:bottom w:val="none" w:sz="0" w:space="0" w:color="auto"/>
        <w:right w:val="none" w:sz="0" w:space="0" w:color="auto"/>
      </w:divBdr>
    </w:div>
    <w:div w:id="155727588">
      <w:bodyDiv w:val="1"/>
      <w:marLeft w:val="0"/>
      <w:marRight w:val="0"/>
      <w:marTop w:val="0"/>
      <w:marBottom w:val="0"/>
      <w:divBdr>
        <w:top w:val="none" w:sz="0" w:space="0" w:color="auto"/>
        <w:left w:val="none" w:sz="0" w:space="0" w:color="auto"/>
        <w:bottom w:val="none" w:sz="0" w:space="0" w:color="auto"/>
        <w:right w:val="none" w:sz="0" w:space="0" w:color="auto"/>
      </w:divBdr>
    </w:div>
    <w:div w:id="157158869">
      <w:bodyDiv w:val="1"/>
      <w:marLeft w:val="0"/>
      <w:marRight w:val="0"/>
      <w:marTop w:val="0"/>
      <w:marBottom w:val="0"/>
      <w:divBdr>
        <w:top w:val="none" w:sz="0" w:space="0" w:color="auto"/>
        <w:left w:val="none" w:sz="0" w:space="0" w:color="auto"/>
        <w:bottom w:val="none" w:sz="0" w:space="0" w:color="auto"/>
        <w:right w:val="none" w:sz="0" w:space="0" w:color="auto"/>
      </w:divBdr>
    </w:div>
    <w:div w:id="174922141">
      <w:bodyDiv w:val="1"/>
      <w:marLeft w:val="0"/>
      <w:marRight w:val="0"/>
      <w:marTop w:val="0"/>
      <w:marBottom w:val="0"/>
      <w:divBdr>
        <w:top w:val="none" w:sz="0" w:space="0" w:color="auto"/>
        <w:left w:val="none" w:sz="0" w:space="0" w:color="auto"/>
        <w:bottom w:val="none" w:sz="0" w:space="0" w:color="auto"/>
        <w:right w:val="none" w:sz="0" w:space="0" w:color="auto"/>
      </w:divBdr>
    </w:div>
    <w:div w:id="188102409">
      <w:bodyDiv w:val="1"/>
      <w:marLeft w:val="0"/>
      <w:marRight w:val="0"/>
      <w:marTop w:val="0"/>
      <w:marBottom w:val="0"/>
      <w:divBdr>
        <w:top w:val="none" w:sz="0" w:space="0" w:color="auto"/>
        <w:left w:val="none" w:sz="0" w:space="0" w:color="auto"/>
        <w:bottom w:val="none" w:sz="0" w:space="0" w:color="auto"/>
        <w:right w:val="none" w:sz="0" w:space="0" w:color="auto"/>
      </w:divBdr>
    </w:div>
    <w:div w:id="191580397">
      <w:bodyDiv w:val="1"/>
      <w:marLeft w:val="0"/>
      <w:marRight w:val="0"/>
      <w:marTop w:val="0"/>
      <w:marBottom w:val="0"/>
      <w:divBdr>
        <w:top w:val="none" w:sz="0" w:space="0" w:color="auto"/>
        <w:left w:val="none" w:sz="0" w:space="0" w:color="auto"/>
        <w:bottom w:val="none" w:sz="0" w:space="0" w:color="auto"/>
        <w:right w:val="none" w:sz="0" w:space="0" w:color="auto"/>
      </w:divBdr>
    </w:div>
    <w:div w:id="196357264">
      <w:bodyDiv w:val="1"/>
      <w:marLeft w:val="0"/>
      <w:marRight w:val="0"/>
      <w:marTop w:val="0"/>
      <w:marBottom w:val="0"/>
      <w:divBdr>
        <w:top w:val="none" w:sz="0" w:space="0" w:color="auto"/>
        <w:left w:val="none" w:sz="0" w:space="0" w:color="auto"/>
        <w:bottom w:val="none" w:sz="0" w:space="0" w:color="auto"/>
        <w:right w:val="none" w:sz="0" w:space="0" w:color="auto"/>
      </w:divBdr>
    </w:div>
    <w:div w:id="215361077">
      <w:bodyDiv w:val="1"/>
      <w:marLeft w:val="0"/>
      <w:marRight w:val="0"/>
      <w:marTop w:val="0"/>
      <w:marBottom w:val="0"/>
      <w:divBdr>
        <w:top w:val="none" w:sz="0" w:space="0" w:color="auto"/>
        <w:left w:val="none" w:sz="0" w:space="0" w:color="auto"/>
        <w:bottom w:val="none" w:sz="0" w:space="0" w:color="auto"/>
        <w:right w:val="none" w:sz="0" w:space="0" w:color="auto"/>
      </w:divBdr>
    </w:div>
    <w:div w:id="262150469">
      <w:bodyDiv w:val="1"/>
      <w:marLeft w:val="0"/>
      <w:marRight w:val="0"/>
      <w:marTop w:val="0"/>
      <w:marBottom w:val="0"/>
      <w:divBdr>
        <w:top w:val="none" w:sz="0" w:space="0" w:color="auto"/>
        <w:left w:val="none" w:sz="0" w:space="0" w:color="auto"/>
        <w:bottom w:val="none" w:sz="0" w:space="0" w:color="auto"/>
        <w:right w:val="none" w:sz="0" w:space="0" w:color="auto"/>
      </w:divBdr>
    </w:div>
    <w:div w:id="346181091">
      <w:bodyDiv w:val="1"/>
      <w:marLeft w:val="0"/>
      <w:marRight w:val="0"/>
      <w:marTop w:val="0"/>
      <w:marBottom w:val="0"/>
      <w:divBdr>
        <w:top w:val="none" w:sz="0" w:space="0" w:color="auto"/>
        <w:left w:val="none" w:sz="0" w:space="0" w:color="auto"/>
        <w:bottom w:val="none" w:sz="0" w:space="0" w:color="auto"/>
        <w:right w:val="none" w:sz="0" w:space="0" w:color="auto"/>
      </w:divBdr>
    </w:div>
    <w:div w:id="348945008">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411388800">
      <w:bodyDiv w:val="1"/>
      <w:marLeft w:val="0"/>
      <w:marRight w:val="0"/>
      <w:marTop w:val="0"/>
      <w:marBottom w:val="0"/>
      <w:divBdr>
        <w:top w:val="none" w:sz="0" w:space="0" w:color="auto"/>
        <w:left w:val="none" w:sz="0" w:space="0" w:color="auto"/>
        <w:bottom w:val="none" w:sz="0" w:space="0" w:color="auto"/>
        <w:right w:val="none" w:sz="0" w:space="0" w:color="auto"/>
      </w:divBdr>
    </w:div>
    <w:div w:id="455564131">
      <w:bodyDiv w:val="1"/>
      <w:marLeft w:val="0"/>
      <w:marRight w:val="0"/>
      <w:marTop w:val="0"/>
      <w:marBottom w:val="0"/>
      <w:divBdr>
        <w:top w:val="none" w:sz="0" w:space="0" w:color="auto"/>
        <w:left w:val="none" w:sz="0" w:space="0" w:color="auto"/>
        <w:bottom w:val="none" w:sz="0" w:space="0" w:color="auto"/>
        <w:right w:val="none" w:sz="0" w:space="0" w:color="auto"/>
      </w:divBdr>
    </w:div>
    <w:div w:id="475955164">
      <w:bodyDiv w:val="1"/>
      <w:marLeft w:val="0"/>
      <w:marRight w:val="0"/>
      <w:marTop w:val="0"/>
      <w:marBottom w:val="0"/>
      <w:divBdr>
        <w:top w:val="none" w:sz="0" w:space="0" w:color="auto"/>
        <w:left w:val="none" w:sz="0" w:space="0" w:color="auto"/>
        <w:bottom w:val="none" w:sz="0" w:space="0" w:color="auto"/>
        <w:right w:val="none" w:sz="0" w:space="0" w:color="auto"/>
      </w:divBdr>
    </w:div>
    <w:div w:id="506363768">
      <w:bodyDiv w:val="1"/>
      <w:marLeft w:val="0"/>
      <w:marRight w:val="0"/>
      <w:marTop w:val="0"/>
      <w:marBottom w:val="0"/>
      <w:divBdr>
        <w:top w:val="none" w:sz="0" w:space="0" w:color="auto"/>
        <w:left w:val="none" w:sz="0" w:space="0" w:color="auto"/>
        <w:bottom w:val="none" w:sz="0" w:space="0" w:color="auto"/>
        <w:right w:val="none" w:sz="0" w:space="0" w:color="auto"/>
      </w:divBdr>
    </w:div>
    <w:div w:id="533004570">
      <w:bodyDiv w:val="1"/>
      <w:marLeft w:val="0"/>
      <w:marRight w:val="0"/>
      <w:marTop w:val="0"/>
      <w:marBottom w:val="0"/>
      <w:divBdr>
        <w:top w:val="none" w:sz="0" w:space="0" w:color="auto"/>
        <w:left w:val="none" w:sz="0" w:space="0" w:color="auto"/>
        <w:bottom w:val="none" w:sz="0" w:space="0" w:color="auto"/>
        <w:right w:val="none" w:sz="0" w:space="0" w:color="auto"/>
      </w:divBdr>
    </w:div>
    <w:div w:id="569802700">
      <w:bodyDiv w:val="1"/>
      <w:marLeft w:val="0"/>
      <w:marRight w:val="0"/>
      <w:marTop w:val="0"/>
      <w:marBottom w:val="0"/>
      <w:divBdr>
        <w:top w:val="none" w:sz="0" w:space="0" w:color="auto"/>
        <w:left w:val="none" w:sz="0" w:space="0" w:color="auto"/>
        <w:bottom w:val="none" w:sz="0" w:space="0" w:color="auto"/>
        <w:right w:val="none" w:sz="0" w:space="0" w:color="auto"/>
      </w:divBdr>
    </w:div>
    <w:div w:id="600070455">
      <w:bodyDiv w:val="1"/>
      <w:marLeft w:val="0"/>
      <w:marRight w:val="0"/>
      <w:marTop w:val="0"/>
      <w:marBottom w:val="0"/>
      <w:divBdr>
        <w:top w:val="none" w:sz="0" w:space="0" w:color="auto"/>
        <w:left w:val="none" w:sz="0" w:space="0" w:color="auto"/>
        <w:bottom w:val="none" w:sz="0" w:space="0" w:color="auto"/>
        <w:right w:val="none" w:sz="0" w:space="0" w:color="auto"/>
      </w:divBdr>
    </w:div>
    <w:div w:id="630093180">
      <w:bodyDiv w:val="1"/>
      <w:marLeft w:val="0"/>
      <w:marRight w:val="0"/>
      <w:marTop w:val="0"/>
      <w:marBottom w:val="0"/>
      <w:divBdr>
        <w:top w:val="none" w:sz="0" w:space="0" w:color="auto"/>
        <w:left w:val="none" w:sz="0" w:space="0" w:color="auto"/>
        <w:bottom w:val="none" w:sz="0" w:space="0" w:color="auto"/>
        <w:right w:val="none" w:sz="0" w:space="0" w:color="auto"/>
      </w:divBdr>
    </w:div>
    <w:div w:id="639504672">
      <w:bodyDiv w:val="1"/>
      <w:marLeft w:val="0"/>
      <w:marRight w:val="0"/>
      <w:marTop w:val="0"/>
      <w:marBottom w:val="0"/>
      <w:divBdr>
        <w:top w:val="none" w:sz="0" w:space="0" w:color="auto"/>
        <w:left w:val="none" w:sz="0" w:space="0" w:color="auto"/>
        <w:bottom w:val="none" w:sz="0" w:space="0" w:color="auto"/>
        <w:right w:val="none" w:sz="0" w:space="0" w:color="auto"/>
      </w:divBdr>
    </w:div>
    <w:div w:id="720404290">
      <w:bodyDiv w:val="1"/>
      <w:marLeft w:val="0"/>
      <w:marRight w:val="0"/>
      <w:marTop w:val="0"/>
      <w:marBottom w:val="0"/>
      <w:divBdr>
        <w:top w:val="none" w:sz="0" w:space="0" w:color="auto"/>
        <w:left w:val="none" w:sz="0" w:space="0" w:color="auto"/>
        <w:bottom w:val="none" w:sz="0" w:space="0" w:color="auto"/>
        <w:right w:val="none" w:sz="0" w:space="0" w:color="auto"/>
      </w:divBdr>
    </w:div>
    <w:div w:id="750660422">
      <w:bodyDiv w:val="1"/>
      <w:marLeft w:val="0"/>
      <w:marRight w:val="0"/>
      <w:marTop w:val="0"/>
      <w:marBottom w:val="0"/>
      <w:divBdr>
        <w:top w:val="none" w:sz="0" w:space="0" w:color="auto"/>
        <w:left w:val="none" w:sz="0" w:space="0" w:color="auto"/>
        <w:bottom w:val="none" w:sz="0" w:space="0" w:color="auto"/>
        <w:right w:val="none" w:sz="0" w:space="0" w:color="auto"/>
      </w:divBdr>
    </w:div>
    <w:div w:id="773551761">
      <w:bodyDiv w:val="1"/>
      <w:marLeft w:val="0"/>
      <w:marRight w:val="0"/>
      <w:marTop w:val="0"/>
      <w:marBottom w:val="0"/>
      <w:divBdr>
        <w:top w:val="none" w:sz="0" w:space="0" w:color="auto"/>
        <w:left w:val="none" w:sz="0" w:space="0" w:color="auto"/>
        <w:bottom w:val="none" w:sz="0" w:space="0" w:color="auto"/>
        <w:right w:val="none" w:sz="0" w:space="0" w:color="auto"/>
      </w:divBdr>
    </w:div>
    <w:div w:id="774593965">
      <w:bodyDiv w:val="1"/>
      <w:marLeft w:val="0"/>
      <w:marRight w:val="0"/>
      <w:marTop w:val="0"/>
      <w:marBottom w:val="0"/>
      <w:divBdr>
        <w:top w:val="none" w:sz="0" w:space="0" w:color="auto"/>
        <w:left w:val="none" w:sz="0" w:space="0" w:color="auto"/>
        <w:bottom w:val="none" w:sz="0" w:space="0" w:color="auto"/>
        <w:right w:val="none" w:sz="0" w:space="0" w:color="auto"/>
      </w:divBdr>
    </w:div>
    <w:div w:id="848299507">
      <w:bodyDiv w:val="1"/>
      <w:marLeft w:val="0"/>
      <w:marRight w:val="0"/>
      <w:marTop w:val="0"/>
      <w:marBottom w:val="0"/>
      <w:divBdr>
        <w:top w:val="none" w:sz="0" w:space="0" w:color="auto"/>
        <w:left w:val="none" w:sz="0" w:space="0" w:color="auto"/>
        <w:bottom w:val="none" w:sz="0" w:space="0" w:color="auto"/>
        <w:right w:val="none" w:sz="0" w:space="0" w:color="auto"/>
      </w:divBdr>
    </w:div>
    <w:div w:id="898247331">
      <w:bodyDiv w:val="1"/>
      <w:marLeft w:val="0"/>
      <w:marRight w:val="0"/>
      <w:marTop w:val="0"/>
      <w:marBottom w:val="0"/>
      <w:divBdr>
        <w:top w:val="none" w:sz="0" w:space="0" w:color="auto"/>
        <w:left w:val="none" w:sz="0" w:space="0" w:color="auto"/>
        <w:bottom w:val="none" w:sz="0" w:space="0" w:color="auto"/>
        <w:right w:val="none" w:sz="0" w:space="0" w:color="auto"/>
      </w:divBdr>
    </w:div>
    <w:div w:id="940995643">
      <w:bodyDiv w:val="1"/>
      <w:marLeft w:val="0"/>
      <w:marRight w:val="0"/>
      <w:marTop w:val="0"/>
      <w:marBottom w:val="0"/>
      <w:divBdr>
        <w:top w:val="none" w:sz="0" w:space="0" w:color="auto"/>
        <w:left w:val="none" w:sz="0" w:space="0" w:color="auto"/>
        <w:bottom w:val="none" w:sz="0" w:space="0" w:color="auto"/>
        <w:right w:val="none" w:sz="0" w:space="0" w:color="auto"/>
      </w:divBdr>
    </w:div>
    <w:div w:id="972826043">
      <w:bodyDiv w:val="1"/>
      <w:marLeft w:val="0"/>
      <w:marRight w:val="0"/>
      <w:marTop w:val="0"/>
      <w:marBottom w:val="0"/>
      <w:divBdr>
        <w:top w:val="none" w:sz="0" w:space="0" w:color="auto"/>
        <w:left w:val="none" w:sz="0" w:space="0" w:color="auto"/>
        <w:bottom w:val="none" w:sz="0" w:space="0" w:color="auto"/>
        <w:right w:val="none" w:sz="0" w:space="0" w:color="auto"/>
      </w:divBdr>
    </w:div>
    <w:div w:id="973873080">
      <w:bodyDiv w:val="1"/>
      <w:marLeft w:val="0"/>
      <w:marRight w:val="0"/>
      <w:marTop w:val="0"/>
      <w:marBottom w:val="0"/>
      <w:divBdr>
        <w:top w:val="none" w:sz="0" w:space="0" w:color="auto"/>
        <w:left w:val="none" w:sz="0" w:space="0" w:color="auto"/>
        <w:bottom w:val="none" w:sz="0" w:space="0" w:color="auto"/>
        <w:right w:val="none" w:sz="0" w:space="0" w:color="auto"/>
      </w:divBdr>
    </w:div>
    <w:div w:id="976491331">
      <w:bodyDiv w:val="1"/>
      <w:marLeft w:val="0"/>
      <w:marRight w:val="0"/>
      <w:marTop w:val="0"/>
      <w:marBottom w:val="0"/>
      <w:divBdr>
        <w:top w:val="none" w:sz="0" w:space="0" w:color="auto"/>
        <w:left w:val="none" w:sz="0" w:space="0" w:color="auto"/>
        <w:bottom w:val="none" w:sz="0" w:space="0" w:color="auto"/>
        <w:right w:val="none" w:sz="0" w:space="0" w:color="auto"/>
      </w:divBdr>
    </w:div>
    <w:div w:id="1047026051">
      <w:bodyDiv w:val="1"/>
      <w:marLeft w:val="0"/>
      <w:marRight w:val="0"/>
      <w:marTop w:val="0"/>
      <w:marBottom w:val="0"/>
      <w:divBdr>
        <w:top w:val="none" w:sz="0" w:space="0" w:color="auto"/>
        <w:left w:val="none" w:sz="0" w:space="0" w:color="auto"/>
        <w:bottom w:val="none" w:sz="0" w:space="0" w:color="auto"/>
        <w:right w:val="none" w:sz="0" w:space="0" w:color="auto"/>
      </w:divBdr>
    </w:div>
    <w:div w:id="1194884207">
      <w:bodyDiv w:val="1"/>
      <w:marLeft w:val="0"/>
      <w:marRight w:val="0"/>
      <w:marTop w:val="0"/>
      <w:marBottom w:val="0"/>
      <w:divBdr>
        <w:top w:val="none" w:sz="0" w:space="0" w:color="auto"/>
        <w:left w:val="none" w:sz="0" w:space="0" w:color="auto"/>
        <w:bottom w:val="none" w:sz="0" w:space="0" w:color="auto"/>
        <w:right w:val="none" w:sz="0" w:space="0" w:color="auto"/>
      </w:divBdr>
      <w:divsChild>
        <w:div w:id="11864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950720">
      <w:bodyDiv w:val="1"/>
      <w:marLeft w:val="0"/>
      <w:marRight w:val="0"/>
      <w:marTop w:val="0"/>
      <w:marBottom w:val="0"/>
      <w:divBdr>
        <w:top w:val="none" w:sz="0" w:space="0" w:color="auto"/>
        <w:left w:val="none" w:sz="0" w:space="0" w:color="auto"/>
        <w:bottom w:val="none" w:sz="0" w:space="0" w:color="auto"/>
        <w:right w:val="none" w:sz="0" w:space="0" w:color="auto"/>
      </w:divBdr>
    </w:div>
    <w:div w:id="1375035355">
      <w:bodyDiv w:val="1"/>
      <w:marLeft w:val="0"/>
      <w:marRight w:val="0"/>
      <w:marTop w:val="0"/>
      <w:marBottom w:val="0"/>
      <w:divBdr>
        <w:top w:val="none" w:sz="0" w:space="0" w:color="auto"/>
        <w:left w:val="none" w:sz="0" w:space="0" w:color="auto"/>
        <w:bottom w:val="none" w:sz="0" w:space="0" w:color="auto"/>
        <w:right w:val="none" w:sz="0" w:space="0" w:color="auto"/>
      </w:divBdr>
    </w:div>
    <w:div w:id="1419868202">
      <w:bodyDiv w:val="1"/>
      <w:marLeft w:val="0"/>
      <w:marRight w:val="0"/>
      <w:marTop w:val="0"/>
      <w:marBottom w:val="0"/>
      <w:divBdr>
        <w:top w:val="none" w:sz="0" w:space="0" w:color="auto"/>
        <w:left w:val="none" w:sz="0" w:space="0" w:color="auto"/>
        <w:bottom w:val="none" w:sz="0" w:space="0" w:color="auto"/>
        <w:right w:val="none" w:sz="0" w:space="0" w:color="auto"/>
      </w:divBdr>
    </w:div>
    <w:div w:id="1423182167">
      <w:bodyDiv w:val="1"/>
      <w:marLeft w:val="0"/>
      <w:marRight w:val="0"/>
      <w:marTop w:val="0"/>
      <w:marBottom w:val="0"/>
      <w:divBdr>
        <w:top w:val="none" w:sz="0" w:space="0" w:color="auto"/>
        <w:left w:val="none" w:sz="0" w:space="0" w:color="auto"/>
        <w:bottom w:val="none" w:sz="0" w:space="0" w:color="auto"/>
        <w:right w:val="none" w:sz="0" w:space="0" w:color="auto"/>
      </w:divBdr>
    </w:div>
    <w:div w:id="1425565485">
      <w:bodyDiv w:val="1"/>
      <w:marLeft w:val="0"/>
      <w:marRight w:val="0"/>
      <w:marTop w:val="0"/>
      <w:marBottom w:val="0"/>
      <w:divBdr>
        <w:top w:val="none" w:sz="0" w:space="0" w:color="auto"/>
        <w:left w:val="none" w:sz="0" w:space="0" w:color="auto"/>
        <w:bottom w:val="none" w:sz="0" w:space="0" w:color="auto"/>
        <w:right w:val="none" w:sz="0" w:space="0" w:color="auto"/>
      </w:divBdr>
    </w:div>
    <w:div w:id="1426808485">
      <w:bodyDiv w:val="1"/>
      <w:marLeft w:val="0"/>
      <w:marRight w:val="0"/>
      <w:marTop w:val="0"/>
      <w:marBottom w:val="0"/>
      <w:divBdr>
        <w:top w:val="none" w:sz="0" w:space="0" w:color="auto"/>
        <w:left w:val="none" w:sz="0" w:space="0" w:color="auto"/>
        <w:bottom w:val="none" w:sz="0" w:space="0" w:color="auto"/>
        <w:right w:val="none" w:sz="0" w:space="0" w:color="auto"/>
      </w:divBdr>
    </w:div>
    <w:div w:id="1437602294">
      <w:bodyDiv w:val="1"/>
      <w:marLeft w:val="0"/>
      <w:marRight w:val="0"/>
      <w:marTop w:val="0"/>
      <w:marBottom w:val="0"/>
      <w:divBdr>
        <w:top w:val="none" w:sz="0" w:space="0" w:color="auto"/>
        <w:left w:val="none" w:sz="0" w:space="0" w:color="auto"/>
        <w:bottom w:val="none" w:sz="0" w:space="0" w:color="auto"/>
        <w:right w:val="none" w:sz="0" w:space="0" w:color="auto"/>
      </w:divBdr>
    </w:div>
    <w:div w:id="1447891398">
      <w:bodyDiv w:val="1"/>
      <w:marLeft w:val="0"/>
      <w:marRight w:val="0"/>
      <w:marTop w:val="0"/>
      <w:marBottom w:val="0"/>
      <w:divBdr>
        <w:top w:val="none" w:sz="0" w:space="0" w:color="auto"/>
        <w:left w:val="none" w:sz="0" w:space="0" w:color="auto"/>
        <w:bottom w:val="none" w:sz="0" w:space="0" w:color="auto"/>
        <w:right w:val="none" w:sz="0" w:space="0" w:color="auto"/>
      </w:divBdr>
    </w:div>
    <w:div w:id="1463494784">
      <w:bodyDiv w:val="1"/>
      <w:marLeft w:val="0"/>
      <w:marRight w:val="0"/>
      <w:marTop w:val="0"/>
      <w:marBottom w:val="0"/>
      <w:divBdr>
        <w:top w:val="none" w:sz="0" w:space="0" w:color="auto"/>
        <w:left w:val="none" w:sz="0" w:space="0" w:color="auto"/>
        <w:bottom w:val="none" w:sz="0" w:space="0" w:color="auto"/>
        <w:right w:val="none" w:sz="0" w:space="0" w:color="auto"/>
      </w:divBdr>
    </w:div>
    <w:div w:id="1540821495">
      <w:bodyDiv w:val="1"/>
      <w:marLeft w:val="0"/>
      <w:marRight w:val="0"/>
      <w:marTop w:val="0"/>
      <w:marBottom w:val="0"/>
      <w:divBdr>
        <w:top w:val="none" w:sz="0" w:space="0" w:color="auto"/>
        <w:left w:val="none" w:sz="0" w:space="0" w:color="auto"/>
        <w:bottom w:val="none" w:sz="0" w:space="0" w:color="auto"/>
        <w:right w:val="none" w:sz="0" w:space="0" w:color="auto"/>
      </w:divBdr>
    </w:div>
    <w:div w:id="1551919450">
      <w:bodyDiv w:val="1"/>
      <w:marLeft w:val="0"/>
      <w:marRight w:val="0"/>
      <w:marTop w:val="0"/>
      <w:marBottom w:val="0"/>
      <w:divBdr>
        <w:top w:val="none" w:sz="0" w:space="0" w:color="auto"/>
        <w:left w:val="none" w:sz="0" w:space="0" w:color="auto"/>
        <w:bottom w:val="none" w:sz="0" w:space="0" w:color="auto"/>
        <w:right w:val="none" w:sz="0" w:space="0" w:color="auto"/>
      </w:divBdr>
    </w:div>
    <w:div w:id="1570536943">
      <w:bodyDiv w:val="1"/>
      <w:marLeft w:val="0"/>
      <w:marRight w:val="0"/>
      <w:marTop w:val="0"/>
      <w:marBottom w:val="0"/>
      <w:divBdr>
        <w:top w:val="none" w:sz="0" w:space="0" w:color="auto"/>
        <w:left w:val="none" w:sz="0" w:space="0" w:color="auto"/>
        <w:bottom w:val="none" w:sz="0" w:space="0" w:color="auto"/>
        <w:right w:val="none" w:sz="0" w:space="0" w:color="auto"/>
      </w:divBdr>
    </w:div>
    <w:div w:id="1588348809">
      <w:bodyDiv w:val="1"/>
      <w:marLeft w:val="0"/>
      <w:marRight w:val="0"/>
      <w:marTop w:val="0"/>
      <w:marBottom w:val="0"/>
      <w:divBdr>
        <w:top w:val="none" w:sz="0" w:space="0" w:color="auto"/>
        <w:left w:val="none" w:sz="0" w:space="0" w:color="auto"/>
        <w:bottom w:val="none" w:sz="0" w:space="0" w:color="auto"/>
        <w:right w:val="none" w:sz="0" w:space="0" w:color="auto"/>
      </w:divBdr>
    </w:div>
    <w:div w:id="1593664148">
      <w:bodyDiv w:val="1"/>
      <w:marLeft w:val="0"/>
      <w:marRight w:val="0"/>
      <w:marTop w:val="0"/>
      <w:marBottom w:val="0"/>
      <w:divBdr>
        <w:top w:val="none" w:sz="0" w:space="0" w:color="auto"/>
        <w:left w:val="none" w:sz="0" w:space="0" w:color="auto"/>
        <w:bottom w:val="none" w:sz="0" w:space="0" w:color="auto"/>
        <w:right w:val="none" w:sz="0" w:space="0" w:color="auto"/>
      </w:divBdr>
    </w:div>
    <w:div w:id="1596860671">
      <w:bodyDiv w:val="1"/>
      <w:marLeft w:val="0"/>
      <w:marRight w:val="0"/>
      <w:marTop w:val="0"/>
      <w:marBottom w:val="0"/>
      <w:divBdr>
        <w:top w:val="none" w:sz="0" w:space="0" w:color="auto"/>
        <w:left w:val="none" w:sz="0" w:space="0" w:color="auto"/>
        <w:bottom w:val="none" w:sz="0" w:space="0" w:color="auto"/>
        <w:right w:val="none" w:sz="0" w:space="0" w:color="auto"/>
      </w:divBdr>
    </w:div>
    <w:div w:id="1636989528">
      <w:bodyDiv w:val="1"/>
      <w:marLeft w:val="0"/>
      <w:marRight w:val="0"/>
      <w:marTop w:val="0"/>
      <w:marBottom w:val="0"/>
      <w:divBdr>
        <w:top w:val="none" w:sz="0" w:space="0" w:color="auto"/>
        <w:left w:val="none" w:sz="0" w:space="0" w:color="auto"/>
        <w:bottom w:val="none" w:sz="0" w:space="0" w:color="auto"/>
        <w:right w:val="none" w:sz="0" w:space="0" w:color="auto"/>
      </w:divBdr>
    </w:div>
    <w:div w:id="1648126609">
      <w:bodyDiv w:val="1"/>
      <w:marLeft w:val="0"/>
      <w:marRight w:val="0"/>
      <w:marTop w:val="0"/>
      <w:marBottom w:val="0"/>
      <w:divBdr>
        <w:top w:val="none" w:sz="0" w:space="0" w:color="auto"/>
        <w:left w:val="none" w:sz="0" w:space="0" w:color="auto"/>
        <w:bottom w:val="none" w:sz="0" w:space="0" w:color="auto"/>
        <w:right w:val="none" w:sz="0" w:space="0" w:color="auto"/>
      </w:divBdr>
    </w:div>
    <w:div w:id="1666591333">
      <w:bodyDiv w:val="1"/>
      <w:marLeft w:val="0"/>
      <w:marRight w:val="0"/>
      <w:marTop w:val="0"/>
      <w:marBottom w:val="0"/>
      <w:divBdr>
        <w:top w:val="none" w:sz="0" w:space="0" w:color="auto"/>
        <w:left w:val="none" w:sz="0" w:space="0" w:color="auto"/>
        <w:bottom w:val="none" w:sz="0" w:space="0" w:color="auto"/>
        <w:right w:val="none" w:sz="0" w:space="0" w:color="auto"/>
      </w:divBdr>
    </w:div>
    <w:div w:id="1713919653">
      <w:bodyDiv w:val="1"/>
      <w:marLeft w:val="0"/>
      <w:marRight w:val="0"/>
      <w:marTop w:val="0"/>
      <w:marBottom w:val="0"/>
      <w:divBdr>
        <w:top w:val="none" w:sz="0" w:space="0" w:color="auto"/>
        <w:left w:val="none" w:sz="0" w:space="0" w:color="auto"/>
        <w:bottom w:val="none" w:sz="0" w:space="0" w:color="auto"/>
        <w:right w:val="none" w:sz="0" w:space="0" w:color="auto"/>
      </w:divBdr>
    </w:div>
    <w:div w:id="1724713397">
      <w:bodyDiv w:val="1"/>
      <w:marLeft w:val="0"/>
      <w:marRight w:val="0"/>
      <w:marTop w:val="0"/>
      <w:marBottom w:val="0"/>
      <w:divBdr>
        <w:top w:val="none" w:sz="0" w:space="0" w:color="auto"/>
        <w:left w:val="none" w:sz="0" w:space="0" w:color="auto"/>
        <w:bottom w:val="none" w:sz="0" w:space="0" w:color="auto"/>
        <w:right w:val="none" w:sz="0" w:space="0" w:color="auto"/>
      </w:divBdr>
    </w:div>
    <w:div w:id="1739936659">
      <w:bodyDiv w:val="1"/>
      <w:marLeft w:val="0"/>
      <w:marRight w:val="0"/>
      <w:marTop w:val="0"/>
      <w:marBottom w:val="0"/>
      <w:divBdr>
        <w:top w:val="none" w:sz="0" w:space="0" w:color="auto"/>
        <w:left w:val="none" w:sz="0" w:space="0" w:color="auto"/>
        <w:bottom w:val="none" w:sz="0" w:space="0" w:color="auto"/>
        <w:right w:val="none" w:sz="0" w:space="0" w:color="auto"/>
      </w:divBdr>
    </w:div>
    <w:div w:id="1743024972">
      <w:bodyDiv w:val="1"/>
      <w:marLeft w:val="0"/>
      <w:marRight w:val="0"/>
      <w:marTop w:val="0"/>
      <w:marBottom w:val="0"/>
      <w:divBdr>
        <w:top w:val="none" w:sz="0" w:space="0" w:color="auto"/>
        <w:left w:val="none" w:sz="0" w:space="0" w:color="auto"/>
        <w:bottom w:val="none" w:sz="0" w:space="0" w:color="auto"/>
        <w:right w:val="none" w:sz="0" w:space="0" w:color="auto"/>
      </w:divBdr>
    </w:div>
    <w:div w:id="1776749289">
      <w:bodyDiv w:val="1"/>
      <w:marLeft w:val="0"/>
      <w:marRight w:val="0"/>
      <w:marTop w:val="0"/>
      <w:marBottom w:val="0"/>
      <w:divBdr>
        <w:top w:val="none" w:sz="0" w:space="0" w:color="auto"/>
        <w:left w:val="none" w:sz="0" w:space="0" w:color="auto"/>
        <w:bottom w:val="none" w:sz="0" w:space="0" w:color="auto"/>
        <w:right w:val="none" w:sz="0" w:space="0" w:color="auto"/>
      </w:divBdr>
    </w:div>
    <w:div w:id="1785690495">
      <w:bodyDiv w:val="1"/>
      <w:marLeft w:val="0"/>
      <w:marRight w:val="0"/>
      <w:marTop w:val="0"/>
      <w:marBottom w:val="0"/>
      <w:divBdr>
        <w:top w:val="none" w:sz="0" w:space="0" w:color="auto"/>
        <w:left w:val="none" w:sz="0" w:space="0" w:color="auto"/>
        <w:bottom w:val="none" w:sz="0" w:space="0" w:color="auto"/>
        <w:right w:val="none" w:sz="0" w:space="0" w:color="auto"/>
      </w:divBdr>
    </w:div>
    <w:div w:id="1788741021">
      <w:bodyDiv w:val="1"/>
      <w:marLeft w:val="0"/>
      <w:marRight w:val="0"/>
      <w:marTop w:val="0"/>
      <w:marBottom w:val="0"/>
      <w:divBdr>
        <w:top w:val="none" w:sz="0" w:space="0" w:color="auto"/>
        <w:left w:val="none" w:sz="0" w:space="0" w:color="auto"/>
        <w:bottom w:val="none" w:sz="0" w:space="0" w:color="auto"/>
        <w:right w:val="none" w:sz="0" w:space="0" w:color="auto"/>
      </w:divBdr>
    </w:div>
    <w:div w:id="1791044714">
      <w:bodyDiv w:val="1"/>
      <w:marLeft w:val="0"/>
      <w:marRight w:val="0"/>
      <w:marTop w:val="0"/>
      <w:marBottom w:val="0"/>
      <w:divBdr>
        <w:top w:val="none" w:sz="0" w:space="0" w:color="auto"/>
        <w:left w:val="none" w:sz="0" w:space="0" w:color="auto"/>
        <w:bottom w:val="none" w:sz="0" w:space="0" w:color="auto"/>
        <w:right w:val="none" w:sz="0" w:space="0" w:color="auto"/>
      </w:divBdr>
    </w:div>
    <w:div w:id="1831483553">
      <w:bodyDiv w:val="1"/>
      <w:marLeft w:val="0"/>
      <w:marRight w:val="0"/>
      <w:marTop w:val="0"/>
      <w:marBottom w:val="0"/>
      <w:divBdr>
        <w:top w:val="none" w:sz="0" w:space="0" w:color="auto"/>
        <w:left w:val="none" w:sz="0" w:space="0" w:color="auto"/>
        <w:bottom w:val="none" w:sz="0" w:space="0" w:color="auto"/>
        <w:right w:val="none" w:sz="0" w:space="0" w:color="auto"/>
      </w:divBdr>
    </w:div>
    <w:div w:id="1927155585">
      <w:bodyDiv w:val="1"/>
      <w:marLeft w:val="0"/>
      <w:marRight w:val="0"/>
      <w:marTop w:val="0"/>
      <w:marBottom w:val="0"/>
      <w:divBdr>
        <w:top w:val="none" w:sz="0" w:space="0" w:color="auto"/>
        <w:left w:val="none" w:sz="0" w:space="0" w:color="auto"/>
        <w:bottom w:val="none" w:sz="0" w:space="0" w:color="auto"/>
        <w:right w:val="none" w:sz="0" w:space="0" w:color="auto"/>
      </w:divBdr>
    </w:div>
    <w:div w:id="1945770243">
      <w:bodyDiv w:val="1"/>
      <w:marLeft w:val="0"/>
      <w:marRight w:val="0"/>
      <w:marTop w:val="0"/>
      <w:marBottom w:val="0"/>
      <w:divBdr>
        <w:top w:val="none" w:sz="0" w:space="0" w:color="auto"/>
        <w:left w:val="none" w:sz="0" w:space="0" w:color="auto"/>
        <w:bottom w:val="none" w:sz="0" w:space="0" w:color="auto"/>
        <w:right w:val="none" w:sz="0" w:space="0" w:color="auto"/>
      </w:divBdr>
    </w:div>
    <w:div w:id="1961522506">
      <w:bodyDiv w:val="1"/>
      <w:marLeft w:val="0"/>
      <w:marRight w:val="0"/>
      <w:marTop w:val="0"/>
      <w:marBottom w:val="0"/>
      <w:divBdr>
        <w:top w:val="none" w:sz="0" w:space="0" w:color="auto"/>
        <w:left w:val="none" w:sz="0" w:space="0" w:color="auto"/>
        <w:bottom w:val="none" w:sz="0" w:space="0" w:color="auto"/>
        <w:right w:val="none" w:sz="0" w:space="0" w:color="auto"/>
      </w:divBdr>
    </w:div>
    <w:div w:id="2042507843">
      <w:bodyDiv w:val="1"/>
      <w:marLeft w:val="0"/>
      <w:marRight w:val="0"/>
      <w:marTop w:val="0"/>
      <w:marBottom w:val="0"/>
      <w:divBdr>
        <w:top w:val="none" w:sz="0" w:space="0" w:color="auto"/>
        <w:left w:val="none" w:sz="0" w:space="0" w:color="auto"/>
        <w:bottom w:val="none" w:sz="0" w:space="0" w:color="auto"/>
        <w:right w:val="none" w:sz="0" w:space="0" w:color="auto"/>
      </w:divBdr>
    </w:div>
    <w:div w:id="2107573798">
      <w:bodyDiv w:val="1"/>
      <w:marLeft w:val="0"/>
      <w:marRight w:val="0"/>
      <w:marTop w:val="0"/>
      <w:marBottom w:val="0"/>
      <w:divBdr>
        <w:top w:val="none" w:sz="0" w:space="0" w:color="auto"/>
        <w:left w:val="none" w:sz="0" w:space="0" w:color="auto"/>
        <w:bottom w:val="none" w:sz="0" w:space="0" w:color="auto"/>
        <w:right w:val="none" w:sz="0" w:space="0" w:color="auto"/>
      </w:divBdr>
    </w:div>
    <w:div w:id="21330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304D32-7067-41BE-BF88-3AFE6A5152DA}">
  <we:reference id="f78a3046-9e99-4300-aa2b-5814002b01a2" version="1.55.1.0" store="EXCatalog" storeType="EXCatalog"/>
  <we:alternateReferences>
    <we:reference id="WA104382081" version="1.55.1.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FAO24</b:Tag>
    <b:SourceType>Report</b:SourceType>
    <b:Guid>{28099600-CF99-471C-89F1-2A3BEEF3EA45}</b:Guid>
    <b:Title>El estado de la seguridad alimentaria y la nutrición en el mundo 2024</b:Title>
    <b:Year>2024</b:Year>
    <b:City>Roma</b:City>
    <b:Publisher>FAO ; FIDA ; OMS ; PMA ; UNICEF</b:Publisher>
    <b:Author>
      <b:Author>
        <b:Corporate>FAO; FIDA; OMS; PMA; UNICEF</b:Corporate>
      </b:Author>
    </b:Author>
    <b:URL>https://openknowledge.fao.org/items/971424e4-b624-41f1-a433-1b8072971996</b:URL>
    <b:DOI>https://doi.org/10.4060/cd1254es</b:DOI>
    <b:RefOrder>1</b:RefOrder>
  </b:Source>
  <b:Source>
    <b:Tag>Con08</b:Tag>
    <b:SourceType>Misc</b:SourceType>
    <b:Guid>{B383F75F-02FF-40CE-AA13-E821C9DE3C32}</b:Guid>
    <b:Author>
      <b:Author>
        <b:Corporate>Congreso de la República</b:Corporate>
      </b:Author>
    </b:Author>
    <b:Title>Conpes 113 de 2008</b:Title>
    <b:PublicationTitle>Política Nacional de Seguridad Alimentaria y Nutricional</b:PublicationTitle>
    <b:Year>2008</b:Year>
    <b:City>Bogotá</b:City>
    <b:CountryRegion>Colombia</b:CountryRegion>
    <b:URL>https://www.minagricultura.gov.co/Normatividad/Conpes/Conpes%20113%20de%202008.pdf</b:URL>
    <b:RefOrder>3</b:RefOrder>
  </b:Source>
  <b:Source>
    <b:Tag>Nac24</b:Tag>
    <b:SourceType>InternetSite</b:SourceType>
    <b:Guid>{D68D3E84-0518-4D54-B6C1-376758ADE6B7}</b:Guid>
    <b:Title>Objetivos de desarrollo sostenible</b:Title>
    <b:Year>2024</b:Year>
    <b:Author>
      <b:Author>
        <b:Corporate>Naciones Unidas</b:Corporate>
      </b:Author>
    </b:Author>
    <b:URL>https://www.un.org/sustainabledevelopment/es/objetivos-de-desarrollo-sostenible/</b:URL>
    <b:RefOrder>2</b:RefOrder>
  </b:Source>
  <b:Source>
    <b:Tag>Oro22</b:Tag>
    <b:SourceType>Misc</b:SourceType>
    <b:Guid>{E792E389-3674-440D-96BA-15AB72532885}</b:Guid>
    <b:Title>Análisis de la Política de Seguridad alimentaria y Nutricional para la primera infancia de Bogotá, periodo 2000 a 2020</b:Title>
    <b:Year>2022</b:Year>
    <b:URL>https://repositoriocdim.esap.edu.co/bitstream/handle/20.500.14471/27147/MARIA%20ANGELICA%20OROZCO%20MARTINEZ.pdf?sequence=1&amp;isAllowed=y</b:URL>
    <b:CountryRegion>Bogotá</b:CountryRegion>
    <b:Author>
      <b:Author>
        <b:NameList>
          <b:Person>
            <b:Last>Orozco Martínez</b:Last>
            <b:Middle>Angélica</b:Middle>
            <b:First>María </b:First>
          </b:Person>
        </b:NameList>
      </b:Author>
    </b:Author>
    <b:RefOrder>6</b:RefOrder>
  </b:Source>
  <b:Source>
    <b:Tag>Con19</b:Tag>
    <b:SourceType>Misc</b:SourceType>
    <b:Guid>{C4FE1187-D8E7-4A11-AFB5-A35177D1BBE1}</b:Guid>
    <b:Author>
      <b:Author>
        <b:Corporate>Concejo de Cali</b:Corporate>
      </b:Author>
    </b:Author>
    <b:Title>Acuerdo 0470 de 2019</b:Title>
    <b:PublicationTitle>Política pública de soberanía y seguridad alimentaria y nutricional</b:PublicationTitle>
    <b:Year>2019</b:Year>
    <b:City>Santiago de Cali</b:City>
    <b:URL>https://www.cali.gov.co/bienestar/loader.php?lServicio=Tools2&amp;lTipo=descargas&amp;lFuncion=descargar&amp;idFile=69353</b:URL>
    <b:RefOrder>9</b:RefOrder>
  </b:Source>
  <b:Source>
    <b:Tag>FIA21</b:Tag>
    <b:SourceType>Report</b:SourceType>
    <b:Guid>{DD5B63EC-F97D-4A7F-B81A-59D0A2882165}</b:Guid>
    <b:Author>
      <b:Author>
        <b:Corporate>FIAN Colombia</b:Corporate>
      </b:Author>
    </b:Author>
    <b:Title>Un país que se hunde en el hambre</b:Title>
    <b:PublicationTitle>Informe sobre la Situación del Derecho Humano a la Alimentación en Colombia</b:PublicationTitle>
    <b:Year>2021</b:Year>
    <b:URL>https://fiancolombia.org/wp-content/uploads/Cuarto-Informe-Alimentacio%CC%81n-2021.-Un-pai%CC%81s-que-se-hunde-en-el-hambre..pdf</b:URL>
    <b:RefOrder>5</b:RefOrder>
  </b:Source>
  <b:Source>
    <b:Tag>ICB15</b:Tag>
    <b:SourceType>Misc</b:SourceType>
    <b:Guid>{1DCA7544-CDFB-4895-A577-A63F90436A5E}</b:Guid>
    <b:Title>Encuesta Nacional de Situación Nutricional-ENSIN</b:Title>
    <b:Year>2015</b:Year>
    <b:City>Bogotá</b:City>
    <b:Author>
      <b:Author>
        <b:Corporate>ICBF, MINSALUD, PS, INS, UNAL</b:Corporate>
      </b:Author>
    </b:Author>
    <b:URL>https://www.icbf.gov.co/bienestar/nutricion/encuesta-nacional-situacion-nutricional#ensin3</b:URL>
    <b:RefOrder>4</b:RefOrder>
  </b:Source>
  <b:Source>
    <b:Tag>Rui08</b:Tag>
    <b:SourceType>JournalArticle</b:SourceType>
    <b:Guid>{47C0E30E-1A3F-4E3F-8BBE-1EB1F3972513}</b:Guid>
    <b:Title>El Enfoque Multimétodo en la Investigación Social y Educativa: Una mirada desde el paradigma de la complejidad</b:Title>
    <b:Year>2008</b:Year>
    <b:JournalName>Revista de Filosofía y Sociopolítica de la educación</b:JournalName>
    <b:Pages>13-28</b:Pages>
    <b:Author>
      <b:Author>
        <b:NameList>
          <b:Person>
            <b:Last>Ruiz</b:Last>
            <b:Middle>Carlos</b:Middle>
            <b:First>Bolivar</b:First>
          </b:Person>
        </b:NameList>
      </b:Author>
    </b:Author>
    <b:Volume>4</b:Volume>
    <b:Issue>8</b:Issue>
    <b:RefOrder>13</b:RefOrder>
  </b:Source>
  <b:Source>
    <b:Tag>Her18</b:Tag>
    <b:SourceType>Book</b:SourceType>
    <b:Guid>{DCE73EAA-ECA0-4283-9BE4-A56B195A77D6}</b:Guid>
    <b:Title>Metodología de la investigación</b:Title>
    <b:Year>2018</b:Year>
    <b:City>México D.F.</b:City>
    <b:Publisher>Mc Graw Hill Education</b:Publisher>
    <b:Author>
      <b:Author>
        <b:NameList>
          <b:Person>
            <b:Last>Hernandez Sampieri</b:Last>
            <b:First>Roberto</b:First>
          </b:Person>
          <b:Person>
            <b:Last>Mendoza Torres</b:Last>
            <b:Middle>Paulina</b:Middle>
            <b:First>Christian</b:First>
          </b:Person>
        </b:NameList>
      </b:Author>
    </b:Author>
    <b:Medium>Libro</b:Medium>
    <b:RefOrder>10</b:RefOrder>
  </b:Source>
  <b:Source>
    <b:Tag>Agu15</b:Tag>
    <b:SourceType>JournalArticle</b:SourceType>
    <b:Guid>{20E57789-1D76-42A6-9AC6-FD1EFAB2A668}</b:Guid>
    <b:Title>Fórmulas para el cálculo de la muestra en investigaciones de salud</b:Title>
    <b:Year>2015</b:Year>
    <b:JournalName>Salud en Tabasco</b:JournalName>
    <b:Author>
      <b:Author>
        <b:NameList>
          <b:Person>
            <b:Last>Aguilar</b:Last>
            <b:First>Sarai</b:First>
          </b:Person>
        </b:NameList>
      </b:Author>
    </b:Author>
    <b:RefOrder>14</b:RefOrder>
  </b:Source>
  <b:Source>
    <b:Tag>Arr22</b:Tag>
    <b:SourceType>JournalArticle</b:SourceType>
    <b:Guid>{F517EBF4-A1E1-4B5D-BC17-0AA887DAE4D4}</b:Guid>
    <b:Title>Técnicas de muestreo y cálculo del tamaño muestral: Cómo y cuántos participantes debo seleccionar para mi investigación</b:Title>
    <b:Year>2022</b:Year>
    <b:JournalName>Enfermería intensiva</b:JournalName>
    <b:Volume>33</b:Volume>
    <b:Issue>1</b:Issue>
    <b:DOI>10.1016/j.enfi.2021.03.004</b:DOI>
    <b:Author>
      <b:Author>
        <b:NameList>
          <b:Person>
            <b:Last>Arrogante</b:Last>
            <b:First>O</b:First>
          </b:Person>
        </b:NameList>
      </b:Author>
    </b:Author>
    <b:RefOrder>11</b:RefOrder>
  </b:Source>
  <b:Source>
    <b:Tag>FAO12</b:Tag>
    <b:SourceType>Misc</b:SourceType>
    <b:Guid>{7401983B-251D-48DF-AE10-0E7364D609EF}</b:Guid>
    <b:Author>
      <b:Author>
        <b:Corporate>FAO</b:Corporate>
      </b:Author>
    </b:Author>
    <b:Title>Escala Lationoamericana y Caribeña de Seguridad Alimentaria (ELCSA). Manual de uso y aplicaciones</b:Title>
    <b:Year>2012</b:Year>
    <b:Month>Mayo</b:Month>
    <b:City>Roma</b:City>
    <b:CountryRegion>Italia</b:CountryRegion>
    <b:RefOrder>12</b:RefOrder>
  </b:Source>
  <b:Source>
    <b:Tag>Tay87</b:Tag>
    <b:SourceType>Book</b:SourceType>
    <b:Guid>{BA72DF6F-A5FE-4A12-A03B-F53F7B6E3AE7}</b:Guid>
    <b:Title>Introducción a los métodos cualitativos de investigación: la búsqueda de significados</b:Title>
    <b:Year>1987</b:Year>
    <b:Publisher>Paidós Básica</b:Publisher>
    <b:Author>
      <b:Author>
        <b:NameList>
          <b:Person>
            <b:Last>Taylor</b:Last>
            <b:First>Steven</b:First>
          </b:Person>
          <b:Person>
            <b:Last>Bogdan</b:Last>
            <b:First>Robert</b:First>
          </b:Person>
        </b:NameList>
      </b:Author>
    </b:Author>
    <b:RefOrder>15</b:RefOrder>
  </b:Source>
  <b:Source>
    <b:Tag>Sal18</b:Tag>
    <b:SourceType>JournalArticle</b:SourceType>
    <b:Guid>{0747B452-1207-4D05-AA99-3B4CCA3F2114}</b:Guid>
    <b:Title>Aspectos socioeconómicos presentes en la práctica alimentaria de niños entre 2 a 5 años en un municipio del departamento de Boyacá, Colombia</b:Title>
    <b:JournalName>Prospectiva</b:JournalName>
    <b:Year>2018</b:Year>
    <b:Pages>263-290</b:Pages>
    <b:Author>
      <b:Author>
        <b:NameList>
          <b:Person>
            <b:Last>Salazar Jimenez</b:Last>
            <b:First>Juan</b:First>
          </b:Person>
          <b:Person>
            <b:Last>Torres Tovar</b:Last>
            <b:First>Carolina</b:First>
          </b:Person>
        </b:NameList>
      </b:Author>
    </b:Author>
    <b:Issue>26</b:Issue>
    <b:DOI>https://doi.org/10.25100/prts.v0i26.5900</b:DOI>
    <b:RefOrder>7</b:RefOrder>
  </b:Source>
  <b:Source>
    <b:Tag>Cas22</b:Tag>
    <b:SourceType>JournalArticle</b:SourceType>
    <b:Guid>{40ED5D15-74A6-4CEE-8BFA-6563C57DE623}</b:Guid>
    <b:Title>Prácticas alimentarias de familias afrodescendientes con niños en primera infancia en el oriente de Cali</b:Title>
    <b:JournalName>Hacia la Promoción de la Salud</b:JournalName>
    <b:Year>2022</b:Year>
    <b:Pages>143-158</b:Pages>
    <b:Author>
      <b:Author>
        <b:NameList>
          <b:Person>
            <b:Last>Castellanos</b:Last>
            <b:First>Ruby</b:First>
          </b:Person>
          <b:Person>
            <b:Last>Aguirre</b:Last>
            <b:First>Luz</b:First>
          </b:Person>
          <b:Person>
            <b:Last>Angarita</b:Last>
            <b:First>Jhon</b:First>
          </b:Person>
          <b:Person>
            <b:Last>Escobar</b:Last>
            <b:First>Juan</b:First>
          </b:Person>
        </b:NameList>
      </b:Author>
    </b:Author>
    <b:Volume>27</b:Volume>
    <b:Issue>1</b:Issue>
    <b:DOI>https://doi.org/10.17151/hpsal.2022.27.1.11</b:DOI>
    <b:RefOrder>8</b:RefOrder>
  </b:Source>
</b:Sources>
</file>

<file path=customXml/itemProps1.xml><?xml version="1.0" encoding="utf-8"?>
<ds:datastoreItem xmlns:ds="http://schemas.openxmlformats.org/officeDocument/2006/customXml" ds:itemID="{1B3F389F-0716-44DA-B6D3-D82226AD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8787</Words>
  <Characters>48332</Characters>
  <Application>Microsoft Office Word</Application>
  <DocSecurity>0</DocSecurity>
  <Lines>402</Lines>
  <Paragraphs>114</Paragraphs>
  <ScaleCrop>false</ScaleCrop>
  <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Escobar Rodriguez</dc:creator>
  <cp:keywords/>
  <dc:description/>
  <cp:lastModifiedBy>ANA MARIA RECIO VIVAS</cp:lastModifiedBy>
  <cp:revision>5</cp:revision>
  <cp:lastPrinted>2025-07-13T21:17:00Z</cp:lastPrinted>
  <dcterms:created xsi:type="dcterms:W3CDTF">2025-11-15T18:09:00Z</dcterms:created>
  <dcterms:modified xsi:type="dcterms:W3CDTF">2025-11-15T18:09:00Z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bcd0f7f2-d341-3767-800b-0b22ab8d20f7</vt:lpwstr>
  </property>
  <property fmtid="{D5CDD505-2E9C-101B-9397-08002B2CF9AE}" pid="4" name="Mendeley Citation Style_1">
    <vt:lpwstr>http://www.zotero.org/styles/apa</vt:lpwstr>
  </property>
  <property fmtid="{D5CDD505-2E9C-101B-9397-08002B2CF9AE}" pid="5" name="ZOTERO_PREF_1">
    <vt:lpwstr>&lt;data data-version="3" zotero-version="7.0.24"&gt;&lt;session id="HuRnYMyD"/&gt;&lt;style id="http://www.zotero.org/styles/apa" locale="es-ES"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MSIP_Label_b7e58c13-ab4c-4d1d-90e8-b065a0b05dbd_Enabled">
    <vt:lpwstr>true</vt:lpwstr>
  </property>
  <property fmtid="{D5CDD505-2E9C-101B-9397-08002B2CF9AE}" pid="8" name="MSIP_Label_b7e58c13-ab4c-4d1d-90e8-b065a0b05dbd_SetDate">
    <vt:lpwstr>2025-11-15T18:09:21Z</vt:lpwstr>
  </property>
  <property fmtid="{D5CDD505-2E9C-101B-9397-08002B2CF9AE}" pid="9" name="MSIP_Label_b7e58c13-ab4c-4d1d-90e8-b065a0b05dbd_Method">
    <vt:lpwstr>Standard</vt:lpwstr>
  </property>
  <property fmtid="{D5CDD505-2E9C-101B-9397-08002B2CF9AE}" pid="10" name="MSIP_Label_b7e58c13-ab4c-4d1d-90e8-b065a0b05dbd_Name">
    <vt:lpwstr>Uso Interno</vt:lpwstr>
  </property>
  <property fmtid="{D5CDD505-2E9C-101B-9397-08002B2CF9AE}" pid="11" name="MSIP_Label_b7e58c13-ab4c-4d1d-90e8-b065a0b05dbd_SiteId">
    <vt:lpwstr>cfab0009-84b7-4397-a0f8-f77cdf1579c1</vt:lpwstr>
  </property>
  <property fmtid="{D5CDD505-2E9C-101B-9397-08002B2CF9AE}" pid="12" name="MSIP_Label_b7e58c13-ab4c-4d1d-90e8-b065a0b05dbd_ActionId">
    <vt:lpwstr>37cfd9a0-e2bd-43b4-bb7c-6f08b35a40f6</vt:lpwstr>
  </property>
  <property fmtid="{D5CDD505-2E9C-101B-9397-08002B2CF9AE}" pid="13" name="MSIP_Label_b7e58c13-ab4c-4d1d-90e8-b065a0b05dbd_ContentBits">
    <vt:lpwstr>0</vt:lpwstr>
  </property>
  <property fmtid="{D5CDD505-2E9C-101B-9397-08002B2CF9AE}" pid="14" name="MSIP_Label_b7e58c13-ab4c-4d1d-90e8-b065a0b05dbd_Tag">
    <vt:lpwstr>10, 3, 0, 2</vt:lpwstr>
  </property>
</Properties>
</file>