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794744830"/>
        <w:docPartObj>
          <w:docPartGallery w:val="Cover Pages"/>
          <w:docPartUnique/>
        </w:docPartObj>
      </w:sdtPr>
      <w:sdtEndPr>
        <w:rPr>
          <w:rFonts w:ascii="Times New Roman" w:eastAsiaTheme="minorHAnsi" w:hAnsi="Times New Roman" w:cs="Times New Roman"/>
          <w:color w:val="4472C4" w:themeColor="accent1"/>
          <w:sz w:val="24"/>
          <w:szCs w:val="24"/>
          <w:lang w:eastAsia="en-US"/>
          <w14:ligatures w14:val="standardContextual"/>
        </w:rPr>
      </w:sdtEndPr>
      <w:sdtContent>
        <w:p w14:paraId="589347AE" w14:textId="77777777" w:rsidR="00876505" w:rsidRDefault="00876505" w:rsidP="00B32B05">
          <w:pPr>
            <w:pStyle w:val="Sinespaciado"/>
          </w:pPr>
        </w:p>
        <w:p w14:paraId="2531B31B" w14:textId="77777777" w:rsidR="00876505" w:rsidRDefault="000E7458">
          <w:pPr>
            <w:spacing w:before="240"/>
            <w:jc w:val="center"/>
            <w:rPr>
              <w:rFonts w:ascii="Times New Roman" w:hAnsi="Times New Roman" w:cs="Times New Roman"/>
              <w:sz w:val="24"/>
              <w:szCs w:val="24"/>
            </w:rPr>
          </w:pPr>
          <w:r>
            <w:rPr>
              <w:rFonts w:ascii="Times New Roman" w:hAnsi="Times New Roman" w:cs="Times New Roman"/>
              <w:noProof/>
              <w:sz w:val="24"/>
              <w:szCs w:val="24"/>
              <w:lang w:eastAsia="es-ES"/>
            </w:rPr>
            <w:drawing>
              <wp:inline distT="0" distB="0" distL="0" distR="0" wp14:anchorId="62ACECE4" wp14:editId="1F08CA09">
                <wp:extent cx="3689350" cy="1017905"/>
                <wp:effectExtent l="0" t="0" r="635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pic:cNvPicPr>
                      </pic:nvPicPr>
                      <pic:blipFill>
                        <a:blip r:embed="rId9"/>
                        <a:stretch/>
                      </pic:blipFill>
                      <pic:spPr bwMode="auto">
                        <a:xfrm>
                          <a:off x="0" y="0"/>
                          <a:ext cx="3689350" cy="1017905"/>
                        </a:xfrm>
                        <a:prstGeom prst="rect">
                          <a:avLst/>
                        </a:prstGeom>
                        <a:noFill/>
                        <a:ln>
                          <a:noFill/>
                        </a:ln>
                      </pic:spPr>
                    </pic:pic>
                  </a:graphicData>
                </a:graphic>
              </wp:inline>
            </w:drawing>
          </w:r>
        </w:p>
        <w:p w14:paraId="7EB0E4ED" w14:textId="77777777" w:rsidR="00876505" w:rsidRDefault="00876505">
          <w:pPr>
            <w:spacing w:before="240"/>
            <w:jc w:val="both"/>
            <w:rPr>
              <w:rFonts w:ascii="Times New Roman" w:hAnsi="Times New Roman" w:cs="Times New Roman"/>
              <w:sz w:val="24"/>
              <w:szCs w:val="24"/>
            </w:rPr>
          </w:pPr>
        </w:p>
        <w:p w14:paraId="634B5B4C" w14:textId="77777777" w:rsidR="00876505" w:rsidRDefault="00876505">
          <w:pPr>
            <w:spacing w:before="240"/>
            <w:jc w:val="both"/>
            <w:rPr>
              <w:rFonts w:ascii="Times New Roman" w:hAnsi="Times New Roman" w:cs="Times New Roman"/>
              <w:b/>
              <w:sz w:val="24"/>
              <w:szCs w:val="24"/>
            </w:rPr>
          </w:pPr>
        </w:p>
        <w:p w14:paraId="5CFA4E8C" w14:textId="77777777" w:rsidR="00876505" w:rsidRDefault="000E7458">
          <w:pPr>
            <w:spacing w:before="240"/>
            <w:jc w:val="center"/>
            <w:rPr>
              <w:rFonts w:ascii="Times New Roman" w:hAnsi="Times New Roman" w:cs="Times New Roman"/>
              <w:b/>
              <w:sz w:val="40"/>
              <w:szCs w:val="40"/>
            </w:rPr>
          </w:pPr>
          <w:bookmarkStart w:id="0" w:name="_Toc198461398"/>
          <w:r>
            <w:rPr>
              <w:rFonts w:ascii="Times New Roman" w:hAnsi="Times New Roman" w:cs="Times New Roman"/>
              <w:b/>
              <w:sz w:val="40"/>
              <w:szCs w:val="40"/>
            </w:rPr>
            <w:t xml:space="preserve">PROYECTO </w:t>
          </w:r>
          <w:bookmarkEnd w:id="0"/>
          <w:r>
            <w:rPr>
              <w:rFonts w:ascii="Times New Roman" w:hAnsi="Times New Roman" w:cs="Times New Roman"/>
              <w:b/>
              <w:sz w:val="40"/>
              <w:szCs w:val="40"/>
            </w:rPr>
            <w:t>FIN DE GRADO</w:t>
          </w:r>
        </w:p>
        <w:p w14:paraId="09A425D5" w14:textId="77777777" w:rsidR="00876505" w:rsidRDefault="00876505">
          <w:pPr>
            <w:spacing w:before="240"/>
            <w:jc w:val="center"/>
            <w:rPr>
              <w:rFonts w:ascii="Times New Roman" w:hAnsi="Times New Roman" w:cs="Times New Roman"/>
              <w:b/>
              <w:sz w:val="24"/>
              <w:szCs w:val="24"/>
            </w:rPr>
          </w:pPr>
        </w:p>
        <w:p w14:paraId="794C0F1A" w14:textId="77777777" w:rsidR="00876505" w:rsidRDefault="00876505">
          <w:pPr>
            <w:spacing w:before="240"/>
            <w:jc w:val="center"/>
            <w:rPr>
              <w:rFonts w:ascii="Times New Roman" w:hAnsi="Times New Roman" w:cs="Times New Roman"/>
              <w:sz w:val="24"/>
              <w:szCs w:val="24"/>
            </w:rPr>
          </w:pPr>
        </w:p>
        <w:p w14:paraId="75EC5785" w14:textId="77777777" w:rsidR="00876505" w:rsidRDefault="000E7458">
          <w:pPr>
            <w:spacing w:before="240"/>
            <w:jc w:val="center"/>
            <w:rPr>
              <w:rFonts w:ascii="Times New Roman" w:hAnsi="Times New Roman" w:cs="Times New Roman"/>
              <w:b/>
              <w:sz w:val="40"/>
              <w:szCs w:val="40"/>
            </w:rPr>
          </w:pPr>
          <w:bookmarkStart w:id="1" w:name="_Toc198461401"/>
          <w:r>
            <w:rPr>
              <w:rFonts w:ascii="Times New Roman" w:hAnsi="Times New Roman" w:cs="Times New Roman"/>
              <w:b/>
              <w:sz w:val="40"/>
              <w:szCs w:val="40"/>
            </w:rPr>
            <w:t>TITULO:</w:t>
          </w:r>
          <w:bookmarkEnd w:id="1"/>
          <w:r>
            <w:rPr>
              <w:rFonts w:ascii="Times New Roman" w:hAnsi="Times New Roman" w:cs="Times New Roman"/>
              <w:b/>
              <w:sz w:val="40"/>
              <w:szCs w:val="40"/>
            </w:rPr>
            <w:t xml:space="preserve"> TikTok y delincuencia juvenil.</w:t>
          </w:r>
        </w:p>
        <w:p w14:paraId="06E68BEC" w14:textId="77777777" w:rsidR="00876505" w:rsidRDefault="00876505">
          <w:pPr>
            <w:spacing w:before="240"/>
            <w:jc w:val="center"/>
            <w:rPr>
              <w:rFonts w:ascii="Times New Roman" w:hAnsi="Times New Roman" w:cs="Times New Roman"/>
              <w:sz w:val="24"/>
              <w:szCs w:val="24"/>
            </w:rPr>
          </w:pPr>
        </w:p>
        <w:p w14:paraId="559280EC" w14:textId="77777777" w:rsidR="00876505" w:rsidRDefault="00876505">
          <w:pPr>
            <w:spacing w:before="240"/>
            <w:jc w:val="center"/>
            <w:rPr>
              <w:rFonts w:ascii="Times New Roman" w:hAnsi="Times New Roman" w:cs="Times New Roman"/>
              <w:sz w:val="24"/>
              <w:szCs w:val="24"/>
            </w:rPr>
          </w:pPr>
        </w:p>
        <w:p w14:paraId="7068D3AB" w14:textId="77777777" w:rsidR="00876505" w:rsidRDefault="000E7458">
          <w:pPr>
            <w:spacing w:before="240"/>
            <w:jc w:val="center"/>
            <w:rPr>
              <w:rFonts w:ascii="Times New Roman" w:hAnsi="Times New Roman" w:cs="Times New Roman"/>
              <w:sz w:val="32"/>
              <w:szCs w:val="32"/>
            </w:rPr>
          </w:pPr>
          <w:bookmarkStart w:id="2" w:name="_Toc198461402"/>
          <w:r>
            <w:rPr>
              <w:rFonts w:ascii="Times New Roman" w:hAnsi="Times New Roman" w:cs="Times New Roman"/>
              <w:sz w:val="32"/>
              <w:szCs w:val="32"/>
            </w:rPr>
            <w:t>AUTOR:</w:t>
          </w:r>
          <w:bookmarkEnd w:id="2"/>
          <w:r>
            <w:rPr>
              <w:rFonts w:ascii="Times New Roman" w:hAnsi="Times New Roman" w:cs="Times New Roman"/>
              <w:sz w:val="32"/>
              <w:szCs w:val="32"/>
            </w:rPr>
            <w:t xml:space="preserve"> Laura María Viejo Álvarez.</w:t>
          </w:r>
        </w:p>
        <w:p w14:paraId="008D4395" w14:textId="77777777" w:rsidR="00876505" w:rsidRDefault="00876505">
          <w:pPr>
            <w:spacing w:before="240"/>
            <w:jc w:val="center"/>
            <w:rPr>
              <w:rFonts w:ascii="Times New Roman" w:hAnsi="Times New Roman" w:cs="Times New Roman"/>
              <w:sz w:val="32"/>
              <w:szCs w:val="32"/>
            </w:rPr>
          </w:pPr>
        </w:p>
        <w:p w14:paraId="4666535E" w14:textId="77777777" w:rsidR="00876505" w:rsidRDefault="000E7458">
          <w:pPr>
            <w:spacing w:before="240"/>
            <w:jc w:val="center"/>
            <w:rPr>
              <w:rFonts w:ascii="Times New Roman" w:hAnsi="Times New Roman" w:cs="Times New Roman"/>
              <w:sz w:val="32"/>
              <w:szCs w:val="32"/>
            </w:rPr>
          </w:pPr>
          <w:bookmarkStart w:id="3" w:name="_Toc198461403"/>
          <w:r>
            <w:rPr>
              <w:rFonts w:ascii="Times New Roman" w:hAnsi="Times New Roman" w:cs="Times New Roman"/>
              <w:sz w:val="32"/>
              <w:szCs w:val="32"/>
            </w:rPr>
            <w:t>DIRECTORA:</w:t>
          </w:r>
          <w:bookmarkEnd w:id="3"/>
          <w:r>
            <w:rPr>
              <w:rFonts w:ascii="Times New Roman" w:hAnsi="Times New Roman" w:cs="Times New Roman"/>
              <w:sz w:val="32"/>
              <w:szCs w:val="32"/>
            </w:rPr>
            <w:t xml:space="preserve"> Montserrat López Melero.</w:t>
          </w:r>
        </w:p>
        <w:p w14:paraId="5E990561" w14:textId="77777777" w:rsidR="00876505" w:rsidRDefault="00876505">
          <w:pPr>
            <w:spacing w:before="240"/>
            <w:jc w:val="center"/>
            <w:rPr>
              <w:rFonts w:ascii="Times New Roman" w:hAnsi="Times New Roman" w:cs="Times New Roman"/>
              <w:sz w:val="32"/>
              <w:szCs w:val="32"/>
            </w:rPr>
          </w:pPr>
        </w:p>
        <w:p w14:paraId="2F704370" w14:textId="77777777" w:rsidR="00876505" w:rsidRDefault="00876505">
          <w:pPr>
            <w:spacing w:before="240"/>
            <w:jc w:val="center"/>
            <w:rPr>
              <w:rFonts w:ascii="Times New Roman" w:hAnsi="Times New Roman" w:cs="Times New Roman"/>
              <w:sz w:val="24"/>
              <w:szCs w:val="24"/>
            </w:rPr>
          </w:pPr>
        </w:p>
        <w:p w14:paraId="00D7FA6E" w14:textId="77777777" w:rsidR="00876505" w:rsidRDefault="00876505">
          <w:pPr>
            <w:spacing w:before="240"/>
            <w:jc w:val="center"/>
            <w:rPr>
              <w:rFonts w:ascii="Times New Roman" w:hAnsi="Times New Roman" w:cs="Times New Roman"/>
              <w:sz w:val="28"/>
              <w:szCs w:val="28"/>
            </w:rPr>
          </w:pPr>
        </w:p>
        <w:p w14:paraId="78AF0029" w14:textId="77777777" w:rsidR="00876505" w:rsidRDefault="000E7458">
          <w:pPr>
            <w:spacing w:before="240"/>
            <w:jc w:val="center"/>
            <w:rPr>
              <w:rFonts w:ascii="Times New Roman" w:hAnsi="Times New Roman" w:cs="Times New Roman"/>
              <w:b/>
              <w:sz w:val="28"/>
              <w:szCs w:val="28"/>
            </w:rPr>
          </w:pPr>
          <w:r>
            <w:rPr>
              <w:rFonts w:ascii="Times New Roman" w:hAnsi="Times New Roman" w:cs="Times New Roman"/>
              <w:b/>
              <w:sz w:val="28"/>
              <w:szCs w:val="28"/>
            </w:rPr>
            <w:t>GRADO EN CRIMINOLOGÍA</w:t>
          </w:r>
        </w:p>
        <w:p w14:paraId="6CA6198F" w14:textId="77777777" w:rsidR="00876505" w:rsidRDefault="00876505">
          <w:pPr>
            <w:spacing w:before="240"/>
            <w:jc w:val="center"/>
            <w:rPr>
              <w:rFonts w:ascii="Times New Roman" w:hAnsi="Times New Roman" w:cs="Times New Roman"/>
              <w:b/>
              <w:sz w:val="28"/>
              <w:szCs w:val="28"/>
            </w:rPr>
          </w:pPr>
        </w:p>
        <w:p w14:paraId="3B2F6149" w14:textId="77777777" w:rsidR="00876505" w:rsidRDefault="000E7458">
          <w:pPr>
            <w:spacing w:before="240"/>
            <w:jc w:val="center"/>
            <w:rPr>
              <w:rFonts w:ascii="Times New Roman" w:hAnsi="Times New Roman" w:cs="Times New Roman"/>
              <w:b/>
              <w:sz w:val="28"/>
              <w:szCs w:val="28"/>
            </w:rPr>
          </w:pPr>
          <w:bookmarkStart w:id="4" w:name="_Toc198461406"/>
          <w:r>
            <w:rPr>
              <w:rFonts w:ascii="Times New Roman" w:hAnsi="Times New Roman" w:cs="Times New Roman"/>
              <w:b/>
              <w:sz w:val="28"/>
              <w:szCs w:val="28"/>
            </w:rPr>
            <w:t>UNIVERSIDAD EUROPEA</w:t>
          </w:r>
          <w:bookmarkEnd w:id="4"/>
        </w:p>
        <w:p w14:paraId="23B3FB5F" w14:textId="77777777" w:rsidR="00876505" w:rsidRDefault="000E7458">
          <w:pPr>
            <w:spacing w:before="240"/>
            <w:jc w:val="center"/>
            <w:rPr>
              <w:rFonts w:ascii="Times New Roman" w:eastAsiaTheme="minorEastAsia" w:hAnsi="Times New Roman" w:cs="Times New Roman"/>
              <w:sz w:val="32"/>
              <w:szCs w:val="32"/>
              <w:lang w:eastAsia="es-ES"/>
              <w14:ligatures w14:val="none"/>
            </w:rPr>
          </w:pPr>
          <w:r>
            <w:rPr>
              <w:rFonts w:ascii="Times New Roman" w:hAnsi="Times New Roman" w:cs="Times New Roman"/>
              <w:sz w:val="24"/>
              <w:szCs w:val="24"/>
            </w:rPr>
            <w:br w:type="page" w:clear="all"/>
          </w:r>
        </w:p>
        <w:p w14:paraId="4ABF3AC9" w14:textId="77777777" w:rsidR="00876505" w:rsidRDefault="00876505">
          <w:pPr>
            <w:spacing w:before="240"/>
            <w:jc w:val="center"/>
            <w:rPr>
              <w:rFonts w:ascii="Times New Roman" w:hAnsi="Times New Roman" w:cs="Times New Roman"/>
              <w:b/>
              <w:sz w:val="32"/>
              <w:szCs w:val="32"/>
            </w:rPr>
          </w:pPr>
        </w:p>
        <w:p w14:paraId="253F119B" w14:textId="77777777" w:rsidR="00876505" w:rsidRDefault="000E7458">
          <w:pPr>
            <w:spacing w:before="240"/>
            <w:jc w:val="center"/>
            <w:rPr>
              <w:rFonts w:ascii="Times New Roman" w:hAnsi="Times New Roman" w:cs="Times New Roman"/>
              <w:b/>
              <w:sz w:val="24"/>
              <w:szCs w:val="24"/>
            </w:rPr>
          </w:pPr>
          <w:r>
            <w:rPr>
              <w:rFonts w:ascii="Times New Roman" w:hAnsi="Times New Roman" w:cs="Times New Roman"/>
              <w:b/>
              <w:sz w:val="32"/>
              <w:szCs w:val="32"/>
            </w:rPr>
            <w:t>Laura María Viejo Álvarez</w:t>
          </w:r>
        </w:p>
        <w:p w14:paraId="7F931FF3" w14:textId="77777777" w:rsidR="00876505" w:rsidRDefault="00876505">
          <w:pPr>
            <w:spacing w:before="240"/>
            <w:jc w:val="center"/>
            <w:rPr>
              <w:rFonts w:ascii="Times New Roman" w:hAnsi="Times New Roman" w:cs="Times New Roman"/>
              <w:b/>
              <w:sz w:val="24"/>
              <w:szCs w:val="24"/>
            </w:rPr>
          </w:pPr>
        </w:p>
        <w:p w14:paraId="4A3DB9C5" w14:textId="77777777" w:rsidR="00876505" w:rsidRDefault="00876505">
          <w:pPr>
            <w:spacing w:before="240"/>
            <w:jc w:val="center"/>
            <w:rPr>
              <w:rFonts w:ascii="Times New Roman" w:hAnsi="Times New Roman" w:cs="Times New Roman"/>
              <w:b/>
              <w:sz w:val="24"/>
              <w:szCs w:val="24"/>
            </w:rPr>
          </w:pPr>
        </w:p>
        <w:p w14:paraId="3D0C8439" w14:textId="77777777" w:rsidR="00876505" w:rsidRDefault="00876505">
          <w:pPr>
            <w:spacing w:before="240"/>
            <w:jc w:val="center"/>
            <w:rPr>
              <w:rFonts w:ascii="Times New Roman" w:hAnsi="Times New Roman" w:cs="Times New Roman"/>
              <w:b/>
              <w:sz w:val="24"/>
              <w:szCs w:val="24"/>
            </w:rPr>
          </w:pPr>
        </w:p>
        <w:p w14:paraId="24394764" w14:textId="77777777" w:rsidR="00876505" w:rsidRDefault="00876505">
          <w:pPr>
            <w:spacing w:before="240"/>
            <w:jc w:val="center"/>
            <w:rPr>
              <w:rFonts w:ascii="Times New Roman" w:hAnsi="Times New Roman" w:cs="Times New Roman"/>
              <w:b/>
              <w:sz w:val="24"/>
              <w:szCs w:val="24"/>
            </w:rPr>
          </w:pPr>
        </w:p>
        <w:p w14:paraId="44748226" w14:textId="503AA68C" w:rsidR="00876505" w:rsidRDefault="000E7458">
          <w:pPr>
            <w:spacing w:before="240"/>
            <w:jc w:val="center"/>
            <w:rPr>
              <w:rFonts w:ascii="Times New Roman" w:hAnsi="Times New Roman" w:cs="Times New Roman"/>
              <w:sz w:val="24"/>
              <w:szCs w:val="24"/>
            </w:rPr>
          </w:pPr>
          <w:r>
            <w:rPr>
              <w:rFonts w:ascii="Times New Roman" w:hAnsi="Times New Roman" w:cs="Times New Roman"/>
              <w:b/>
              <w:sz w:val="32"/>
              <w:szCs w:val="32"/>
            </w:rPr>
            <w:t xml:space="preserve">TikTok y </w:t>
          </w:r>
          <w:r w:rsidR="005504B5">
            <w:rPr>
              <w:rFonts w:ascii="Times New Roman" w:hAnsi="Times New Roman" w:cs="Times New Roman"/>
              <w:b/>
              <w:sz w:val="32"/>
              <w:szCs w:val="32"/>
            </w:rPr>
            <w:t>delincuencia</w:t>
          </w:r>
          <w:r>
            <w:rPr>
              <w:rFonts w:ascii="Times New Roman" w:hAnsi="Times New Roman" w:cs="Times New Roman"/>
              <w:b/>
              <w:sz w:val="32"/>
              <w:szCs w:val="32"/>
            </w:rPr>
            <w:t xml:space="preserve"> juvenil</w:t>
          </w:r>
        </w:p>
        <w:p w14:paraId="44B1B5D5" w14:textId="77777777" w:rsidR="00876505" w:rsidRDefault="00876505">
          <w:pPr>
            <w:spacing w:before="240"/>
            <w:jc w:val="both"/>
            <w:rPr>
              <w:rFonts w:ascii="Times New Roman" w:hAnsi="Times New Roman" w:cs="Times New Roman"/>
              <w:b/>
              <w:sz w:val="24"/>
              <w:szCs w:val="24"/>
            </w:rPr>
          </w:pPr>
        </w:p>
        <w:p w14:paraId="709997E6" w14:textId="77777777" w:rsidR="00876505" w:rsidRDefault="00876505">
          <w:pPr>
            <w:spacing w:before="240"/>
            <w:jc w:val="both"/>
            <w:rPr>
              <w:rFonts w:ascii="Times New Roman" w:hAnsi="Times New Roman" w:cs="Times New Roman"/>
              <w:b/>
              <w:sz w:val="24"/>
              <w:szCs w:val="24"/>
            </w:rPr>
          </w:pPr>
        </w:p>
        <w:p w14:paraId="4F65457E" w14:textId="77777777" w:rsidR="00876505" w:rsidRDefault="00876505">
          <w:pPr>
            <w:spacing w:before="240"/>
            <w:jc w:val="both"/>
            <w:rPr>
              <w:rFonts w:ascii="Times New Roman" w:hAnsi="Times New Roman" w:cs="Times New Roman"/>
              <w:b/>
              <w:sz w:val="24"/>
              <w:szCs w:val="24"/>
            </w:rPr>
          </w:pPr>
        </w:p>
        <w:p w14:paraId="7B27E530" w14:textId="77777777" w:rsidR="00876505" w:rsidRDefault="00876505">
          <w:pPr>
            <w:spacing w:before="240"/>
            <w:jc w:val="both"/>
            <w:rPr>
              <w:rFonts w:ascii="Times New Roman" w:hAnsi="Times New Roman" w:cs="Times New Roman"/>
              <w:b/>
              <w:sz w:val="24"/>
              <w:szCs w:val="24"/>
            </w:rPr>
          </w:pPr>
        </w:p>
        <w:p w14:paraId="44904A4A" w14:textId="77777777" w:rsidR="00876505" w:rsidRDefault="00876505">
          <w:pPr>
            <w:spacing w:before="240"/>
            <w:jc w:val="both"/>
            <w:rPr>
              <w:rFonts w:ascii="Times New Roman" w:hAnsi="Times New Roman" w:cs="Times New Roman"/>
              <w:b/>
              <w:sz w:val="24"/>
              <w:szCs w:val="24"/>
            </w:rPr>
          </w:pPr>
        </w:p>
        <w:p w14:paraId="6E7EC96E" w14:textId="77777777" w:rsidR="00876505" w:rsidRDefault="000E7458">
          <w:pPr>
            <w:spacing w:before="240"/>
            <w:jc w:val="center"/>
            <w:rPr>
              <w:rFonts w:ascii="Times New Roman" w:hAnsi="Times New Roman" w:cs="Times New Roman"/>
              <w:b/>
              <w:sz w:val="28"/>
              <w:szCs w:val="28"/>
            </w:rPr>
          </w:pPr>
          <w:r>
            <w:rPr>
              <w:rFonts w:ascii="Times New Roman" w:hAnsi="Times New Roman" w:cs="Times New Roman"/>
              <w:b/>
              <w:sz w:val="28"/>
              <w:szCs w:val="28"/>
            </w:rPr>
            <w:t>UNIVERSIDAD EUROPEA</w:t>
          </w:r>
        </w:p>
        <w:p w14:paraId="110264EB" w14:textId="77777777" w:rsidR="00876505" w:rsidRDefault="000E7458">
          <w:pPr>
            <w:spacing w:before="240"/>
            <w:jc w:val="center"/>
            <w:rPr>
              <w:rFonts w:ascii="Times New Roman" w:hAnsi="Times New Roman" w:cs="Times New Roman"/>
              <w:b/>
              <w:sz w:val="28"/>
              <w:szCs w:val="28"/>
            </w:rPr>
          </w:pPr>
          <w:r>
            <w:rPr>
              <w:rFonts w:ascii="Times New Roman" w:hAnsi="Times New Roman" w:cs="Times New Roman"/>
              <w:b/>
              <w:sz w:val="28"/>
              <w:szCs w:val="28"/>
            </w:rPr>
            <w:t>Grado en Criminología</w:t>
          </w:r>
        </w:p>
        <w:p w14:paraId="23E64AD6" w14:textId="77777777" w:rsidR="00876505" w:rsidRDefault="00876505">
          <w:pPr>
            <w:spacing w:before="240"/>
            <w:jc w:val="center"/>
            <w:rPr>
              <w:rFonts w:ascii="Times New Roman" w:hAnsi="Times New Roman" w:cs="Times New Roman"/>
              <w:bCs/>
              <w:sz w:val="28"/>
              <w:szCs w:val="28"/>
            </w:rPr>
          </w:pPr>
        </w:p>
        <w:p w14:paraId="54D1C7D0" w14:textId="77777777" w:rsidR="00876505" w:rsidRDefault="00876505">
          <w:pPr>
            <w:spacing w:before="240"/>
            <w:jc w:val="center"/>
            <w:rPr>
              <w:rFonts w:ascii="Times New Roman" w:hAnsi="Times New Roman" w:cs="Times New Roman"/>
              <w:bCs/>
              <w:sz w:val="28"/>
              <w:szCs w:val="28"/>
            </w:rPr>
          </w:pPr>
        </w:p>
        <w:p w14:paraId="0EEB48C3" w14:textId="77777777" w:rsidR="00876505" w:rsidRDefault="000E7458">
          <w:pPr>
            <w:spacing w:before="240"/>
            <w:jc w:val="center"/>
            <w:rPr>
              <w:rFonts w:ascii="Times New Roman" w:hAnsi="Times New Roman" w:cs="Times New Roman"/>
              <w:b/>
              <w:sz w:val="28"/>
              <w:szCs w:val="28"/>
            </w:rPr>
          </w:pPr>
          <w:r>
            <w:rPr>
              <w:rFonts w:ascii="Times New Roman" w:hAnsi="Times New Roman" w:cs="Times New Roman"/>
              <w:b/>
              <w:sz w:val="28"/>
              <w:szCs w:val="28"/>
            </w:rPr>
            <w:t>Directora: Montserrat López Melero</w:t>
          </w:r>
        </w:p>
        <w:p w14:paraId="73531E47" w14:textId="77777777" w:rsidR="00876505" w:rsidRDefault="00876505">
          <w:pPr>
            <w:spacing w:before="240"/>
            <w:jc w:val="both"/>
            <w:rPr>
              <w:rFonts w:ascii="Times New Roman" w:hAnsi="Times New Roman" w:cs="Times New Roman"/>
              <w:b/>
              <w:sz w:val="24"/>
              <w:szCs w:val="24"/>
            </w:rPr>
          </w:pPr>
        </w:p>
        <w:p w14:paraId="56BD87E5" w14:textId="77777777" w:rsidR="00876505" w:rsidRDefault="00876505">
          <w:pPr>
            <w:spacing w:before="240"/>
            <w:jc w:val="both"/>
            <w:rPr>
              <w:rFonts w:ascii="Times New Roman" w:hAnsi="Times New Roman" w:cs="Times New Roman"/>
              <w:b/>
              <w:sz w:val="24"/>
              <w:szCs w:val="24"/>
            </w:rPr>
          </w:pPr>
        </w:p>
        <w:p w14:paraId="40135101" w14:textId="007484FA" w:rsidR="00876505" w:rsidRDefault="00B32B05">
          <w:pPr>
            <w:spacing w:before="240"/>
            <w:jc w:val="right"/>
            <w:rPr>
              <w:rFonts w:ascii="Times New Roman" w:hAnsi="Times New Roman" w:cs="Times New Roman"/>
              <w:b/>
              <w:sz w:val="24"/>
              <w:szCs w:val="24"/>
            </w:rPr>
          </w:pPr>
          <w:r>
            <w:rPr>
              <w:rFonts w:ascii="Times New Roman" w:hAnsi="Times New Roman" w:cs="Times New Roman"/>
              <w:b/>
              <w:sz w:val="24"/>
              <w:szCs w:val="24"/>
            </w:rPr>
            <w:t>San Sebastián, a 26 de agosto</w:t>
          </w:r>
          <w:r w:rsidR="000E7458">
            <w:rPr>
              <w:rFonts w:ascii="Times New Roman" w:hAnsi="Times New Roman" w:cs="Times New Roman"/>
              <w:b/>
              <w:sz w:val="24"/>
              <w:szCs w:val="24"/>
            </w:rPr>
            <w:t xml:space="preserve"> de 2025</w:t>
          </w:r>
          <w:r w:rsidR="000E7458">
            <w:rPr>
              <w:rFonts w:ascii="Times New Roman" w:hAnsi="Times New Roman" w:cs="Times New Roman"/>
              <w:b/>
              <w:sz w:val="24"/>
              <w:szCs w:val="24"/>
            </w:rPr>
            <w:br w:type="page" w:clear="all"/>
          </w:r>
        </w:p>
        <w:p w14:paraId="40177405" w14:textId="77777777" w:rsidR="00876505" w:rsidRDefault="000E7458">
          <w:pPr>
            <w:spacing w:before="240"/>
            <w:jc w:val="center"/>
            <w:rPr>
              <w:rFonts w:ascii="Times New Roman" w:hAnsi="Times New Roman" w:cs="Times New Roman"/>
              <w:b/>
              <w:smallCaps/>
              <w:sz w:val="24"/>
              <w:szCs w:val="24"/>
            </w:rPr>
          </w:pPr>
          <w:r>
            <w:rPr>
              <w:rFonts w:ascii="Times New Roman" w:hAnsi="Times New Roman" w:cs="Times New Roman"/>
              <w:b/>
              <w:smallCaps/>
              <w:sz w:val="24"/>
              <w:szCs w:val="24"/>
            </w:rPr>
            <w:lastRenderedPageBreak/>
            <w:t>Dedicatoria</w:t>
          </w:r>
        </w:p>
        <w:p w14:paraId="5ECAC9CB" w14:textId="77777777" w:rsidR="00876505" w:rsidRDefault="000E7458">
          <w:pPr>
            <w:spacing w:before="240"/>
            <w:jc w:val="both"/>
            <w:rPr>
              <w:rFonts w:ascii="Times New Roman" w:hAnsi="Times New Roman" w:cs="Times New Roman"/>
              <w:b/>
              <w:smallCaps/>
              <w:sz w:val="24"/>
              <w:szCs w:val="24"/>
            </w:rPr>
          </w:pPr>
          <w:r>
            <w:rPr>
              <w:rFonts w:ascii="Times New Roman" w:hAnsi="Times New Roman" w:cs="Times New Roman"/>
              <w:b/>
              <w:smallCaps/>
              <w:sz w:val="24"/>
              <w:szCs w:val="24"/>
            </w:rPr>
            <w:br w:type="page" w:clear="all"/>
          </w:r>
        </w:p>
        <w:p w14:paraId="24AC52C1" w14:textId="77777777" w:rsidR="00876505" w:rsidRDefault="000E7458">
          <w:pPr>
            <w:spacing w:before="240"/>
            <w:jc w:val="center"/>
            <w:rPr>
              <w:rFonts w:ascii="Times New Roman" w:hAnsi="Times New Roman" w:cs="Times New Roman"/>
              <w:b/>
              <w:smallCaps/>
              <w:sz w:val="24"/>
              <w:szCs w:val="24"/>
            </w:rPr>
          </w:pPr>
          <w:r>
            <w:rPr>
              <w:rFonts w:ascii="Times New Roman" w:hAnsi="Times New Roman" w:cs="Times New Roman"/>
              <w:b/>
              <w:smallCaps/>
              <w:sz w:val="24"/>
              <w:szCs w:val="24"/>
            </w:rPr>
            <w:lastRenderedPageBreak/>
            <w:t>Agradecimientos</w:t>
          </w:r>
        </w:p>
        <w:p w14:paraId="01EF8012" w14:textId="77777777" w:rsidR="00876505" w:rsidRDefault="000E7458">
          <w:pPr>
            <w:spacing w:before="240"/>
            <w:jc w:val="both"/>
            <w:rPr>
              <w:rFonts w:ascii="Times New Roman" w:hAnsi="Times New Roman" w:cs="Times New Roman"/>
              <w:b/>
              <w:smallCaps/>
              <w:sz w:val="24"/>
              <w:szCs w:val="24"/>
            </w:rPr>
          </w:pPr>
          <w:r>
            <w:rPr>
              <w:rFonts w:ascii="Times New Roman" w:hAnsi="Times New Roman" w:cs="Times New Roman"/>
              <w:b/>
              <w:smallCaps/>
              <w:sz w:val="24"/>
              <w:szCs w:val="24"/>
            </w:rPr>
            <w:br w:type="page" w:clear="all"/>
          </w:r>
        </w:p>
        <w:p w14:paraId="5C10F0BA" w14:textId="77777777" w:rsidR="00876505" w:rsidRDefault="000E7458">
          <w:pPr>
            <w:spacing w:before="240" w:line="360" w:lineRule="auto"/>
            <w:jc w:val="center"/>
            <w:rPr>
              <w:rFonts w:ascii="Times New Roman" w:hAnsi="Times New Roman" w:cs="Times New Roman"/>
              <w:sz w:val="24"/>
              <w:szCs w:val="24"/>
            </w:rPr>
          </w:pPr>
          <w:bookmarkStart w:id="5" w:name="_Toc90815868"/>
          <w:bookmarkStart w:id="6" w:name="_Toc184807432"/>
          <w:r>
            <w:rPr>
              <w:rFonts w:ascii="Times New Roman" w:hAnsi="Times New Roman" w:cs="Times New Roman"/>
              <w:sz w:val="24"/>
              <w:szCs w:val="24"/>
            </w:rPr>
            <w:lastRenderedPageBreak/>
            <w:t>Resum</w:t>
          </w:r>
          <w:bookmarkEnd w:id="5"/>
          <w:r>
            <w:rPr>
              <w:rFonts w:ascii="Times New Roman" w:hAnsi="Times New Roman" w:cs="Times New Roman"/>
              <w:sz w:val="24"/>
              <w:szCs w:val="24"/>
            </w:rPr>
            <w:t>en</w:t>
          </w:r>
        </w:p>
        <w:bookmarkEnd w:id="6" w:displacedByCustomXml="next"/>
      </w:sdtContent>
    </w:sdt>
    <w:p w14:paraId="2E872A75" w14:textId="3439A61A" w:rsidR="00E405FC" w:rsidRPr="00E405FC" w:rsidRDefault="00E405FC">
      <w:pPr>
        <w:spacing w:before="240" w:line="360" w:lineRule="auto"/>
        <w:jc w:val="both"/>
        <w:rPr>
          <w:rFonts w:ascii="Times New Roman" w:hAnsi="Times New Roman" w:cs="Times New Roman"/>
          <w:sz w:val="24"/>
          <w:szCs w:val="24"/>
        </w:rPr>
      </w:pPr>
      <w:r>
        <w:rPr>
          <w:rFonts w:ascii="Times New Roman" w:hAnsi="Times New Roman" w:cs="Times New Roman"/>
          <w:sz w:val="24"/>
          <w:szCs w:val="24"/>
        </w:rPr>
        <w:t xml:space="preserve">El uso de las redes sociales ha crecido de manera exponencial en los últimos años, especialmente entre los jóvenes, quienes pasan gran parte de su tiempo conectados y han encontrado en estas plataformas una nueva forma de comunicación y socialización. A pesar de que las redes sociales ofrecen beneficios como la comunicación inmediata y el acceso a información, un uso inadecuado de ellas puede derivar en comportamientos de riesgo tales como el ciberacoso, </w:t>
      </w:r>
      <w:r>
        <w:rPr>
          <w:rFonts w:ascii="Times New Roman" w:hAnsi="Times New Roman" w:cs="Times New Roman"/>
          <w:i/>
          <w:iCs/>
          <w:sz w:val="24"/>
          <w:szCs w:val="24"/>
        </w:rPr>
        <w:t>grooming</w:t>
      </w:r>
      <w:r>
        <w:rPr>
          <w:rFonts w:ascii="Times New Roman" w:hAnsi="Times New Roman" w:cs="Times New Roman"/>
          <w:sz w:val="24"/>
          <w:szCs w:val="24"/>
        </w:rPr>
        <w:t>, delitos de odio o la participación en retos virales peligrosos, entre otros. Este trabajo tiene la finalidad de analizar la relación entre el uso de TikTok y la aparición y normalización de conductas de riesgo delictivas en la población juvenil. Para ello se ha empleado una metodología cualitativa combinada con una revisión bibliográfica de estudios con un análisis de contenido de publicaciones y comentarios en TikTok, seleccionados por su alta visibilidad. Los resultados evidencian que en los jóvenes en TikTok no solo se exponen a conductas inapropiadas, sino que, en ocasiones, las imitan, lo que favorece la normalización de dichas conductas. Así mismo, se ha podido identificar una serie de patrones de interacción, motivaciones y la influencia de los retos virales en la difusión de comportamientos ilícitos, así como el papel de la red social en la prevención y regulación de estos contenidos.</w:t>
      </w:r>
    </w:p>
    <w:p w14:paraId="53AF655A" w14:textId="645C2796" w:rsidR="00E405FC" w:rsidRDefault="000E7458">
      <w:pPr>
        <w:spacing w:before="240" w:line="360" w:lineRule="auto"/>
        <w:jc w:val="both"/>
        <w:rPr>
          <w:rFonts w:ascii="Times New Roman" w:hAnsi="Times New Roman" w:cs="Times New Roman"/>
          <w:sz w:val="24"/>
          <w:szCs w:val="24"/>
        </w:rPr>
      </w:pPr>
      <w:r>
        <w:rPr>
          <w:rFonts w:ascii="Times New Roman" w:hAnsi="Times New Roman" w:cs="Times New Roman"/>
          <w:sz w:val="24"/>
          <w:szCs w:val="24"/>
        </w:rPr>
        <w:t xml:space="preserve">Palabras clave: </w:t>
      </w:r>
      <w:r w:rsidR="00E405FC">
        <w:rPr>
          <w:rFonts w:ascii="Times New Roman" w:hAnsi="Times New Roman" w:cs="Times New Roman"/>
          <w:sz w:val="24"/>
          <w:szCs w:val="24"/>
        </w:rPr>
        <w:t>delincuencia, delincuencia juvenil, redes sociales, retos virales, TikTok.</w:t>
      </w:r>
    </w:p>
    <w:p w14:paraId="76941EF8" w14:textId="77777777" w:rsidR="00876505" w:rsidRDefault="000E7458">
      <w:pPr>
        <w:spacing w:before="240"/>
        <w:rPr>
          <w:rFonts w:ascii="Times New Roman" w:hAnsi="Times New Roman" w:cs="Times New Roman"/>
          <w:sz w:val="24"/>
          <w:szCs w:val="24"/>
        </w:rPr>
      </w:pPr>
      <w:r>
        <w:rPr>
          <w:rFonts w:ascii="Times New Roman" w:hAnsi="Times New Roman" w:cs="Times New Roman"/>
          <w:sz w:val="24"/>
          <w:szCs w:val="24"/>
        </w:rPr>
        <w:br w:type="page" w:clear="all"/>
      </w:r>
    </w:p>
    <w:p w14:paraId="2B74FE2A" w14:textId="77777777" w:rsidR="00876505" w:rsidRDefault="000E7458">
      <w:pPr>
        <w:spacing w:before="240" w:line="360" w:lineRule="auto"/>
        <w:jc w:val="center"/>
        <w:rPr>
          <w:rFonts w:ascii="Times New Roman" w:hAnsi="Times New Roman" w:cs="Times New Roman"/>
          <w:sz w:val="24"/>
          <w:szCs w:val="24"/>
        </w:rPr>
      </w:pPr>
      <w:proofErr w:type="spellStart"/>
      <w:r>
        <w:rPr>
          <w:rFonts w:ascii="Times New Roman" w:hAnsi="Times New Roman" w:cs="Times New Roman"/>
          <w:sz w:val="24"/>
          <w:szCs w:val="24"/>
        </w:rPr>
        <w:lastRenderedPageBreak/>
        <w:t>Abstract</w:t>
      </w:r>
      <w:proofErr w:type="spellEnd"/>
    </w:p>
    <w:p w14:paraId="3606304E" w14:textId="279AEAFB" w:rsidR="00E405FC" w:rsidRPr="00E405FC" w:rsidRDefault="00E405FC">
      <w:pPr>
        <w:spacing w:before="240" w:after="240" w:line="360" w:lineRule="auto"/>
        <w:jc w:val="both"/>
        <w:rPr>
          <w:rFonts w:ascii="Times New Roman" w:hAnsi="Times New Roman" w:cs="Times New Roman"/>
          <w:sz w:val="24"/>
          <w:szCs w:val="24"/>
        </w:rPr>
      </w:pPr>
      <w:r w:rsidRPr="00E405FC">
        <w:rPr>
          <w:rFonts w:ascii="Times New Roman" w:hAnsi="Times New Roman" w:cs="Times New Roman"/>
          <w:sz w:val="24"/>
          <w:szCs w:val="24"/>
          <w:lang w:val="en"/>
        </w:rPr>
        <w:t>The use of social media has grown exponentially in recent years, especially among young people, who spend much of their time online and have found these platforms a new form of communication and socialization. Although social media offers benefits such as immediate communication and access to information, inappropriate use can lead to risky behaviors such as cyberbullying, grooming, hate crimes, and participation in dangerous viral challenges, among others. This study aims to analyze the relationship between TikTok use and the emergence and normalization of risky criminal behaviors among young people. To do so, a qualitative methodology was used, combined with a bibliographic review of studies that included a content analysis of TikTok posts and comments, selected for their high visibility. The results show that young people on TikTok are not only exposed to inappropriate behaviors, but sometimes imitate them, which favors the normalization of such behaviors. Likewise, a series of interaction patterns, motivations, and the influence of viral challenges on the spread of illicit behavior have been identified, as well as the role of social media in preventing and regulating such content.</w:t>
      </w:r>
    </w:p>
    <w:p w14:paraId="5C45B6E8" w14:textId="77777777" w:rsidR="001D6938" w:rsidRPr="001D6938" w:rsidRDefault="000E7458" w:rsidP="001D6938">
      <w:pPr>
        <w:spacing w:before="240" w:after="240" w:line="360" w:lineRule="auto"/>
        <w:jc w:val="both"/>
        <w:rPr>
          <w:rFonts w:ascii="Times New Roman" w:hAnsi="Times New Roman" w:cs="Times New Roman"/>
          <w:sz w:val="24"/>
          <w:szCs w:val="24"/>
        </w:rPr>
      </w:pPr>
      <w:r>
        <w:rPr>
          <w:rFonts w:ascii="Times New Roman" w:hAnsi="Times New Roman" w:cs="Times New Roman"/>
          <w:sz w:val="24"/>
          <w:szCs w:val="24"/>
          <w:lang w:val="en"/>
        </w:rPr>
        <w:t xml:space="preserve">Keywords: </w:t>
      </w:r>
      <w:r w:rsidR="001D6938" w:rsidRPr="001D6938">
        <w:rPr>
          <w:rFonts w:ascii="Times New Roman" w:hAnsi="Times New Roman" w:cs="Times New Roman"/>
          <w:sz w:val="24"/>
          <w:szCs w:val="24"/>
          <w:lang w:val="en"/>
        </w:rPr>
        <w:t>crime, juvenile delinquency, social media, viral challenges, TikTok.</w:t>
      </w:r>
    </w:p>
    <w:p w14:paraId="47ED3AE0" w14:textId="7986C868" w:rsidR="00876505" w:rsidRDefault="00876505">
      <w:pPr>
        <w:spacing w:before="240" w:after="240" w:line="360" w:lineRule="auto"/>
        <w:jc w:val="both"/>
        <w:rPr>
          <w:rFonts w:ascii="Times New Roman" w:hAnsi="Times New Roman" w:cs="Times New Roman"/>
          <w:sz w:val="24"/>
          <w:szCs w:val="24"/>
          <w:lang w:val="en"/>
        </w:rPr>
      </w:pPr>
    </w:p>
    <w:p w14:paraId="72F885E7" w14:textId="77777777" w:rsidR="00876505" w:rsidRDefault="000E7458">
      <w:pPr>
        <w:spacing w:before="240"/>
        <w:rPr>
          <w:rFonts w:ascii="Times New Roman" w:hAnsi="Times New Roman" w:cs="Times New Roman"/>
          <w:sz w:val="24"/>
          <w:szCs w:val="24"/>
          <w:lang w:val="en"/>
        </w:rPr>
      </w:pPr>
      <w:r>
        <w:rPr>
          <w:rFonts w:ascii="Times New Roman" w:hAnsi="Times New Roman" w:cs="Times New Roman"/>
          <w:sz w:val="24"/>
          <w:szCs w:val="24"/>
          <w:lang w:val="en"/>
        </w:rPr>
        <w:br w:type="page" w:clear="all"/>
      </w:r>
    </w:p>
    <w:p w14:paraId="4335E9A7" w14:textId="77777777" w:rsidR="00876505" w:rsidRDefault="000E7458">
      <w:pPr>
        <w:spacing w:before="240" w:after="240" w:line="36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ÍNDICE GENERAL</w:t>
      </w:r>
    </w:p>
    <w:p w14:paraId="06517387" w14:textId="77777777" w:rsidR="00876505" w:rsidRDefault="00876505">
      <w:pPr>
        <w:spacing w:before="240" w:after="240" w:line="360" w:lineRule="auto"/>
        <w:jc w:val="center"/>
        <w:rPr>
          <w:rFonts w:ascii="Times New Roman" w:hAnsi="Times New Roman" w:cs="Times New Roman"/>
          <w:b/>
          <w:bCs/>
          <w:sz w:val="24"/>
          <w:szCs w:val="24"/>
        </w:rPr>
      </w:pPr>
    </w:p>
    <w:sdt>
      <w:sdtPr>
        <w:rPr>
          <w:rFonts w:asciiTheme="minorHAnsi" w:eastAsiaTheme="minorHAnsi" w:hAnsiTheme="minorHAnsi" w:cstheme="minorBidi"/>
          <w:color w:val="auto"/>
          <w:sz w:val="22"/>
          <w:szCs w:val="22"/>
          <w:lang w:eastAsia="en-US"/>
          <w14:ligatures w14:val="standardContextual"/>
        </w:rPr>
        <w:id w:val="937556843"/>
        <w:docPartObj>
          <w:docPartGallery w:val="Table of Contents"/>
          <w:docPartUnique/>
        </w:docPartObj>
      </w:sdtPr>
      <w:sdtEndPr/>
      <w:sdtContent>
        <w:p w14:paraId="7DC9BCEF" w14:textId="77777777" w:rsidR="00876505" w:rsidRDefault="000E7458">
          <w:pPr>
            <w:pStyle w:val="TtulodeTDC"/>
            <w:spacing w:after="240" w:line="360" w:lineRule="auto"/>
            <w:jc w:val="both"/>
            <w:rPr>
              <w:rFonts w:ascii="Times New Roman" w:hAnsi="Times New Roman" w:cs="Times New Roman"/>
              <w:b/>
              <w:bCs/>
              <w:color w:val="auto"/>
              <w:sz w:val="24"/>
              <w:szCs w:val="24"/>
            </w:rPr>
          </w:pPr>
          <w:r>
            <w:rPr>
              <w:rFonts w:ascii="Times New Roman" w:hAnsi="Times New Roman" w:cs="Times New Roman"/>
              <w:b/>
              <w:bCs/>
              <w:color w:val="auto"/>
              <w:sz w:val="24"/>
              <w:szCs w:val="24"/>
            </w:rPr>
            <w:t>Índice</w:t>
          </w:r>
        </w:p>
        <w:p w14:paraId="3F62142F" w14:textId="77777777" w:rsidR="00876505" w:rsidRDefault="000E7458">
          <w:pPr>
            <w:pStyle w:val="TDC1"/>
            <w:tabs>
              <w:tab w:val="left" w:pos="440"/>
              <w:tab w:val="right" w:leader="dot" w:pos="8494"/>
            </w:tabs>
            <w:rPr>
              <w:rFonts w:eastAsiaTheme="minorEastAsia"/>
              <w:sz w:val="24"/>
              <w:szCs w:val="24"/>
              <w:lang w:eastAsia="es-ES"/>
            </w:rPr>
          </w:pPr>
          <w:r>
            <w:fldChar w:fldCharType="begin"/>
          </w:r>
          <w:r>
            <w:instrText xml:space="preserve"> TOC \o "1-3" \h \z \u </w:instrText>
          </w:r>
          <w:r>
            <w:fldChar w:fldCharType="separate"/>
          </w:r>
          <w:hyperlink w:anchor="_Toc203995128" w:tooltip="#_Toc203995128" w:history="1">
            <w:r>
              <w:rPr>
                <w:rStyle w:val="Hipervnculo"/>
                <w:rFonts w:ascii="Times" w:eastAsia="Times New Roman" w:hAnsi="Times" w:cs="Times New Roman"/>
                <w:b/>
                <w:smallCaps/>
                <w:lang w:val="pt-BR" w:eastAsia="pt-BR"/>
                <w14:ligatures w14:val="none"/>
              </w:rPr>
              <w:t>1.</w:t>
            </w:r>
            <w:r>
              <w:rPr>
                <w:rFonts w:eastAsiaTheme="minorEastAsia"/>
                <w:sz w:val="24"/>
                <w:szCs w:val="24"/>
                <w:lang w:eastAsia="es-ES"/>
              </w:rPr>
              <w:tab/>
            </w:r>
            <w:r>
              <w:rPr>
                <w:rStyle w:val="Hipervnculo"/>
                <w:rFonts w:ascii="Times" w:eastAsia="Times New Roman" w:hAnsi="Times" w:cs="Times New Roman"/>
                <w:b/>
                <w:smallCaps/>
                <w:lang w:val="pt-BR" w:eastAsia="pt-BR"/>
                <w14:ligatures w14:val="none"/>
              </w:rPr>
              <w:t>INTRODUCCIÓN</w:t>
            </w:r>
            <w:r>
              <w:tab/>
            </w:r>
            <w:r>
              <w:fldChar w:fldCharType="begin"/>
            </w:r>
            <w:r>
              <w:instrText xml:space="preserve"> PAGEREF _Toc203995128 \h </w:instrText>
            </w:r>
            <w:r>
              <w:fldChar w:fldCharType="separate"/>
            </w:r>
            <w:r>
              <w:t>1</w:t>
            </w:r>
            <w:r>
              <w:fldChar w:fldCharType="end"/>
            </w:r>
          </w:hyperlink>
        </w:p>
        <w:p w14:paraId="30AD368D" w14:textId="77777777" w:rsidR="00876505" w:rsidRDefault="001E0B64">
          <w:pPr>
            <w:pStyle w:val="TDC2"/>
            <w:tabs>
              <w:tab w:val="left" w:pos="960"/>
              <w:tab w:val="right" w:leader="dot" w:pos="8494"/>
            </w:tabs>
            <w:rPr>
              <w:rFonts w:eastAsiaTheme="minorEastAsia"/>
              <w:sz w:val="24"/>
              <w:szCs w:val="24"/>
              <w:lang w:eastAsia="es-ES"/>
            </w:rPr>
          </w:pPr>
          <w:hyperlink w:anchor="_Toc203995129" w:tooltip="#_Toc203995129" w:history="1">
            <w:r w:rsidR="000E7458">
              <w:rPr>
                <w:rStyle w:val="Hipervnculo"/>
                <w:rFonts w:ascii="Times New Roman" w:hAnsi="Times New Roman" w:cs="Times New Roman"/>
                <w:b/>
                <w:bCs/>
              </w:rPr>
              <w:t>1.1.</w:t>
            </w:r>
            <w:r w:rsidR="000E7458">
              <w:rPr>
                <w:rFonts w:eastAsiaTheme="minorEastAsia"/>
                <w:sz w:val="24"/>
                <w:szCs w:val="24"/>
                <w:lang w:eastAsia="es-ES"/>
              </w:rPr>
              <w:tab/>
            </w:r>
            <w:r w:rsidR="000E7458">
              <w:rPr>
                <w:rStyle w:val="Hipervnculo"/>
                <w:rFonts w:ascii="Times New Roman" w:hAnsi="Times New Roman" w:cs="Times New Roman"/>
                <w:b/>
                <w:bCs/>
              </w:rPr>
              <w:t>Problema de investigación</w:t>
            </w:r>
            <w:r w:rsidR="000E7458">
              <w:tab/>
            </w:r>
            <w:r w:rsidR="000E7458">
              <w:fldChar w:fldCharType="begin"/>
            </w:r>
            <w:r w:rsidR="000E7458">
              <w:instrText xml:space="preserve"> PAGEREF _Toc203995129 \h </w:instrText>
            </w:r>
            <w:r w:rsidR="000E7458">
              <w:fldChar w:fldCharType="separate"/>
            </w:r>
            <w:r w:rsidR="000E7458">
              <w:t>1</w:t>
            </w:r>
            <w:r w:rsidR="000E7458">
              <w:fldChar w:fldCharType="end"/>
            </w:r>
          </w:hyperlink>
        </w:p>
        <w:p w14:paraId="00129326" w14:textId="77777777" w:rsidR="00876505" w:rsidRDefault="001E0B64">
          <w:pPr>
            <w:pStyle w:val="TDC2"/>
            <w:tabs>
              <w:tab w:val="left" w:pos="960"/>
              <w:tab w:val="right" w:leader="dot" w:pos="8494"/>
            </w:tabs>
            <w:rPr>
              <w:rFonts w:eastAsiaTheme="minorEastAsia"/>
              <w:sz w:val="24"/>
              <w:szCs w:val="24"/>
              <w:lang w:eastAsia="es-ES"/>
            </w:rPr>
          </w:pPr>
          <w:hyperlink w:anchor="_Toc203995134" w:tooltip="#_Toc203995134" w:history="1">
            <w:r w:rsidR="000E7458">
              <w:rPr>
                <w:rStyle w:val="Hipervnculo"/>
                <w:rFonts w:ascii="Times New Roman" w:hAnsi="Times New Roman" w:cs="Times New Roman"/>
                <w:b/>
                <w:bCs/>
              </w:rPr>
              <w:t>1.2.</w:t>
            </w:r>
            <w:r w:rsidR="000E7458">
              <w:rPr>
                <w:rFonts w:eastAsiaTheme="minorEastAsia"/>
                <w:sz w:val="24"/>
                <w:szCs w:val="24"/>
                <w:lang w:eastAsia="es-ES"/>
              </w:rPr>
              <w:tab/>
            </w:r>
            <w:r w:rsidR="000E7458">
              <w:rPr>
                <w:rStyle w:val="Hipervnculo"/>
                <w:rFonts w:ascii="Times New Roman" w:hAnsi="Times New Roman" w:cs="Times New Roman"/>
                <w:b/>
                <w:bCs/>
              </w:rPr>
              <w:t>Pregunta de investigación</w:t>
            </w:r>
            <w:r w:rsidR="000E7458">
              <w:tab/>
            </w:r>
            <w:r w:rsidR="000E7458">
              <w:fldChar w:fldCharType="begin"/>
            </w:r>
            <w:r w:rsidR="000E7458">
              <w:instrText xml:space="preserve"> PAGEREF _Toc203995134 \h </w:instrText>
            </w:r>
            <w:r w:rsidR="000E7458">
              <w:fldChar w:fldCharType="separate"/>
            </w:r>
            <w:r w:rsidR="000E7458">
              <w:t>1</w:t>
            </w:r>
            <w:r w:rsidR="000E7458">
              <w:fldChar w:fldCharType="end"/>
            </w:r>
          </w:hyperlink>
        </w:p>
        <w:p w14:paraId="63A3B6B3" w14:textId="77777777" w:rsidR="00876505" w:rsidRDefault="001E0B64">
          <w:pPr>
            <w:pStyle w:val="TDC2"/>
            <w:tabs>
              <w:tab w:val="left" w:pos="960"/>
              <w:tab w:val="right" w:leader="dot" w:pos="8494"/>
            </w:tabs>
            <w:rPr>
              <w:rFonts w:eastAsiaTheme="minorEastAsia"/>
              <w:sz w:val="24"/>
              <w:szCs w:val="24"/>
              <w:lang w:eastAsia="es-ES"/>
            </w:rPr>
          </w:pPr>
          <w:hyperlink w:anchor="_Toc203995136" w:tooltip="#_Toc203995136" w:history="1">
            <w:r w:rsidR="000E7458">
              <w:rPr>
                <w:rStyle w:val="Hipervnculo"/>
                <w:rFonts w:ascii="Times New Roman" w:hAnsi="Times New Roman" w:cs="Times New Roman"/>
                <w:b/>
                <w:bCs/>
              </w:rPr>
              <w:t>1.3.</w:t>
            </w:r>
            <w:r w:rsidR="000E7458">
              <w:rPr>
                <w:rFonts w:eastAsiaTheme="minorEastAsia"/>
                <w:sz w:val="24"/>
                <w:szCs w:val="24"/>
                <w:lang w:eastAsia="es-ES"/>
              </w:rPr>
              <w:tab/>
            </w:r>
            <w:r w:rsidR="000E7458">
              <w:rPr>
                <w:rStyle w:val="Hipervnculo"/>
                <w:rFonts w:ascii="Times New Roman" w:hAnsi="Times New Roman" w:cs="Times New Roman"/>
                <w:b/>
                <w:bCs/>
              </w:rPr>
              <w:t>Objetivos</w:t>
            </w:r>
            <w:r w:rsidR="000E7458">
              <w:tab/>
            </w:r>
            <w:r w:rsidR="000E7458">
              <w:fldChar w:fldCharType="begin"/>
            </w:r>
            <w:r w:rsidR="000E7458">
              <w:instrText xml:space="preserve"> PAGEREF _Toc203995136 \h </w:instrText>
            </w:r>
            <w:r w:rsidR="000E7458">
              <w:fldChar w:fldCharType="separate"/>
            </w:r>
            <w:r w:rsidR="000E7458">
              <w:t>2</w:t>
            </w:r>
            <w:r w:rsidR="000E7458">
              <w:fldChar w:fldCharType="end"/>
            </w:r>
          </w:hyperlink>
        </w:p>
        <w:p w14:paraId="1AA4DD14" w14:textId="77777777" w:rsidR="00876505" w:rsidRDefault="001E0B64">
          <w:pPr>
            <w:pStyle w:val="TDC3"/>
            <w:tabs>
              <w:tab w:val="left" w:pos="1200"/>
              <w:tab w:val="right" w:leader="dot" w:pos="8494"/>
            </w:tabs>
            <w:rPr>
              <w:rFonts w:eastAsiaTheme="minorEastAsia"/>
              <w:sz w:val="24"/>
              <w:szCs w:val="24"/>
              <w:lang w:eastAsia="es-ES"/>
            </w:rPr>
          </w:pPr>
          <w:hyperlink w:anchor="_Toc203995137" w:tooltip="#_Toc203995137" w:history="1">
            <w:r w:rsidR="000E7458">
              <w:rPr>
                <w:rStyle w:val="Hipervnculo"/>
                <w:rFonts w:ascii="Times New Roman" w:hAnsi="Times New Roman" w:cs="Times New Roman"/>
                <w:b/>
                <w:bCs/>
                <w:i/>
                <w:iCs/>
              </w:rPr>
              <w:t>1.3.1.</w:t>
            </w:r>
            <w:r w:rsidR="000E7458">
              <w:rPr>
                <w:rFonts w:eastAsiaTheme="minorEastAsia"/>
                <w:sz w:val="24"/>
                <w:szCs w:val="24"/>
                <w:lang w:eastAsia="es-ES"/>
              </w:rPr>
              <w:tab/>
            </w:r>
            <w:r w:rsidR="000E7458">
              <w:rPr>
                <w:rStyle w:val="Hipervnculo"/>
                <w:rFonts w:ascii="Times New Roman" w:hAnsi="Times New Roman" w:cs="Times New Roman"/>
                <w:b/>
                <w:bCs/>
                <w:i/>
                <w:iCs/>
              </w:rPr>
              <w:t>Objetivo general</w:t>
            </w:r>
            <w:r w:rsidR="000E7458">
              <w:tab/>
            </w:r>
            <w:r w:rsidR="000E7458">
              <w:fldChar w:fldCharType="begin"/>
            </w:r>
            <w:r w:rsidR="000E7458">
              <w:instrText xml:space="preserve"> PAGEREF _Toc203995137 \h </w:instrText>
            </w:r>
            <w:r w:rsidR="000E7458">
              <w:fldChar w:fldCharType="separate"/>
            </w:r>
            <w:r w:rsidR="000E7458">
              <w:t>2</w:t>
            </w:r>
            <w:r w:rsidR="000E7458">
              <w:fldChar w:fldCharType="end"/>
            </w:r>
          </w:hyperlink>
        </w:p>
        <w:p w14:paraId="41C20688" w14:textId="77777777" w:rsidR="00876505" w:rsidRDefault="001E0B64">
          <w:pPr>
            <w:pStyle w:val="TDC3"/>
            <w:tabs>
              <w:tab w:val="left" w:pos="1200"/>
              <w:tab w:val="right" w:leader="dot" w:pos="8494"/>
            </w:tabs>
            <w:rPr>
              <w:rFonts w:eastAsiaTheme="minorEastAsia"/>
              <w:sz w:val="24"/>
              <w:szCs w:val="24"/>
              <w:lang w:eastAsia="es-ES"/>
            </w:rPr>
          </w:pPr>
          <w:hyperlink w:anchor="_Toc203995139" w:tooltip="#_Toc203995139" w:history="1">
            <w:r w:rsidR="000E7458">
              <w:rPr>
                <w:rStyle w:val="Hipervnculo"/>
                <w:rFonts w:ascii="Times New Roman" w:hAnsi="Times New Roman" w:cs="Times New Roman"/>
                <w:b/>
                <w:bCs/>
                <w:i/>
                <w:iCs/>
              </w:rPr>
              <w:t>1.3.2.</w:t>
            </w:r>
            <w:r w:rsidR="000E7458">
              <w:rPr>
                <w:rFonts w:eastAsiaTheme="minorEastAsia"/>
                <w:sz w:val="24"/>
                <w:szCs w:val="24"/>
                <w:lang w:eastAsia="es-ES"/>
              </w:rPr>
              <w:tab/>
            </w:r>
            <w:r w:rsidR="000E7458">
              <w:rPr>
                <w:rStyle w:val="Hipervnculo"/>
                <w:rFonts w:ascii="Times New Roman" w:hAnsi="Times New Roman" w:cs="Times New Roman"/>
                <w:b/>
                <w:bCs/>
                <w:i/>
                <w:iCs/>
              </w:rPr>
              <w:t>Objetivos específicos</w:t>
            </w:r>
            <w:r w:rsidR="000E7458">
              <w:tab/>
            </w:r>
            <w:r w:rsidR="000E7458">
              <w:fldChar w:fldCharType="begin"/>
            </w:r>
            <w:r w:rsidR="000E7458">
              <w:instrText xml:space="preserve"> PAGEREF _Toc203995139 \h </w:instrText>
            </w:r>
            <w:r w:rsidR="000E7458">
              <w:fldChar w:fldCharType="separate"/>
            </w:r>
            <w:r w:rsidR="000E7458">
              <w:t>2</w:t>
            </w:r>
            <w:r w:rsidR="000E7458">
              <w:fldChar w:fldCharType="end"/>
            </w:r>
          </w:hyperlink>
        </w:p>
        <w:p w14:paraId="4B816712" w14:textId="77777777" w:rsidR="00876505" w:rsidRDefault="001E0B64">
          <w:pPr>
            <w:pStyle w:val="TDC2"/>
            <w:tabs>
              <w:tab w:val="left" w:pos="960"/>
              <w:tab w:val="right" w:leader="dot" w:pos="8494"/>
            </w:tabs>
            <w:rPr>
              <w:rFonts w:eastAsiaTheme="minorEastAsia"/>
              <w:sz w:val="24"/>
              <w:szCs w:val="24"/>
              <w:lang w:eastAsia="es-ES"/>
            </w:rPr>
          </w:pPr>
          <w:hyperlink w:anchor="_Toc203995140" w:tooltip="#_Toc203995140" w:history="1">
            <w:r w:rsidR="000E7458">
              <w:rPr>
                <w:rStyle w:val="Hipervnculo"/>
                <w:rFonts w:ascii="Times New Roman" w:hAnsi="Times New Roman" w:cs="Times New Roman"/>
                <w:b/>
                <w:bCs/>
              </w:rPr>
              <w:t>1.4.</w:t>
            </w:r>
            <w:r w:rsidR="000E7458">
              <w:rPr>
                <w:rFonts w:eastAsiaTheme="minorEastAsia"/>
                <w:sz w:val="24"/>
                <w:szCs w:val="24"/>
                <w:lang w:eastAsia="es-ES"/>
              </w:rPr>
              <w:tab/>
            </w:r>
            <w:r w:rsidR="000E7458">
              <w:rPr>
                <w:rStyle w:val="Hipervnculo"/>
                <w:rFonts w:ascii="Times New Roman" w:hAnsi="Times New Roman" w:cs="Times New Roman"/>
                <w:b/>
                <w:bCs/>
              </w:rPr>
              <w:t>Hipótesis</w:t>
            </w:r>
            <w:r w:rsidR="000E7458">
              <w:tab/>
            </w:r>
            <w:r w:rsidR="000E7458">
              <w:fldChar w:fldCharType="begin"/>
            </w:r>
            <w:r w:rsidR="000E7458">
              <w:instrText xml:space="preserve"> PAGEREF _Toc203995140 \h </w:instrText>
            </w:r>
            <w:r w:rsidR="000E7458">
              <w:fldChar w:fldCharType="separate"/>
            </w:r>
            <w:r w:rsidR="000E7458">
              <w:t>2</w:t>
            </w:r>
            <w:r w:rsidR="000E7458">
              <w:fldChar w:fldCharType="end"/>
            </w:r>
          </w:hyperlink>
        </w:p>
        <w:p w14:paraId="3E5C0B4F" w14:textId="77777777" w:rsidR="00876505" w:rsidRDefault="001E0B64">
          <w:pPr>
            <w:pStyle w:val="TDC2"/>
            <w:tabs>
              <w:tab w:val="left" w:pos="960"/>
              <w:tab w:val="right" w:leader="dot" w:pos="8494"/>
            </w:tabs>
            <w:rPr>
              <w:rFonts w:eastAsiaTheme="minorEastAsia"/>
              <w:sz w:val="24"/>
              <w:szCs w:val="24"/>
              <w:lang w:eastAsia="es-ES"/>
            </w:rPr>
          </w:pPr>
          <w:hyperlink w:anchor="_Toc203995142" w:tooltip="#_Toc203995142" w:history="1">
            <w:r w:rsidR="000E7458">
              <w:rPr>
                <w:rStyle w:val="Hipervnculo"/>
                <w:rFonts w:ascii="Times New Roman" w:hAnsi="Times New Roman" w:cs="Times New Roman"/>
                <w:b/>
                <w:bCs/>
              </w:rPr>
              <w:t>1.5.</w:t>
            </w:r>
            <w:r w:rsidR="000E7458">
              <w:rPr>
                <w:rFonts w:eastAsiaTheme="minorEastAsia"/>
                <w:sz w:val="24"/>
                <w:szCs w:val="24"/>
                <w:lang w:eastAsia="es-ES"/>
              </w:rPr>
              <w:tab/>
            </w:r>
            <w:r w:rsidR="000E7458">
              <w:rPr>
                <w:rStyle w:val="Hipervnculo"/>
                <w:rFonts w:ascii="Times New Roman" w:hAnsi="Times New Roman" w:cs="Times New Roman"/>
                <w:b/>
                <w:bCs/>
              </w:rPr>
              <w:t>Justificación</w:t>
            </w:r>
            <w:r w:rsidR="000E7458">
              <w:tab/>
            </w:r>
            <w:r w:rsidR="000E7458">
              <w:fldChar w:fldCharType="begin"/>
            </w:r>
            <w:r w:rsidR="000E7458">
              <w:instrText xml:space="preserve"> PAGEREF _Toc203995142 \h </w:instrText>
            </w:r>
            <w:r w:rsidR="000E7458">
              <w:fldChar w:fldCharType="separate"/>
            </w:r>
            <w:r w:rsidR="000E7458">
              <w:t>2</w:t>
            </w:r>
            <w:r w:rsidR="000E7458">
              <w:fldChar w:fldCharType="end"/>
            </w:r>
          </w:hyperlink>
        </w:p>
        <w:p w14:paraId="6C2AB382" w14:textId="77777777" w:rsidR="00876505" w:rsidRDefault="001E0B64">
          <w:pPr>
            <w:pStyle w:val="TDC1"/>
            <w:tabs>
              <w:tab w:val="left" w:pos="440"/>
              <w:tab w:val="right" w:leader="dot" w:pos="8494"/>
            </w:tabs>
            <w:rPr>
              <w:rFonts w:eastAsiaTheme="minorEastAsia"/>
              <w:sz w:val="24"/>
              <w:szCs w:val="24"/>
              <w:lang w:eastAsia="es-ES"/>
            </w:rPr>
          </w:pPr>
          <w:hyperlink w:anchor="_Toc203995148" w:tooltip="#_Toc203995148" w:history="1">
            <w:r w:rsidR="000E7458">
              <w:rPr>
                <w:rStyle w:val="Hipervnculo"/>
                <w:rFonts w:ascii="Times" w:eastAsia="Times New Roman" w:hAnsi="Times" w:cs="Times New Roman"/>
                <w:b/>
                <w:smallCaps/>
                <w:lang w:val="pt-BR" w:eastAsia="pt-BR"/>
                <w14:ligatures w14:val="none"/>
              </w:rPr>
              <w:t>2.</w:t>
            </w:r>
            <w:r w:rsidR="000E7458">
              <w:rPr>
                <w:rFonts w:eastAsiaTheme="minorEastAsia"/>
                <w:sz w:val="24"/>
                <w:szCs w:val="24"/>
                <w:lang w:eastAsia="es-ES"/>
              </w:rPr>
              <w:tab/>
            </w:r>
            <w:r w:rsidR="000E7458">
              <w:rPr>
                <w:rStyle w:val="Hipervnculo"/>
                <w:rFonts w:ascii="Times" w:eastAsia="Times New Roman" w:hAnsi="Times" w:cs="Times New Roman"/>
                <w:b/>
                <w:smallCaps/>
                <w:lang w:val="pt-BR" w:eastAsia="pt-BR"/>
                <w14:ligatures w14:val="none"/>
              </w:rPr>
              <w:t>Fundamentación teórica</w:t>
            </w:r>
            <w:r w:rsidR="000E7458">
              <w:tab/>
            </w:r>
            <w:r w:rsidR="000E7458">
              <w:fldChar w:fldCharType="begin"/>
            </w:r>
            <w:r w:rsidR="000E7458">
              <w:instrText xml:space="preserve"> PAGEREF _Toc203995148 \h </w:instrText>
            </w:r>
            <w:r w:rsidR="000E7458">
              <w:fldChar w:fldCharType="separate"/>
            </w:r>
            <w:r w:rsidR="000E7458">
              <w:t>3</w:t>
            </w:r>
            <w:r w:rsidR="000E7458">
              <w:fldChar w:fldCharType="end"/>
            </w:r>
          </w:hyperlink>
        </w:p>
        <w:p w14:paraId="3D356BF3" w14:textId="77777777" w:rsidR="00876505" w:rsidRDefault="001E0B64">
          <w:pPr>
            <w:pStyle w:val="TDC2"/>
            <w:tabs>
              <w:tab w:val="left" w:pos="960"/>
              <w:tab w:val="right" w:leader="dot" w:pos="8494"/>
            </w:tabs>
            <w:rPr>
              <w:rFonts w:eastAsiaTheme="minorEastAsia"/>
              <w:sz w:val="24"/>
              <w:szCs w:val="24"/>
              <w:lang w:eastAsia="es-ES"/>
            </w:rPr>
          </w:pPr>
          <w:hyperlink w:anchor="_Toc203995149" w:tooltip="#_Toc203995149" w:history="1">
            <w:r w:rsidR="000E7458">
              <w:rPr>
                <w:rStyle w:val="Hipervnculo"/>
                <w:rFonts w:ascii="Times New Roman" w:hAnsi="Times New Roman" w:cs="Times New Roman"/>
                <w:b/>
                <w:bCs/>
              </w:rPr>
              <w:t>2.1.</w:t>
            </w:r>
            <w:r w:rsidR="000E7458">
              <w:rPr>
                <w:rFonts w:eastAsiaTheme="minorEastAsia"/>
                <w:sz w:val="24"/>
                <w:szCs w:val="24"/>
                <w:lang w:eastAsia="es-ES"/>
              </w:rPr>
              <w:tab/>
            </w:r>
            <w:r w:rsidR="000E7458">
              <w:rPr>
                <w:rStyle w:val="Hipervnculo"/>
                <w:rFonts w:ascii="Times New Roman" w:hAnsi="Times New Roman" w:cs="Times New Roman"/>
                <w:b/>
                <w:bCs/>
              </w:rPr>
              <w:t>TikTok</w:t>
            </w:r>
            <w:r w:rsidR="000E7458">
              <w:tab/>
            </w:r>
            <w:r w:rsidR="000E7458">
              <w:fldChar w:fldCharType="begin"/>
            </w:r>
            <w:r w:rsidR="000E7458">
              <w:instrText xml:space="preserve"> PAGEREF _Toc203995149 \h </w:instrText>
            </w:r>
            <w:r w:rsidR="000E7458">
              <w:fldChar w:fldCharType="separate"/>
            </w:r>
            <w:r w:rsidR="000E7458">
              <w:t>3</w:t>
            </w:r>
            <w:r w:rsidR="000E7458">
              <w:fldChar w:fldCharType="end"/>
            </w:r>
          </w:hyperlink>
        </w:p>
        <w:p w14:paraId="457B2E81" w14:textId="77777777" w:rsidR="00876505" w:rsidRDefault="001E0B64">
          <w:pPr>
            <w:pStyle w:val="TDC3"/>
            <w:tabs>
              <w:tab w:val="left" w:pos="1200"/>
              <w:tab w:val="right" w:leader="dot" w:pos="8494"/>
            </w:tabs>
            <w:rPr>
              <w:rFonts w:eastAsiaTheme="minorEastAsia"/>
              <w:sz w:val="24"/>
              <w:szCs w:val="24"/>
              <w:lang w:eastAsia="es-ES"/>
            </w:rPr>
          </w:pPr>
          <w:hyperlink w:anchor="_Toc203995150" w:tooltip="#_Toc203995150" w:history="1">
            <w:r w:rsidR="000E7458">
              <w:rPr>
                <w:rStyle w:val="Hipervnculo"/>
                <w:rFonts w:ascii="Times New Roman" w:hAnsi="Times New Roman" w:cs="Times New Roman"/>
                <w:b/>
                <w:bCs/>
                <w:i/>
                <w:iCs/>
              </w:rPr>
              <w:t>2.1.1.</w:t>
            </w:r>
            <w:r w:rsidR="000E7458">
              <w:rPr>
                <w:rFonts w:eastAsiaTheme="minorEastAsia"/>
                <w:sz w:val="24"/>
                <w:szCs w:val="24"/>
                <w:lang w:eastAsia="es-ES"/>
              </w:rPr>
              <w:tab/>
            </w:r>
            <w:r w:rsidR="000E7458">
              <w:rPr>
                <w:rStyle w:val="Hipervnculo"/>
                <w:rFonts w:ascii="Times New Roman" w:hAnsi="Times New Roman" w:cs="Times New Roman"/>
                <w:b/>
                <w:bCs/>
                <w:i/>
                <w:iCs/>
              </w:rPr>
              <w:t>Definición</w:t>
            </w:r>
            <w:r w:rsidR="000E7458">
              <w:tab/>
            </w:r>
            <w:r w:rsidR="000E7458">
              <w:fldChar w:fldCharType="begin"/>
            </w:r>
            <w:r w:rsidR="000E7458">
              <w:instrText xml:space="preserve"> PAGEREF _Toc203995150 \h </w:instrText>
            </w:r>
            <w:r w:rsidR="000E7458">
              <w:fldChar w:fldCharType="separate"/>
            </w:r>
            <w:r w:rsidR="000E7458">
              <w:t>3</w:t>
            </w:r>
            <w:r w:rsidR="000E7458">
              <w:fldChar w:fldCharType="end"/>
            </w:r>
          </w:hyperlink>
        </w:p>
        <w:p w14:paraId="21B3F3EA" w14:textId="77777777" w:rsidR="00876505" w:rsidRDefault="001E0B64">
          <w:pPr>
            <w:pStyle w:val="TDC3"/>
            <w:tabs>
              <w:tab w:val="left" w:pos="1200"/>
              <w:tab w:val="right" w:leader="dot" w:pos="8494"/>
            </w:tabs>
            <w:rPr>
              <w:rFonts w:eastAsiaTheme="minorEastAsia"/>
              <w:sz w:val="24"/>
              <w:szCs w:val="24"/>
              <w:lang w:eastAsia="es-ES"/>
            </w:rPr>
          </w:pPr>
          <w:hyperlink w:anchor="_Toc203995156" w:tooltip="#_Toc203995156" w:history="1">
            <w:r w:rsidR="000E7458">
              <w:rPr>
                <w:rStyle w:val="Hipervnculo"/>
                <w:rFonts w:ascii="Times New Roman" w:hAnsi="Times New Roman" w:cs="Times New Roman"/>
                <w:b/>
                <w:bCs/>
                <w:i/>
                <w:iCs/>
              </w:rPr>
              <w:t>2.1.2.</w:t>
            </w:r>
            <w:r w:rsidR="000E7458">
              <w:rPr>
                <w:rFonts w:eastAsiaTheme="minorEastAsia"/>
                <w:sz w:val="24"/>
                <w:szCs w:val="24"/>
                <w:lang w:eastAsia="es-ES"/>
              </w:rPr>
              <w:tab/>
            </w:r>
            <w:r w:rsidR="000E7458">
              <w:rPr>
                <w:rStyle w:val="Hipervnculo"/>
                <w:rFonts w:ascii="Times New Roman" w:hAnsi="Times New Roman" w:cs="Times New Roman"/>
                <w:b/>
                <w:bCs/>
                <w:i/>
                <w:iCs/>
              </w:rPr>
              <w:t>Usuarios</w:t>
            </w:r>
            <w:r w:rsidR="000E7458">
              <w:tab/>
            </w:r>
            <w:r w:rsidR="000E7458">
              <w:fldChar w:fldCharType="begin"/>
            </w:r>
            <w:r w:rsidR="000E7458">
              <w:instrText xml:space="preserve"> PAGEREF _Toc203995156 \h </w:instrText>
            </w:r>
            <w:r w:rsidR="000E7458">
              <w:fldChar w:fldCharType="separate"/>
            </w:r>
            <w:r w:rsidR="000E7458">
              <w:t>4</w:t>
            </w:r>
            <w:r w:rsidR="000E7458">
              <w:fldChar w:fldCharType="end"/>
            </w:r>
          </w:hyperlink>
        </w:p>
        <w:p w14:paraId="0FA124D0" w14:textId="77777777" w:rsidR="00876505" w:rsidRDefault="001E0B64">
          <w:pPr>
            <w:pStyle w:val="TDC3"/>
            <w:tabs>
              <w:tab w:val="left" w:pos="1200"/>
              <w:tab w:val="right" w:leader="dot" w:pos="8494"/>
            </w:tabs>
            <w:rPr>
              <w:rFonts w:eastAsiaTheme="minorEastAsia"/>
              <w:sz w:val="24"/>
              <w:szCs w:val="24"/>
              <w:lang w:eastAsia="es-ES"/>
            </w:rPr>
          </w:pPr>
          <w:hyperlink w:anchor="_Toc203995178" w:tooltip="#_Toc203995178" w:history="1">
            <w:r w:rsidR="000E7458">
              <w:rPr>
                <w:rStyle w:val="Hipervnculo"/>
                <w:rFonts w:ascii="Times New Roman" w:hAnsi="Times New Roman" w:cs="Times New Roman"/>
                <w:b/>
                <w:bCs/>
                <w:i/>
                <w:iCs/>
              </w:rPr>
              <w:t>2.1.3.</w:t>
            </w:r>
            <w:r w:rsidR="000E7458">
              <w:rPr>
                <w:rFonts w:eastAsiaTheme="minorEastAsia"/>
                <w:sz w:val="24"/>
                <w:szCs w:val="24"/>
                <w:lang w:eastAsia="es-ES"/>
              </w:rPr>
              <w:tab/>
            </w:r>
            <w:r w:rsidR="000E7458">
              <w:rPr>
                <w:rStyle w:val="Hipervnculo"/>
                <w:rFonts w:ascii="Times New Roman" w:hAnsi="Times New Roman" w:cs="Times New Roman"/>
                <w:b/>
                <w:bCs/>
                <w:i/>
                <w:iCs/>
              </w:rPr>
              <w:t>Contenido</w:t>
            </w:r>
            <w:r w:rsidR="000E7458">
              <w:tab/>
            </w:r>
            <w:r w:rsidR="000E7458">
              <w:fldChar w:fldCharType="begin"/>
            </w:r>
            <w:r w:rsidR="000E7458">
              <w:instrText xml:space="preserve"> PAGEREF _Toc203995178 \h </w:instrText>
            </w:r>
            <w:r w:rsidR="000E7458">
              <w:fldChar w:fldCharType="separate"/>
            </w:r>
            <w:r w:rsidR="000E7458">
              <w:t>6</w:t>
            </w:r>
            <w:r w:rsidR="000E7458">
              <w:fldChar w:fldCharType="end"/>
            </w:r>
          </w:hyperlink>
        </w:p>
        <w:p w14:paraId="340DFA02" w14:textId="77777777" w:rsidR="00876505" w:rsidRDefault="001E0B64">
          <w:pPr>
            <w:pStyle w:val="TDC2"/>
            <w:tabs>
              <w:tab w:val="left" w:pos="960"/>
              <w:tab w:val="right" w:leader="dot" w:pos="8494"/>
            </w:tabs>
            <w:rPr>
              <w:rFonts w:eastAsiaTheme="minorEastAsia"/>
              <w:sz w:val="24"/>
              <w:szCs w:val="24"/>
              <w:lang w:eastAsia="es-ES"/>
            </w:rPr>
          </w:pPr>
          <w:hyperlink w:anchor="_Toc203995193" w:tooltip="#_Toc203995193" w:history="1">
            <w:r w:rsidR="000E7458">
              <w:rPr>
                <w:rStyle w:val="Hipervnculo"/>
                <w:rFonts w:ascii="Times New Roman" w:hAnsi="Times New Roman" w:cs="Times New Roman"/>
                <w:b/>
                <w:bCs/>
              </w:rPr>
              <w:t>2.2.</w:t>
            </w:r>
            <w:r w:rsidR="000E7458">
              <w:rPr>
                <w:rFonts w:eastAsiaTheme="minorEastAsia"/>
                <w:sz w:val="24"/>
                <w:szCs w:val="24"/>
                <w:lang w:eastAsia="es-ES"/>
              </w:rPr>
              <w:tab/>
            </w:r>
            <w:r w:rsidR="000E7458">
              <w:rPr>
                <w:rStyle w:val="Hipervnculo"/>
                <w:rFonts w:ascii="Times New Roman" w:hAnsi="Times New Roman" w:cs="Times New Roman"/>
                <w:b/>
                <w:bCs/>
              </w:rPr>
              <w:t>Delincuencia en TikTok</w:t>
            </w:r>
            <w:r w:rsidR="000E7458">
              <w:tab/>
            </w:r>
            <w:r w:rsidR="000E7458">
              <w:fldChar w:fldCharType="begin"/>
            </w:r>
            <w:r w:rsidR="000E7458">
              <w:instrText xml:space="preserve"> PAGEREF _Toc203995193 \h </w:instrText>
            </w:r>
            <w:r w:rsidR="000E7458">
              <w:fldChar w:fldCharType="separate"/>
            </w:r>
            <w:r w:rsidR="000E7458">
              <w:t>8</w:t>
            </w:r>
            <w:r w:rsidR="000E7458">
              <w:fldChar w:fldCharType="end"/>
            </w:r>
          </w:hyperlink>
        </w:p>
        <w:p w14:paraId="173CEC48" w14:textId="77777777" w:rsidR="00876505" w:rsidRDefault="001E0B64">
          <w:pPr>
            <w:pStyle w:val="TDC3"/>
            <w:tabs>
              <w:tab w:val="left" w:pos="1200"/>
              <w:tab w:val="right" w:leader="dot" w:pos="8494"/>
            </w:tabs>
            <w:rPr>
              <w:rFonts w:eastAsiaTheme="minorEastAsia"/>
              <w:sz w:val="24"/>
              <w:szCs w:val="24"/>
              <w:lang w:eastAsia="es-ES"/>
            </w:rPr>
          </w:pPr>
          <w:hyperlink w:anchor="_Toc203995198" w:tooltip="#_Toc203995198" w:history="1">
            <w:r w:rsidR="000E7458">
              <w:rPr>
                <w:rStyle w:val="Hipervnculo"/>
                <w:rFonts w:ascii="Times New Roman" w:hAnsi="Times New Roman" w:cs="Times New Roman"/>
                <w:b/>
                <w:bCs/>
                <w:i/>
                <w:iCs/>
              </w:rPr>
              <w:t>2.2.1.</w:t>
            </w:r>
            <w:r w:rsidR="000E7458">
              <w:rPr>
                <w:rFonts w:eastAsiaTheme="minorEastAsia"/>
                <w:sz w:val="24"/>
                <w:szCs w:val="24"/>
                <w:lang w:eastAsia="es-ES"/>
              </w:rPr>
              <w:tab/>
            </w:r>
            <w:r w:rsidR="000E7458">
              <w:rPr>
                <w:rStyle w:val="Hipervnculo"/>
                <w:rFonts w:ascii="Times New Roman" w:hAnsi="Times New Roman" w:cs="Times New Roman"/>
                <w:b/>
                <w:bCs/>
                <w:i/>
                <w:iCs/>
              </w:rPr>
              <w:t>Ciberacoso y ciberbullying</w:t>
            </w:r>
            <w:r w:rsidR="000E7458">
              <w:tab/>
            </w:r>
            <w:r w:rsidR="000E7458">
              <w:fldChar w:fldCharType="begin"/>
            </w:r>
            <w:r w:rsidR="000E7458">
              <w:instrText xml:space="preserve"> PAGEREF _Toc203995198 \h </w:instrText>
            </w:r>
            <w:r w:rsidR="000E7458">
              <w:fldChar w:fldCharType="separate"/>
            </w:r>
            <w:r w:rsidR="000E7458">
              <w:t>9</w:t>
            </w:r>
            <w:r w:rsidR="000E7458">
              <w:fldChar w:fldCharType="end"/>
            </w:r>
          </w:hyperlink>
        </w:p>
        <w:p w14:paraId="1741398F" w14:textId="77777777" w:rsidR="00876505" w:rsidRDefault="001E0B64">
          <w:pPr>
            <w:pStyle w:val="TDC3"/>
            <w:tabs>
              <w:tab w:val="left" w:pos="1200"/>
              <w:tab w:val="right" w:leader="dot" w:pos="8494"/>
            </w:tabs>
            <w:rPr>
              <w:rFonts w:eastAsiaTheme="minorEastAsia"/>
              <w:sz w:val="24"/>
              <w:szCs w:val="24"/>
              <w:lang w:eastAsia="es-ES"/>
            </w:rPr>
          </w:pPr>
          <w:hyperlink w:anchor="_Toc203995211" w:tooltip="#_Toc203995211" w:history="1">
            <w:r w:rsidR="000E7458">
              <w:rPr>
                <w:rStyle w:val="Hipervnculo"/>
                <w:rFonts w:ascii="Times New Roman" w:hAnsi="Times New Roman" w:cs="Times New Roman"/>
                <w:b/>
                <w:bCs/>
                <w:i/>
                <w:iCs/>
              </w:rPr>
              <w:t>2.2.2.</w:t>
            </w:r>
            <w:r w:rsidR="000E7458">
              <w:rPr>
                <w:rFonts w:eastAsiaTheme="minorEastAsia"/>
                <w:sz w:val="24"/>
                <w:szCs w:val="24"/>
                <w:lang w:eastAsia="es-ES"/>
              </w:rPr>
              <w:tab/>
            </w:r>
            <w:r w:rsidR="000E7458">
              <w:rPr>
                <w:rStyle w:val="Hipervnculo"/>
                <w:rFonts w:ascii="Times New Roman" w:hAnsi="Times New Roman" w:cs="Times New Roman"/>
                <w:b/>
                <w:bCs/>
                <w:i/>
                <w:iCs/>
              </w:rPr>
              <w:t>Grooming</w:t>
            </w:r>
            <w:r w:rsidR="000E7458">
              <w:tab/>
            </w:r>
            <w:r w:rsidR="000E7458">
              <w:fldChar w:fldCharType="begin"/>
            </w:r>
            <w:r w:rsidR="000E7458">
              <w:instrText xml:space="preserve"> PAGEREF _Toc203995211 \h </w:instrText>
            </w:r>
            <w:r w:rsidR="000E7458">
              <w:fldChar w:fldCharType="separate"/>
            </w:r>
            <w:r w:rsidR="000E7458">
              <w:t>11</w:t>
            </w:r>
            <w:r w:rsidR="000E7458">
              <w:fldChar w:fldCharType="end"/>
            </w:r>
          </w:hyperlink>
        </w:p>
        <w:p w14:paraId="3C49EDA7" w14:textId="77777777" w:rsidR="00876505" w:rsidRDefault="001E0B64">
          <w:pPr>
            <w:pStyle w:val="TDC3"/>
            <w:tabs>
              <w:tab w:val="left" w:pos="1200"/>
              <w:tab w:val="right" w:leader="dot" w:pos="8494"/>
            </w:tabs>
            <w:rPr>
              <w:rFonts w:eastAsiaTheme="minorEastAsia"/>
              <w:sz w:val="24"/>
              <w:szCs w:val="24"/>
              <w:lang w:eastAsia="es-ES"/>
            </w:rPr>
          </w:pPr>
          <w:hyperlink w:anchor="_Toc203995223" w:tooltip="#_Toc203995223" w:history="1">
            <w:r w:rsidR="000E7458">
              <w:rPr>
                <w:rStyle w:val="Hipervnculo"/>
                <w:rFonts w:ascii="Times New Roman" w:hAnsi="Times New Roman" w:cs="Times New Roman"/>
                <w:b/>
                <w:bCs/>
                <w:i/>
                <w:iCs/>
              </w:rPr>
              <w:t>2.2.3.</w:t>
            </w:r>
            <w:r w:rsidR="000E7458">
              <w:rPr>
                <w:rFonts w:eastAsiaTheme="minorEastAsia"/>
                <w:sz w:val="24"/>
                <w:szCs w:val="24"/>
                <w:lang w:eastAsia="es-ES"/>
              </w:rPr>
              <w:tab/>
            </w:r>
            <w:r w:rsidR="000E7458">
              <w:rPr>
                <w:rStyle w:val="Hipervnculo"/>
                <w:rFonts w:ascii="Times New Roman" w:hAnsi="Times New Roman" w:cs="Times New Roman"/>
                <w:b/>
                <w:bCs/>
                <w:i/>
                <w:iCs/>
              </w:rPr>
              <w:t>Delitos de odio</w:t>
            </w:r>
            <w:r w:rsidR="000E7458">
              <w:tab/>
            </w:r>
            <w:r w:rsidR="000E7458">
              <w:fldChar w:fldCharType="begin"/>
            </w:r>
            <w:r w:rsidR="000E7458">
              <w:instrText xml:space="preserve"> PAGEREF _Toc203995223 \h </w:instrText>
            </w:r>
            <w:r w:rsidR="000E7458">
              <w:fldChar w:fldCharType="separate"/>
            </w:r>
            <w:r w:rsidR="000E7458">
              <w:t>13</w:t>
            </w:r>
            <w:r w:rsidR="000E7458">
              <w:fldChar w:fldCharType="end"/>
            </w:r>
          </w:hyperlink>
        </w:p>
        <w:p w14:paraId="7B2EFD2D" w14:textId="77777777" w:rsidR="00876505" w:rsidRDefault="001E0B64">
          <w:pPr>
            <w:pStyle w:val="TDC3"/>
            <w:tabs>
              <w:tab w:val="left" w:pos="1200"/>
              <w:tab w:val="right" w:leader="dot" w:pos="8494"/>
            </w:tabs>
            <w:rPr>
              <w:rFonts w:eastAsiaTheme="minorEastAsia"/>
              <w:sz w:val="24"/>
              <w:szCs w:val="24"/>
              <w:lang w:eastAsia="es-ES"/>
            </w:rPr>
          </w:pPr>
          <w:hyperlink w:anchor="_Toc203995232" w:tooltip="#_Toc203995232" w:history="1">
            <w:r w:rsidR="000E7458">
              <w:rPr>
                <w:rStyle w:val="Hipervnculo"/>
                <w:rFonts w:ascii="Times New Roman" w:hAnsi="Times New Roman" w:cs="Times New Roman"/>
                <w:b/>
                <w:bCs/>
                <w:i/>
                <w:iCs/>
              </w:rPr>
              <w:t>2.2.4.</w:t>
            </w:r>
            <w:r w:rsidR="000E7458">
              <w:rPr>
                <w:rFonts w:eastAsiaTheme="minorEastAsia"/>
                <w:sz w:val="24"/>
                <w:szCs w:val="24"/>
                <w:lang w:eastAsia="es-ES"/>
              </w:rPr>
              <w:tab/>
            </w:r>
            <w:r w:rsidR="000E7458">
              <w:rPr>
                <w:rStyle w:val="Hipervnculo"/>
                <w:rFonts w:ascii="Times New Roman" w:hAnsi="Times New Roman" w:cs="Times New Roman"/>
                <w:b/>
                <w:bCs/>
                <w:i/>
                <w:iCs/>
              </w:rPr>
              <w:t>Fraudes y estafas</w:t>
            </w:r>
            <w:r w:rsidR="000E7458">
              <w:tab/>
            </w:r>
            <w:r w:rsidR="000E7458">
              <w:fldChar w:fldCharType="begin"/>
            </w:r>
            <w:r w:rsidR="000E7458">
              <w:instrText xml:space="preserve"> PAGEREF _Toc203995232 \h </w:instrText>
            </w:r>
            <w:r w:rsidR="000E7458">
              <w:fldChar w:fldCharType="separate"/>
            </w:r>
            <w:r w:rsidR="000E7458">
              <w:t>15</w:t>
            </w:r>
            <w:r w:rsidR="000E7458">
              <w:fldChar w:fldCharType="end"/>
            </w:r>
          </w:hyperlink>
        </w:p>
        <w:p w14:paraId="54B39B8F" w14:textId="77777777" w:rsidR="00876505" w:rsidRDefault="001E0B64">
          <w:pPr>
            <w:pStyle w:val="TDC3"/>
            <w:tabs>
              <w:tab w:val="left" w:pos="1200"/>
              <w:tab w:val="right" w:leader="dot" w:pos="8494"/>
            </w:tabs>
            <w:rPr>
              <w:rFonts w:eastAsiaTheme="minorEastAsia"/>
              <w:sz w:val="24"/>
              <w:szCs w:val="24"/>
              <w:lang w:eastAsia="es-ES"/>
            </w:rPr>
          </w:pPr>
          <w:hyperlink w:anchor="_Toc203995239" w:tooltip="#_Toc203995239" w:history="1">
            <w:r w:rsidR="000E7458">
              <w:rPr>
                <w:rStyle w:val="Hipervnculo"/>
                <w:rFonts w:ascii="Times New Roman" w:hAnsi="Times New Roman" w:cs="Times New Roman"/>
                <w:b/>
                <w:bCs/>
                <w:i/>
                <w:iCs/>
              </w:rPr>
              <w:t>2.2.5.</w:t>
            </w:r>
            <w:r w:rsidR="000E7458">
              <w:rPr>
                <w:rFonts w:eastAsiaTheme="minorEastAsia"/>
                <w:sz w:val="24"/>
                <w:szCs w:val="24"/>
                <w:lang w:eastAsia="es-ES"/>
              </w:rPr>
              <w:tab/>
            </w:r>
            <w:r w:rsidR="000E7458">
              <w:rPr>
                <w:rStyle w:val="Hipervnculo"/>
                <w:rFonts w:ascii="Times New Roman" w:hAnsi="Times New Roman" w:cs="Times New Roman"/>
                <w:b/>
                <w:bCs/>
                <w:i/>
                <w:iCs/>
              </w:rPr>
              <w:t>Retos virales</w:t>
            </w:r>
            <w:r w:rsidR="000E7458">
              <w:tab/>
            </w:r>
            <w:r w:rsidR="000E7458">
              <w:fldChar w:fldCharType="begin"/>
            </w:r>
            <w:r w:rsidR="000E7458">
              <w:instrText xml:space="preserve"> PAGEREF _Toc203995239 \h </w:instrText>
            </w:r>
            <w:r w:rsidR="000E7458">
              <w:fldChar w:fldCharType="separate"/>
            </w:r>
            <w:r w:rsidR="000E7458">
              <w:t>16</w:t>
            </w:r>
            <w:r w:rsidR="000E7458">
              <w:fldChar w:fldCharType="end"/>
            </w:r>
          </w:hyperlink>
        </w:p>
        <w:p w14:paraId="0963B2AA" w14:textId="77777777" w:rsidR="00876505" w:rsidRDefault="001E0B64">
          <w:pPr>
            <w:pStyle w:val="TDC2"/>
            <w:tabs>
              <w:tab w:val="left" w:pos="960"/>
              <w:tab w:val="right" w:leader="dot" w:pos="8494"/>
            </w:tabs>
            <w:rPr>
              <w:rFonts w:eastAsiaTheme="minorEastAsia"/>
              <w:sz w:val="24"/>
              <w:szCs w:val="24"/>
              <w:lang w:eastAsia="es-ES"/>
            </w:rPr>
          </w:pPr>
          <w:hyperlink w:anchor="_Toc203995246" w:tooltip="#_Toc203995246" w:history="1">
            <w:r w:rsidR="000E7458">
              <w:rPr>
                <w:rStyle w:val="Hipervnculo"/>
                <w:rFonts w:ascii="Times New Roman" w:hAnsi="Times New Roman" w:cs="Times New Roman"/>
                <w:b/>
                <w:bCs/>
              </w:rPr>
              <w:t>2.3.</w:t>
            </w:r>
            <w:r w:rsidR="000E7458">
              <w:rPr>
                <w:rFonts w:eastAsiaTheme="minorEastAsia"/>
                <w:sz w:val="24"/>
                <w:szCs w:val="24"/>
                <w:lang w:eastAsia="es-ES"/>
              </w:rPr>
              <w:tab/>
            </w:r>
            <w:r w:rsidR="000E7458">
              <w:rPr>
                <w:rStyle w:val="Hipervnculo"/>
                <w:rFonts w:ascii="Times New Roman" w:hAnsi="Times New Roman" w:cs="Times New Roman"/>
                <w:b/>
                <w:bCs/>
              </w:rPr>
              <w:t>Teorías criminológicas aplicadas a TikTok</w:t>
            </w:r>
            <w:r w:rsidR="000E7458">
              <w:tab/>
            </w:r>
            <w:r w:rsidR="000E7458">
              <w:fldChar w:fldCharType="begin"/>
            </w:r>
            <w:r w:rsidR="000E7458">
              <w:instrText xml:space="preserve"> PAGEREF _Toc203995246 \h </w:instrText>
            </w:r>
            <w:r w:rsidR="000E7458">
              <w:fldChar w:fldCharType="separate"/>
            </w:r>
            <w:r w:rsidR="000E7458">
              <w:t>18</w:t>
            </w:r>
            <w:r w:rsidR="000E7458">
              <w:fldChar w:fldCharType="end"/>
            </w:r>
          </w:hyperlink>
        </w:p>
        <w:p w14:paraId="50C9E4F2" w14:textId="77777777" w:rsidR="00876505" w:rsidRDefault="001E0B64">
          <w:pPr>
            <w:pStyle w:val="TDC3"/>
            <w:tabs>
              <w:tab w:val="left" w:pos="1200"/>
              <w:tab w:val="right" w:leader="dot" w:pos="8494"/>
            </w:tabs>
            <w:rPr>
              <w:rFonts w:eastAsiaTheme="minorEastAsia"/>
              <w:sz w:val="24"/>
              <w:szCs w:val="24"/>
              <w:lang w:eastAsia="es-ES"/>
            </w:rPr>
          </w:pPr>
          <w:hyperlink w:anchor="_Toc203995247" w:tooltip="#_Toc203995247" w:history="1">
            <w:r w:rsidR="000E7458">
              <w:rPr>
                <w:rStyle w:val="Hipervnculo"/>
                <w:rFonts w:ascii="Times New Roman" w:hAnsi="Times New Roman" w:cs="Times New Roman"/>
                <w:b/>
                <w:bCs/>
                <w:i/>
                <w:iCs/>
              </w:rPr>
              <w:t>2.3.1.</w:t>
            </w:r>
            <w:r w:rsidR="000E7458">
              <w:rPr>
                <w:rFonts w:eastAsiaTheme="minorEastAsia"/>
                <w:sz w:val="24"/>
                <w:szCs w:val="24"/>
                <w:lang w:eastAsia="es-ES"/>
              </w:rPr>
              <w:tab/>
            </w:r>
            <w:r w:rsidR="000E7458">
              <w:rPr>
                <w:rStyle w:val="Hipervnculo"/>
                <w:rFonts w:ascii="Times New Roman" w:hAnsi="Times New Roman" w:cs="Times New Roman"/>
                <w:b/>
                <w:bCs/>
                <w:i/>
                <w:iCs/>
              </w:rPr>
              <w:t>Teoría del aprendizaje social</w:t>
            </w:r>
            <w:r w:rsidR="000E7458">
              <w:tab/>
            </w:r>
            <w:r w:rsidR="000E7458">
              <w:fldChar w:fldCharType="begin"/>
            </w:r>
            <w:r w:rsidR="000E7458">
              <w:instrText xml:space="preserve"> PAGEREF _Toc203995247 \h </w:instrText>
            </w:r>
            <w:r w:rsidR="000E7458">
              <w:fldChar w:fldCharType="separate"/>
            </w:r>
            <w:r w:rsidR="000E7458">
              <w:t>18</w:t>
            </w:r>
            <w:r w:rsidR="000E7458">
              <w:fldChar w:fldCharType="end"/>
            </w:r>
          </w:hyperlink>
        </w:p>
        <w:p w14:paraId="6C60F2CD" w14:textId="77777777" w:rsidR="00876505" w:rsidRDefault="001E0B64">
          <w:pPr>
            <w:pStyle w:val="TDC3"/>
            <w:tabs>
              <w:tab w:val="left" w:pos="1200"/>
              <w:tab w:val="right" w:leader="dot" w:pos="8494"/>
            </w:tabs>
            <w:rPr>
              <w:rFonts w:eastAsiaTheme="minorEastAsia"/>
              <w:sz w:val="24"/>
              <w:szCs w:val="24"/>
              <w:lang w:eastAsia="es-ES"/>
            </w:rPr>
          </w:pPr>
          <w:hyperlink w:anchor="_Toc203995266" w:tooltip="#_Toc203995266" w:history="1">
            <w:r w:rsidR="000E7458">
              <w:rPr>
                <w:rStyle w:val="Hipervnculo"/>
                <w:rFonts w:ascii="Times New Roman" w:hAnsi="Times New Roman" w:cs="Times New Roman"/>
                <w:b/>
                <w:bCs/>
                <w:i/>
                <w:iCs/>
              </w:rPr>
              <w:t>2.3.2.</w:t>
            </w:r>
            <w:r w:rsidR="000E7458">
              <w:rPr>
                <w:rFonts w:eastAsiaTheme="minorEastAsia"/>
                <w:sz w:val="24"/>
                <w:szCs w:val="24"/>
                <w:lang w:eastAsia="es-ES"/>
              </w:rPr>
              <w:tab/>
            </w:r>
            <w:r w:rsidR="000E7458">
              <w:rPr>
                <w:rStyle w:val="Hipervnculo"/>
                <w:rFonts w:ascii="Times New Roman" w:hAnsi="Times New Roman" w:cs="Times New Roman"/>
                <w:b/>
                <w:bCs/>
                <w:i/>
                <w:iCs/>
              </w:rPr>
              <w:t>Teoría de la asociación diferencial</w:t>
            </w:r>
            <w:r w:rsidR="000E7458">
              <w:tab/>
            </w:r>
            <w:r w:rsidR="000E7458">
              <w:fldChar w:fldCharType="begin"/>
            </w:r>
            <w:r w:rsidR="000E7458">
              <w:instrText xml:space="preserve"> PAGEREF _Toc203995266 \h </w:instrText>
            </w:r>
            <w:r w:rsidR="000E7458">
              <w:fldChar w:fldCharType="separate"/>
            </w:r>
            <w:r w:rsidR="000E7458">
              <w:t>21</w:t>
            </w:r>
            <w:r w:rsidR="000E7458">
              <w:fldChar w:fldCharType="end"/>
            </w:r>
          </w:hyperlink>
        </w:p>
        <w:p w14:paraId="5E4F88F9" w14:textId="77777777" w:rsidR="00876505" w:rsidRDefault="001E0B64">
          <w:pPr>
            <w:pStyle w:val="TDC3"/>
            <w:tabs>
              <w:tab w:val="left" w:pos="1200"/>
              <w:tab w:val="right" w:leader="dot" w:pos="8494"/>
            </w:tabs>
            <w:rPr>
              <w:rFonts w:eastAsiaTheme="minorEastAsia"/>
              <w:sz w:val="24"/>
              <w:szCs w:val="24"/>
              <w:lang w:eastAsia="es-ES"/>
            </w:rPr>
          </w:pPr>
          <w:hyperlink w:anchor="_Toc203995286" w:tooltip="#_Toc203995286" w:history="1">
            <w:r w:rsidR="000E7458">
              <w:rPr>
                <w:rStyle w:val="Hipervnculo"/>
                <w:rFonts w:ascii="Times New Roman" w:hAnsi="Times New Roman" w:cs="Times New Roman"/>
                <w:b/>
                <w:bCs/>
                <w:i/>
                <w:iCs/>
              </w:rPr>
              <w:t>2.3.3.</w:t>
            </w:r>
            <w:r w:rsidR="000E7458">
              <w:rPr>
                <w:rFonts w:eastAsiaTheme="minorEastAsia"/>
                <w:sz w:val="24"/>
                <w:szCs w:val="24"/>
                <w:lang w:eastAsia="es-ES"/>
              </w:rPr>
              <w:tab/>
            </w:r>
            <w:r w:rsidR="000E7458">
              <w:rPr>
                <w:rStyle w:val="Hipervnculo"/>
                <w:rFonts w:ascii="Times New Roman" w:hAnsi="Times New Roman" w:cs="Times New Roman"/>
                <w:b/>
                <w:bCs/>
                <w:i/>
                <w:iCs/>
              </w:rPr>
              <w:t>Teoría de la desinhibición online</w:t>
            </w:r>
            <w:r w:rsidR="000E7458">
              <w:tab/>
            </w:r>
            <w:r w:rsidR="000E7458">
              <w:fldChar w:fldCharType="begin"/>
            </w:r>
            <w:r w:rsidR="000E7458">
              <w:instrText xml:space="preserve"> PAGEREF _Toc203995286 \h </w:instrText>
            </w:r>
            <w:r w:rsidR="000E7458">
              <w:fldChar w:fldCharType="separate"/>
            </w:r>
            <w:r w:rsidR="000E7458">
              <w:t>23</w:t>
            </w:r>
            <w:r w:rsidR="000E7458">
              <w:fldChar w:fldCharType="end"/>
            </w:r>
          </w:hyperlink>
        </w:p>
        <w:p w14:paraId="2C46A4E1" w14:textId="77777777" w:rsidR="00876505" w:rsidRDefault="001E0B64">
          <w:pPr>
            <w:pStyle w:val="TDC3"/>
            <w:tabs>
              <w:tab w:val="left" w:pos="1200"/>
              <w:tab w:val="right" w:leader="dot" w:pos="8494"/>
            </w:tabs>
            <w:rPr>
              <w:rFonts w:eastAsiaTheme="minorEastAsia"/>
              <w:sz w:val="24"/>
              <w:szCs w:val="24"/>
              <w:lang w:eastAsia="es-ES"/>
            </w:rPr>
          </w:pPr>
          <w:hyperlink w:anchor="_Toc203995292" w:tooltip="#_Toc203995292" w:history="1">
            <w:r w:rsidR="000E7458">
              <w:rPr>
                <w:rStyle w:val="Hipervnculo"/>
                <w:rFonts w:ascii="Times New Roman" w:hAnsi="Times New Roman" w:cs="Times New Roman"/>
                <w:b/>
                <w:bCs/>
                <w:i/>
                <w:iCs/>
              </w:rPr>
              <w:t>2.3.4.</w:t>
            </w:r>
            <w:r w:rsidR="000E7458">
              <w:rPr>
                <w:rFonts w:eastAsiaTheme="minorEastAsia"/>
                <w:sz w:val="24"/>
                <w:szCs w:val="24"/>
                <w:lang w:eastAsia="es-ES"/>
              </w:rPr>
              <w:tab/>
            </w:r>
            <w:r w:rsidR="000E7458">
              <w:rPr>
                <w:rStyle w:val="Hipervnculo"/>
                <w:rFonts w:ascii="Times New Roman" w:hAnsi="Times New Roman" w:cs="Times New Roman"/>
                <w:b/>
                <w:bCs/>
                <w:i/>
                <w:iCs/>
              </w:rPr>
              <w:t>Efecto copycat</w:t>
            </w:r>
            <w:r w:rsidR="000E7458">
              <w:tab/>
            </w:r>
            <w:r w:rsidR="000E7458">
              <w:fldChar w:fldCharType="begin"/>
            </w:r>
            <w:r w:rsidR="000E7458">
              <w:instrText xml:space="preserve"> PAGEREF _Toc203995292 \h </w:instrText>
            </w:r>
            <w:r w:rsidR="000E7458">
              <w:fldChar w:fldCharType="separate"/>
            </w:r>
            <w:r w:rsidR="000E7458">
              <w:t>25</w:t>
            </w:r>
            <w:r w:rsidR="000E7458">
              <w:fldChar w:fldCharType="end"/>
            </w:r>
          </w:hyperlink>
        </w:p>
        <w:p w14:paraId="2D301F36" w14:textId="77777777" w:rsidR="00876505" w:rsidRDefault="001E0B64">
          <w:pPr>
            <w:pStyle w:val="TDC2"/>
            <w:tabs>
              <w:tab w:val="left" w:pos="960"/>
              <w:tab w:val="right" w:leader="dot" w:pos="8494"/>
            </w:tabs>
            <w:rPr>
              <w:rFonts w:eastAsiaTheme="minorEastAsia"/>
              <w:sz w:val="24"/>
              <w:szCs w:val="24"/>
              <w:lang w:eastAsia="es-ES"/>
            </w:rPr>
          </w:pPr>
          <w:hyperlink w:anchor="_Toc203995303" w:tooltip="#_Toc203995303" w:history="1">
            <w:r w:rsidR="000E7458">
              <w:rPr>
                <w:rStyle w:val="Hipervnculo"/>
                <w:rFonts w:ascii="Times New Roman" w:hAnsi="Times New Roman" w:cs="Times New Roman"/>
                <w:b/>
                <w:bCs/>
              </w:rPr>
              <w:t>2.4.</w:t>
            </w:r>
            <w:r w:rsidR="000E7458">
              <w:rPr>
                <w:rFonts w:eastAsiaTheme="minorEastAsia"/>
                <w:sz w:val="24"/>
                <w:szCs w:val="24"/>
                <w:lang w:eastAsia="es-ES"/>
              </w:rPr>
              <w:tab/>
            </w:r>
            <w:r w:rsidR="000E7458">
              <w:rPr>
                <w:rStyle w:val="Hipervnculo"/>
                <w:rFonts w:ascii="Times New Roman" w:hAnsi="Times New Roman" w:cs="Times New Roman"/>
                <w:b/>
                <w:bCs/>
              </w:rPr>
              <w:t>Regulación y prevención</w:t>
            </w:r>
            <w:r w:rsidR="000E7458">
              <w:tab/>
            </w:r>
            <w:r w:rsidR="000E7458">
              <w:fldChar w:fldCharType="begin"/>
            </w:r>
            <w:r w:rsidR="000E7458">
              <w:instrText xml:space="preserve"> PAGEREF _Toc203995303 \h </w:instrText>
            </w:r>
            <w:r w:rsidR="000E7458">
              <w:fldChar w:fldCharType="separate"/>
            </w:r>
            <w:r w:rsidR="000E7458">
              <w:t>26</w:t>
            </w:r>
            <w:r w:rsidR="000E7458">
              <w:fldChar w:fldCharType="end"/>
            </w:r>
          </w:hyperlink>
        </w:p>
        <w:p w14:paraId="2A2A1B6F" w14:textId="77777777" w:rsidR="00876505" w:rsidRDefault="001E0B64">
          <w:pPr>
            <w:pStyle w:val="TDC3"/>
            <w:tabs>
              <w:tab w:val="left" w:pos="1200"/>
              <w:tab w:val="right" w:leader="dot" w:pos="8494"/>
            </w:tabs>
            <w:rPr>
              <w:rFonts w:eastAsiaTheme="minorEastAsia"/>
              <w:sz w:val="24"/>
              <w:szCs w:val="24"/>
              <w:lang w:eastAsia="es-ES"/>
            </w:rPr>
          </w:pPr>
          <w:hyperlink w:anchor="_Toc203995304" w:tooltip="#_Toc203995304" w:history="1">
            <w:r w:rsidR="000E7458">
              <w:rPr>
                <w:rStyle w:val="Hipervnculo"/>
                <w:rFonts w:ascii="Times New Roman" w:hAnsi="Times New Roman" w:cs="Times New Roman"/>
                <w:b/>
                <w:bCs/>
                <w:i/>
                <w:iCs/>
              </w:rPr>
              <w:t>2.4.1.</w:t>
            </w:r>
            <w:r w:rsidR="000E7458">
              <w:rPr>
                <w:rFonts w:eastAsiaTheme="minorEastAsia"/>
                <w:sz w:val="24"/>
                <w:szCs w:val="24"/>
                <w:lang w:eastAsia="es-ES"/>
              </w:rPr>
              <w:tab/>
            </w:r>
            <w:r w:rsidR="000E7458">
              <w:rPr>
                <w:rStyle w:val="Hipervnculo"/>
                <w:rFonts w:ascii="Times New Roman" w:hAnsi="Times New Roman" w:cs="Times New Roman"/>
                <w:b/>
                <w:bCs/>
                <w:i/>
                <w:iCs/>
              </w:rPr>
              <w:t>Políticas de TikTok para controlar el contenido nocivo</w:t>
            </w:r>
            <w:r w:rsidR="000E7458">
              <w:tab/>
            </w:r>
            <w:r w:rsidR="000E7458">
              <w:fldChar w:fldCharType="begin"/>
            </w:r>
            <w:r w:rsidR="000E7458">
              <w:instrText xml:space="preserve"> PAGEREF _Toc203995304 \h </w:instrText>
            </w:r>
            <w:r w:rsidR="000E7458">
              <w:fldChar w:fldCharType="separate"/>
            </w:r>
            <w:r w:rsidR="000E7458">
              <w:t>26</w:t>
            </w:r>
            <w:r w:rsidR="000E7458">
              <w:fldChar w:fldCharType="end"/>
            </w:r>
          </w:hyperlink>
        </w:p>
        <w:p w14:paraId="2C6B295F" w14:textId="77777777" w:rsidR="00876505" w:rsidRDefault="001E0B64">
          <w:pPr>
            <w:pStyle w:val="TDC1"/>
            <w:tabs>
              <w:tab w:val="left" w:pos="440"/>
              <w:tab w:val="right" w:leader="dot" w:pos="8494"/>
            </w:tabs>
            <w:rPr>
              <w:rFonts w:eastAsiaTheme="minorEastAsia"/>
              <w:sz w:val="24"/>
              <w:szCs w:val="24"/>
              <w:lang w:eastAsia="es-ES"/>
            </w:rPr>
          </w:pPr>
          <w:hyperlink w:anchor="_Toc203995322" w:tooltip="#_Toc203995322" w:history="1">
            <w:r w:rsidR="000E7458">
              <w:rPr>
                <w:rStyle w:val="Hipervnculo"/>
                <w:rFonts w:ascii="Times" w:eastAsia="Times New Roman" w:hAnsi="Times" w:cs="Times New Roman"/>
                <w:b/>
                <w:smallCaps/>
                <w:lang w:val="pt-BR" w:eastAsia="pt-BR"/>
                <w14:ligatures w14:val="none"/>
              </w:rPr>
              <w:t>3.</w:t>
            </w:r>
            <w:r w:rsidR="000E7458">
              <w:rPr>
                <w:rFonts w:eastAsiaTheme="minorEastAsia"/>
                <w:sz w:val="24"/>
                <w:szCs w:val="24"/>
                <w:lang w:eastAsia="es-ES"/>
              </w:rPr>
              <w:tab/>
            </w:r>
            <w:r w:rsidR="000E7458">
              <w:rPr>
                <w:rStyle w:val="Hipervnculo"/>
                <w:rFonts w:ascii="Times" w:eastAsia="Times New Roman" w:hAnsi="Times" w:cs="Times New Roman"/>
                <w:b/>
                <w:smallCaps/>
                <w:lang w:val="pt-BR" w:eastAsia="pt-BR"/>
                <w14:ligatures w14:val="none"/>
              </w:rPr>
              <w:t>Análisis de contenido de TikTok</w:t>
            </w:r>
            <w:r w:rsidR="000E7458">
              <w:tab/>
            </w:r>
            <w:r w:rsidR="000E7458">
              <w:fldChar w:fldCharType="begin"/>
            </w:r>
            <w:r w:rsidR="000E7458">
              <w:instrText xml:space="preserve"> PAGEREF _Toc203995322 \h </w:instrText>
            </w:r>
            <w:r w:rsidR="000E7458">
              <w:fldChar w:fldCharType="separate"/>
            </w:r>
            <w:r w:rsidR="000E7458">
              <w:t>27</w:t>
            </w:r>
            <w:r w:rsidR="000E7458">
              <w:fldChar w:fldCharType="end"/>
            </w:r>
          </w:hyperlink>
        </w:p>
        <w:p w14:paraId="261EF642" w14:textId="77777777" w:rsidR="00876505" w:rsidRDefault="001E0B64">
          <w:pPr>
            <w:pStyle w:val="TDC1"/>
            <w:tabs>
              <w:tab w:val="left" w:pos="440"/>
              <w:tab w:val="right" w:leader="dot" w:pos="8494"/>
            </w:tabs>
            <w:rPr>
              <w:rFonts w:eastAsiaTheme="minorEastAsia"/>
              <w:sz w:val="24"/>
              <w:szCs w:val="24"/>
              <w:lang w:eastAsia="es-ES"/>
            </w:rPr>
          </w:pPr>
          <w:hyperlink w:anchor="_Toc203995387" w:tooltip="#_Toc203995387" w:history="1">
            <w:r w:rsidR="000E7458">
              <w:rPr>
                <w:rStyle w:val="Hipervnculo"/>
                <w:rFonts w:ascii="Times" w:eastAsia="Times New Roman" w:hAnsi="Times" w:cs="Times New Roman"/>
                <w:b/>
                <w:smallCaps/>
                <w:lang w:val="pt-BR" w:eastAsia="pt-BR"/>
                <w14:ligatures w14:val="none"/>
              </w:rPr>
              <w:t>4.</w:t>
            </w:r>
            <w:r w:rsidR="000E7458">
              <w:rPr>
                <w:rFonts w:eastAsiaTheme="minorEastAsia"/>
                <w:sz w:val="24"/>
                <w:szCs w:val="24"/>
                <w:lang w:eastAsia="es-ES"/>
              </w:rPr>
              <w:tab/>
            </w:r>
            <w:r w:rsidR="000E7458">
              <w:rPr>
                <w:rStyle w:val="Hipervnculo"/>
                <w:rFonts w:ascii="Times" w:eastAsia="Times New Roman" w:hAnsi="Times" w:cs="Times New Roman"/>
                <w:b/>
                <w:smallCaps/>
                <w:lang w:val="pt-BR" w:eastAsia="pt-BR"/>
                <w14:ligatures w14:val="none"/>
              </w:rPr>
              <w:t>Metodología de investigación</w:t>
            </w:r>
            <w:r w:rsidR="000E7458">
              <w:tab/>
            </w:r>
            <w:r w:rsidR="000E7458">
              <w:fldChar w:fldCharType="begin"/>
            </w:r>
            <w:r w:rsidR="000E7458">
              <w:instrText xml:space="preserve"> PAGEREF _Toc203995387 \h </w:instrText>
            </w:r>
            <w:r w:rsidR="000E7458">
              <w:fldChar w:fldCharType="separate"/>
            </w:r>
            <w:r w:rsidR="000E7458">
              <w:t>37</w:t>
            </w:r>
            <w:r w:rsidR="000E7458">
              <w:fldChar w:fldCharType="end"/>
            </w:r>
          </w:hyperlink>
        </w:p>
        <w:p w14:paraId="0CDA062A" w14:textId="77777777" w:rsidR="00876505" w:rsidRDefault="001E0B64">
          <w:pPr>
            <w:pStyle w:val="TDC2"/>
            <w:tabs>
              <w:tab w:val="left" w:pos="960"/>
              <w:tab w:val="right" w:leader="dot" w:pos="8494"/>
            </w:tabs>
            <w:rPr>
              <w:rFonts w:eastAsiaTheme="minorEastAsia"/>
              <w:sz w:val="24"/>
              <w:szCs w:val="24"/>
              <w:lang w:eastAsia="es-ES"/>
            </w:rPr>
          </w:pPr>
          <w:hyperlink w:anchor="_Toc203995388" w:tooltip="#_Toc203995388" w:history="1">
            <w:r w:rsidR="000E7458">
              <w:rPr>
                <w:rStyle w:val="Hipervnculo"/>
                <w:rFonts w:ascii="Times New Roman" w:hAnsi="Times New Roman" w:cs="Times New Roman"/>
                <w:b/>
                <w:bCs/>
              </w:rPr>
              <w:t>4.1.</w:t>
            </w:r>
            <w:r w:rsidR="000E7458">
              <w:rPr>
                <w:rFonts w:eastAsiaTheme="minorEastAsia"/>
                <w:sz w:val="24"/>
                <w:szCs w:val="24"/>
                <w:lang w:eastAsia="es-ES"/>
              </w:rPr>
              <w:tab/>
            </w:r>
            <w:r w:rsidR="000E7458">
              <w:rPr>
                <w:rStyle w:val="Hipervnculo"/>
                <w:rFonts w:ascii="Times New Roman" w:hAnsi="Times New Roman" w:cs="Times New Roman"/>
                <w:b/>
                <w:bCs/>
              </w:rPr>
              <w:t>Metodología</w:t>
            </w:r>
            <w:r w:rsidR="000E7458">
              <w:tab/>
            </w:r>
            <w:r w:rsidR="000E7458">
              <w:fldChar w:fldCharType="begin"/>
            </w:r>
            <w:r w:rsidR="000E7458">
              <w:instrText xml:space="preserve"> PAGEREF _Toc203995388 \h </w:instrText>
            </w:r>
            <w:r w:rsidR="000E7458">
              <w:fldChar w:fldCharType="separate"/>
            </w:r>
            <w:r w:rsidR="000E7458">
              <w:t>37</w:t>
            </w:r>
            <w:r w:rsidR="000E7458">
              <w:fldChar w:fldCharType="end"/>
            </w:r>
          </w:hyperlink>
        </w:p>
        <w:p w14:paraId="232B37FA" w14:textId="77777777" w:rsidR="00876505" w:rsidRDefault="001E0B64">
          <w:pPr>
            <w:pStyle w:val="TDC2"/>
            <w:tabs>
              <w:tab w:val="left" w:pos="960"/>
              <w:tab w:val="right" w:leader="dot" w:pos="8494"/>
            </w:tabs>
            <w:rPr>
              <w:rFonts w:eastAsiaTheme="minorEastAsia"/>
              <w:sz w:val="24"/>
              <w:szCs w:val="24"/>
              <w:lang w:eastAsia="es-ES"/>
            </w:rPr>
          </w:pPr>
          <w:hyperlink w:anchor="_Toc203995395" w:tooltip="#_Toc203995395" w:history="1">
            <w:r w:rsidR="000E7458">
              <w:rPr>
                <w:rStyle w:val="Hipervnculo"/>
                <w:rFonts w:ascii="Times New Roman" w:hAnsi="Times New Roman" w:cs="Times New Roman"/>
                <w:b/>
                <w:bCs/>
              </w:rPr>
              <w:t>4.2.</w:t>
            </w:r>
            <w:r w:rsidR="000E7458">
              <w:rPr>
                <w:rFonts w:eastAsiaTheme="minorEastAsia"/>
                <w:sz w:val="24"/>
                <w:szCs w:val="24"/>
                <w:lang w:eastAsia="es-ES"/>
              </w:rPr>
              <w:tab/>
            </w:r>
            <w:r w:rsidR="000E7458">
              <w:rPr>
                <w:rStyle w:val="Hipervnculo"/>
                <w:rFonts w:ascii="Times New Roman" w:hAnsi="Times New Roman" w:cs="Times New Roman"/>
                <w:b/>
                <w:bCs/>
              </w:rPr>
              <w:t>Consideraciones éticas</w:t>
            </w:r>
            <w:r w:rsidR="000E7458">
              <w:tab/>
            </w:r>
            <w:r w:rsidR="000E7458">
              <w:fldChar w:fldCharType="begin"/>
            </w:r>
            <w:r w:rsidR="000E7458">
              <w:instrText xml:space="preserve"> PAGEREF _Toc203995395 \h </w:instrText>
            </w:r>
            <w:r w:rsidR="000E7458">
              <w:fldChar w:fldCharType="separate"/>
            </w:r>
            <w:r w:rsidR="000E7458">
              <w:t>38</w:t>
            </w:r>
            <w:r w:rsidR="000E7458">
              <w:fldChar w:fldCharType="end"/>
            </w:r>
          </w:hyperlink>
        </w:p>
        <w:p w14:paraId="4C0F2692" w14:textId="77777777" w:rsidR="00876505" w:rsidRDefault="001E0B64">
          <w:pPr>
            <w:pStyle w:val="TDC2"/>
            <w:tabs>
              <w:tab w:val="left" w:pos="960"/>
              <w:tab w:val="right" w:leader="dot" w:pos="8494"/>
            </w:tabs>
            <w:rPr>
              <w:rFonts w:eastAsiaTheme="minorEastAsia"/>
              <w:sz w:val="24"/>
              <w:szCs w:val="24"/>
              <w:lang w:eastAsia="es-ES"/>
            </w:rPr>
          </w:pPr>
          <w:hyperlink w:anchor="_Toc203995400" w:tooltip="#_Toc203995400" w:history="1">
            <w:r w:rsidR="000E7458">
              <w:rPr>
                <w:rStyle w:val="Hipervnculo"/>
                <w:rFonts w:ascii="Times New Roman" w:hAnsi="Times New Roman" w:cs="Times New Roman"/>
                <w:b/>
                <w:bCs/>
              </w:rPr>
              <w:t>4.3.</w:t>
            </w:r>
            <w:r w:rsidR="000E7458">
              <w:rPr>
                <w:rFonts w:eastAsiaTheme="minorEastAsia"/>
                <w:sz w:val="24"/>
                <w:szCs w:val="24"/>
                <w:lang w:eastAsia="es-ES"/>
              </w:rPr>
              <w:tab/>
            </w:r>
            <w:r w:rsidR="000E7458">
              <w:rPr>
                <w:rStyle w:val="Hipervnculo"/>
                <w:rFonts w:ascii="Times New Roman" w:hAnsi="Times New Roman" w:cs="Times New Roman"/>
                <w:b/>
                <w:bCs/>
              </w:rPr>
              <w:t>Limitaciones del estudio</w:t>
            </w:r>
            <w:r w:rsidR="000E7458">
              <w:tab/>
            </w:r>
            <w:r w:rsidR="000E7458">
              <w:fldChar w:fldCharType="begin"/>
            </w:r>
            <w:r w:rsidR="000E7458">
              <w:instrText xml:space="preserve"> PAGEREF _Toc203995400 \h </w:instrText>
            </w:r>
            <w:r w:rsidR="000E7458">
              <w:fldChar w:fldCharType="separate"/>
            </w:r>
            <w:r w:rsidR="000E7458">
              <w:t>38</w:t>
            </w:r>
            <w:r w:rsidR="000E7458">
              <w:fldChar w:fldCharType="end"/>
            </w:r>
          </w:hyperlink>
        </w:p>
        <w:p w14:paraId="7C478414" w14:textId="77777777" w:rsidR="00876505" w:rsidRDefault="001E0B64">
          <w:pPr>
            <w:pStyle w:val="TDC2"/>
            <w:tabs>
              <w:tab w:val="left" w:pos="960"/>
              <w:tab w:val="right" w:leader="dot" w:pos="8494"/>
            </w:tabs>
            <w:rPr>
              <w:rFonts w:eastAsiaTheme="minorEastAsia"/>
              <w:sz w:val="24"/>
              <w:szCs w:val="24"/>
              <w:lang w:eastAsia="es-ES"/>
            </w:rPr>
          </w:pPr>
          <w:hyperlink w:anchor="_Toc203995403" w:tooltip="#_Toc203995403" w:history="1">
            <w:r w:rsidR="000E7458">
              <w:rPr>
                <w:rStyle w:val="Hipervnculo"/>
                <w:rFonts w:ascii="Times New Roman" w:hAnsi="Times New Roman" w:cs="Times New Roman"/>
                <w:b/>
                <w:bCs/>
              </w:rPr>
              <w:t>4.4.</w:t>
            </w:r>
            <w:r w:rsidR="000E7458">
              <w:rPr>
                <w:rFonts w:eastAsiaTheme="minorEastAsia"/>
                <w:sz w:val="24"/>
                <w:szCs w:val="24"/>
                <w:lang w:eastAsia="es-ES"/>
              </w:rPr>
              <w:tab/>
            </w:r>
            <w:r w:rsidR="000E7458">
              <w:rPr>
                <w:rStyle w:val="Hipervnculo"/>
                <w:rFonts w:ascii="Times New Roman" w:hAnsi="Times New Roman" w:cs="Times New Roman"/>
                <w:b/>
                <w:bCs/>
              </w:rPr>
              <w:t>Objetivos de Desarrollo Sostenible (ODS)</w:t>
            </w:r>
            <w:r w:rsidR="000E7458">
              <w:tab/>
            </w:r>
            <w:r w:rsidR="000E7458">
              <w:fldChar w:fldCharType="begin"/>
            </w:r>
            <w:r w:rsidR="000E7458">
              <w:instrText xml:space="preserve"> PAGEREF _Toc203995403 \h </w:instrText>
            </w:r>
            <w:r w:rsidR="000E7458">
              <w:fldChar w:fldCharType="separate"/>
            </w:r>
            <w:r w:rsidR="000E7458">
              <w:t>39</w:t>
            </w:r>
            <w:r w:rsidR="000E7458">
              <w:fldChar w:fldCharType="end"/>
            </w:r>
          </w:hyperlink>
        </w:p>
        <w:p w14:paraId="5EA2F9AF" w14:textId="77777777" w:rsidR="00876505" w:rsidRDefault="001E0B64">
          <w:pPr>
            <w:pStyle w:val="TDC1"/>
            <w:tabs>
              <w:tab w:val="left" w:pos="440"/>
              <w:tab w:val="right" w:leader="dot" w:pos="8494"/>
            </w:tabs>
            <w:rPr>
              <w:rFonts w:eastAsiaTheme="minorEastAsia"/>
              <w:sz w:val="24"/>
              <w:szCs w:val="24"/>
              <w:lang w:eastAsia="es-ES"/>
            </w:rPr>
          </w:pPr>
          <w:hyperlink w:anchor="_Toc203995412" w:tooltip="#_Toc203995412" w:history="1">
            <w:r w:rsidR="000E7458">
              <w:rPr>
                <w:rStyle w:val="Hipervnculo"/>
                <w:rFonts w:ascii="Times" w:eastAsia="Times New Roman" w:hAnsi="Times" w:cs="Times New Roman"/>
                <w:b/>
                <w:smallCaps/>
                <w:lang w:val="pt-BR" w:eastAsia="pt-BR"/>
                <w14:ligatures w14:val="none"/>
              </w:rPr>
              <w:t>5.</w:t>
            </w:r>
            <w:r w:rsidR="000E7458">
              <w:rPr>
                <w:rFonts w:eastAsiaTheme="minorEastAsia"/>
                <w:sz w:val="24"/>
                <w:szCs w:val="24"/>
                <w:lang w:eastAsia="es-ES"/>
              </w:rPr>
              <w:tab/>
            </w:r>
            <w:r w:rsidR="000E7458">
              <w:rPr>
                <w:rStyle w:val="Hipervnculo"/>
                <w:rFonts w:ascii="Times" w:eastAsia="Times New Roman" w:hAnsi="Times" w:cs="Times New Roman"/>
                <w:b/>
                <w:smallCaps/>
                <w:lang w:val="pt-BR" w:eastAsia="pt-BR"/>
                <w14:ligatures w14:val="none"/>
              </w:rPr>
              <w:t>Análisis de los resultados</w:t>
            </w:r>
            <w:r w:rsidR="000E7458">
              <w:tab/>
            </w:r>
            <w:r w:rsidR="000E7458">
              <w:fldChar w:fldCharType="begin"/>
            </w:r>
            <w:r w:rsidR="000E7458">
              <w:instrText xml:space="preserve"> PAGEREF _Toc203995412 \h </w:instrText>
            </w:r>
            <w:r w:rsidR="000E7458">
              <w:fldChar w:fldCharType="separate"/>
            </w:r>
            <w:r w:rsidR="000E7458">
              <w:t>40</w:t>
            </w:r>
            <w:r w:rsidR="000E7458">
              <w:fldChar w:fldCharType="end"/>
            </w:r>
          </w:hyperlink>
        </w:p>
        <w:p w14:paraId="2D51A9AF" w14:textId="77777777" w:rsidR="00876505" w:rsidRDefault="001E0B64">
          <w:pPr>
            <w:pStyle w:val="TDC1"/>
            <w:tabs>
              <w:tab w:val="left" w:pos="440"/>
              <w:tab w:val="right" w:leader="dot" w:pos="8494"/>
            </w:tabs>
            <w:rPr>
              <w:rFonts w:eastAsiaTheme="minorEastAsia"/>
              <w:sz w:val="24"/>
              <w:szCs w:val="24"/>
              <w:lang w:eastAsia="es-ES"/>
            </w:rPr>
          </w:pPr>
          <w:hyperlink w:anchor="_Toc203995419" w:tooltip="#_Toc203995419" w:history="1">
            <w:r w:rsidR="000E7458">
              <w:rPr>
                <w:rStyle w:val="Hipervnculo"/>
                <w:rFonts w:ascii="Times" w:eastAsia="Times New Roman" w:hAnsi="Times" w:cs="Times New Roman"/>
                <w:b/>
                <w:smallCaps/>
                <w:lang w:val="pt-BR" w:eastAsia="pt-BR"/>
                <w14:ligatures w14:val="none"/>
              </w:rPr>
              <w:t>6.</w:t>
            </w:r>
            <w:r w:rsidR="000E7458">
              <w:rPr>
                <w:rFonts w:eastAsiaTheme="minorEastAsia"/>
                <w:sz w:val="24"/>
                <w:szCs w:val="24"/>
                <w:lang w:eastAsia="es-ES"/>
              </w:rPr>
              <w:tab/>
            </w:r>
            <w:r w:rsidR="000E7458">
              <w:rPr>
                <w:rStyle w:val="Hipervnculo"/>
                <w:rFonts w:ascii="Times" w:eastAsia="Times New Roman" w:hAnsi="Times" w:cs="Times New Roman"/>
                <w:b/>
                <w:smallCaps/>
                <w:lang w:val="pt-BR" w:eastAsia="pt-BR"/>
                <w14:ligatures w14:val="none"/>
              </w:rPr>
              <w:t>Conclusiones</w:t>
            </w:r>
            <w:r w:rsidR="000E7458">
              <w:tab/>
            </w:r>
            <w:r w:rsidR="000E7458">
              <w:fldChar w:fldCharType="begin"/>
            </w:r>
            <w:r w:rsidR="000E7458">
              <w:instrText xml:space="preserve"> PAGEREF _Toc203995419 \h </w:instrText>
            </w:r>
            <w:r w:rsidR="000E7458">
              <w:fldChar w:fldCharType="separate"/>
            </w:r>
            <w:r w:rsidR="000E7458">
              <w:t>41</w:t>
            </w:r>
            <w:r w:rsidR="000E7458">
              <w:fldChar w:fldCharType="end"/>
            </w:r>
          </w:hyperlink>
        </w:p>
        <w:p w14:paraId="30E762C3" w14:textId="77777777" w:rsidR="00876505" w:rsidRDefault="001E0B64">
          <w:pPr>
            <w:pStyle w:val="TDC2"/>
            <w:tabs>
              <w:tab w:val="left" w:pos="960"/>
              <w:tab w:val="right" w:leader="dot" w:pos="8494"/>
            </w:tabs>
            <w:rPr>
              <w:rFonts w:eastAsiaTheme="minorEastAsia"/>
              <w:sz w:val="24"/>
              <w:szCs w:val="24"/>
              <w:lang w:eastAsia="es-ES"/>
            </w:rPr>
          </w:pPr>
          <w:hyperlink w:anchor="_Toc203995427" w:tooltip="#_Toc203995427" w:history="1">
            <w:r w:rsidR="000E7458">
              <w:rPr>
                <w:rStyle w:val="Hipervnculo"/>
                <w:rFonts w:ascii="Times New Roman" w:hAnsi="Times New Roman" w:cs="Times New Roman"/>
                <w:b/>
                <w:bCs/>
              </w:rPr>
              <w:t>6.1.</w:t>
            </w:r>
            <w:r w:rsidR="000E7458">
              <w:rPr>
                <w:rFonts w:eastAsiaTheme="minorEastAsia"/>
                <w:sz w:val="24"/>
                <w:szCs w:val="24"/>
                <w:lang w:eastAsia="es-ES"/>
              </w:rPr>
              <w:tab/>
            </w:r>
            <w:r w:rsidR="000E7458">
              <w:rPr>
                <w:rStyle w:val="Hipervnculo"/>
                <w:rFonts w:ascii="Times New Roman" w:hAnsi="Times New Roman" w:cs="Times New Roman"/>
                <w:b/>
                <w:bCs/>
              </w:rPr>
              <w:t>Futuras líneas de investigación</w:t>
            </w:r>
            <w:r w:rsidR="000E7458">
              <w:tab/>
            </w:r>
            <w:r w:rsidR="000E7458">
              <w:fldChar w:fldCharType="begin"/>
            </w:r>
            <w:r w:rsidR="000E7458">
              <w:instrText xml:space="preserve"> PAGEREF _Toc203995427 \h </w:instrText>
            </w:r>
            <w:r w:rsidR="000E7458">
              <w:fldChar w:fldCharType="separate"/>
            </w:r>
            <w:r w:rsidR="000E7458">
              <w:t>44</w:t>
            </w:r>
            <w:r w:rsidR="000E7458">
              <w:fldChar w:fldCharType="end"/>
            </w:r>
          </w:hyperlink>
        </w:p>
        <w:p w14:paraId="37C4918E" w14:textId="77777777" w:rsidR="00876505" w:rsidRDefault="001E0B64">
          <w:pPr>
            <w:pStyle w:val="TDC1"/>
            <w:tabs>
              <w:tab w:val="left" w:pos="440"/>
              <w:tab w:val="right" w:leader="dot" w:pos="8494"/>
            </w:tabs>
            <w:rPr>
              <w:rFonts w:eastAsiaTheme="minorEastAsia"/>
              <w:sz w:val="24"/>
              <w:szCs w:val="24"/>
              <w:lang w:eastAsia="es-ES"/>
            </w:rPr>
          </w:pPr>
          <w:hyperlink w:anchor="_Toc203995429" w:tooltip="#_Toc203995429" w:history="1">
            <w:r w:rsidR="000E7458">
              <w:rPr>
                <w:rStyle w:val="Hipervnculo"/>
                <w:rFonts w:ascii="Times" w:eastAsia="Times New Roman" w:hAnsi="Times" w:cs="Times New Roman"/>
                <w:b/>
                <w:smallCaps/>
                <w:lang w:val="pt-BR" w:eastAsia="pt-BR"/>
                <w14:ligatures w14:val="none"/>
              </w:rPr>
              <w:t>7.</w:t>
            </w:r>
            <w:r w:rsidR="000E7458">
              <w:rPr>
                <w:rFonts w:eastAsiaTheme="minorEastAsia"/>
                <w:sz w:val="24"/>
                <w:szCs w:val="24"/>
                <w:lang w:eastAsia="es-ES"/>
              </w:rPr>
              <w:tab/>
            </w:r>
            <w:r w:rsidR="000E7458">
              <w:rPr>
                <w:rStyle w:val="Hipervnculo"/>
                <w:rFonts w:ascii="Times" w:eastAsia="Times New Roman" w:hAnsi="Times" w:cs="Times New Roman"/>
                <w:b/>
                <w:smallCaps/>
                <w:lang w:val="pt-BR" w:eastAsia="pt-BR"/>
                <w14:ligatures w14:val="none"/>
              </w:rPr>
              <w:t>Referencias bibliográficas</w:t>
            </w:r>
            <w:r w:rsidR="000E7458">
              <w:tab/>
            </w:r>
            <w:r w:rsidR="000E7458">
              <w:fldChar w:fldCharType="begin"/>
            </w:r>
            <w:r w:rsidR="000E7458">
              <w:instrText xml:space="preserve"> PAGEREF _Toc203995429 \h </w:instrText>
            </w:r>
            <w:r w:rsidR="000E7458">
              <w:fldChar w:fldCharType="separate"/>
            </w:r>
            <w:r w:rsidR="000E7458">
              <w:t>45</w:t>
            </w:r>
            <w:r w:rsidR="000E7458">
              <w:fldChar w:fldCharType="end"/>
            </w:r>
          </w:hyperlink>
        </w:p>
        <w:p w14:paraId="0B10CFB4" w14:textId="77777777" w:rsidR="00876505" w:rsidRDefault="000E7458">
          <w:r>
            <w:rPr>
              <w:b/>
              <w:bCs/>
            </w:rPr>
            <w:fldChar w:fldCharType="end"/>
          </w:r>
        </w:p>
      </w:sdtContent>
    </w:sdt>
    <w:p w14:paraId="1EFCDB13" w14:textId="77777777" w:rsidR="00876505" w:rsidRDefault="000E7458">
      <w:pPr>
        <w:rPr>
          <w:rFonts w:ascii="Times New Roman" w:hAnsi="Times New Roman" w:cs="Times New Roman"/>
          <w:b/>
          <w:bCs/>
          <w:sz w:val="24"/>
          <w:szCs w:val="24"/>
        </w:rPr>
      </w:pPr>
      <w:r>
        <w:rPr>
          <w:rFonts w:ascii="Times New Roman" w:hAnsi="Times New Roman" w:cs="Times New Roman"/>
          <w:b/>
          <w:bCs/>
          <w:sz w:val="24"/>
          <w:szCs w:val="24"/>
        </w:rPr>
        <w:br w:type="page" w:clear="all"/>
      </w:r>
    </w:p>
    <w:p w14:paraId="561A16D1" w14:textId="77777777" w:rsidR="00C138E4" w:rsidRPr="00C138E4" w:rsidRDefault="000E7458" w:rsidP="00C138E4">
      <w:pPr>
        <w:spacing w:before="240" w:after="240" w:line="360" w:lineRule="auto"/>
        <w:jc w:val="both"/>
        <w:rPr>
          <w:rFonts w:ascii="Times New Roman" w:hAnsi="Times New Roman" w:cs="Times New Roman"/>
          <w:noProof/>
          <w:sz w:val="24"/>
          <w:szCs w:val="24"/>
        </w:rPr>
      </w:pPr>
      <w:r>
        <w:rPr>
          <w:rFonts w:ascii="Times New Roman" w:hAnsi="Times New Roman" w:cs="Times New Roman"/>
          <w:b/>
          <w:bCs/>
          <w:sz w:val="24"/>
          <w:szCs w:val="24"/>
        </w:rPr>
        <w:lastRenderedPageBreak/>
        <w:t>ÍNDICE DE FIGURAS</w:t>
      </w:r>
      <w:r w:rsidRPr="00C138E4">
        <w:rPr>
          <w:rFonts w:ascii="Times New Roman" w:hAnsi="Times New Roman" w:cs="Times New Roman"/>
          <w:sz w:val="24"/>
          <w:szCs w:val="24"/>
        </w:rPr>
        <w:fldChar w:fldCharType="begin"/>
      </w:r>
      <w:r w:rsidRPr="00C138E4">
        <w:rPr>
          <w:rFonts w:ascii="Times New Roman" w:hAnsi="Times New Roman" w:cs="Times New Roman"/>
          <w:sz w:val="24"/>
          <w:szCs w:val="24"/>
        </w:rPr>
        <w:instrText xml:space="preserve"> TOC \h \z \c "Figura" </w:instrText>
      </w:r>
      <w:r w:rsidRPr="00C138E4">
        <w:rPr>
          <w:rFonts w:ascii="Times New Roman" w:hAnsi="Times New Roman" w:cs="Times New Roman"/>
          <w:sz w:val="24"/>
          <w:szCs w:val="24"/>
        </w:rPr>
        <w:fldChar w:fldCharType="separate"/>
      </w:r>
    </w:p>
    <w:p w14:paraId="41EA2A70" w14:textId="33A37851" w:rsidR="00C138E4" w:rsidRPr="00C138E4" w:rsidRDefault="001E0B64" w:rsidP="00C138E4">
      <w:pPr>
        <w:pStyle w:val="Tabladeilustraciones"/>
        <w:tabs>
          <w:tab w:val="right" w:leader="dot" w:pos="8494"/>
        </w:tabs>
        <w:spacing w:line="360" w:lineRule="auto"/>
        <w:jc w:val="both"/>
        <w:rPr>
          <w:rFonts w:ascii="Times New Roman" w:eastAsiaTheme="minorEastAsia" w:hAnsi="Times New Roman" w:cs="Times New Roman"/>
          <w:noProof/>
          <w:kern w:val="2"/>
          <w:sz w:val="24"/>
          <w:szCs w:val="24"/>
          <w:lang w:eastAsia="es-ES"/>
        </w:rPr>
      </w:pPr>
      <w:hyperlink w:anchor="_Toc206782190" w:history="1">
        <w:r w:rsidR="00C138E4" w:rsidRPr="00C138E4">
          <w:rPr>
            <w:rStyle w:val="Hipervnculo"/>
            <w:rFonts w:ascii="Times New Roman" w:hAnsi="Times New Roman" w:cs="Times New Roman"/>
            <w:noProof/>
            <w:sz w:val="24"/>
            <w:szCs w:val="24"/>
          </w:rPr>
          <w:t>Figura 1</w:t>
        </w:r>
        <w:r w:rsidR="00C138E4">
          <w:rPr>
            <w:rStyle w:val="Hipervnculo"/>
            <w:rFonts w:ascii="Times New Roman" w:hAnsi="Times New Roman" w:cs="Times New Roman"/>
            <w:noProof/>
            <w:sz w:val="24"/>
            <w:szCs w:val="24"/>
          </w:rPr>
          <w:t xml:space="preserve"> Población usuaria de TikTok por edades</w:t>
        </w:r>
        <w:r w:rsidR="00C138E4" w:rsidRPr="00C138E4">
          <w:rPr>
            <w:rFonts w:ascii="Times New Roman" w:hAnsi="Times New Roman" w:cs="Times New Roman"/>
            <w:noProof/>
            <w:webHidden/>
            <w:sz w:val="24"/>
            <w:szCs w:val="24"/>
          </w:rPr>
          <w:tab/>
        </w:r>
        <w:r w:rsidR="00C138E4" w:rsidRPr="00C138E4">
          <w:rPr>
            <w:rFonts w:ascii="Times New Roman" w:hAnsi="Times New Roman" w:cs="Times New Roman"/>
            <w:noProof/>
            <w:webHidden/>
            <w:sz w:val="24"/>
            <w:szCs w:val="24"/>
          </w:rPr>
          <w:fldChar w:fldCharType="begin"/>
        </w:r>
        <w:r w:rsidR="00C138E4" w:rsidRPr="00C138E4">
          <w:rPr>
            <w:rFonts w:ascii="Times New Roman" w:hAnsi="Times New Roman" w:cs="Times New Roman"/>
            <w:noProof/>
            <w:webHidden/>
            <w:sz w:val="24"/>
            <w:szCs w:val="24"/>
          </w:rPr>
          <w:instrText xml:space="preserve"> PAGEREF _Toc206782190 \h </w:instrText>
        </w:r>
        <w:r w:rsidR="00C138E4" w:rsidRPr="00C138E4">
          <w:rPr>
            <w:rFonts w:ascii="Times New Roman" w:hAnsi="Times New Roman" w:cs="Times New Roman"/>
            <w:noProof/>
            <w:webHidden/>
            <w:sz w:val="24"/>
            <w:szCs w:val="24"/>
          </w:rPr>
        </w:r>
        <w:r w:rsidR="00C138E4" w:rsidRPr="00C138E4">
          <w:rPr>
            <w:rFonts w:ascii="Times New Roman" w:hAnsi="Times New Roman" w:cs="Times New Roman"/>
            <w:noProof/>
            <w:webHidden/>
            <w:sz w:val="24"/>
            <w:szCs w:val="24"/>
          </w:rPr>
          <w:fldChar w:fldCharType="separate"/>
        </w:r>
        <w:r w:rsidR="00C138E4" w:rsidRPr="00C138E4">
          <w:rPr>
            <w:rFonts w:ascii="Times New Roman" w:hAnsi="Times New Roman" w:cs="Times New Roman"/>
            <w:noProof/>
            <w:webHidden/>
            <w:sz w:val="24"/>
            <w:szCs w:val="24"/>
          </w:rPr>
          <w:t>7</w:t>
        </w:r>
        <w:r w:rsidR="00C138E4" w:rsidRPr="00C138E4">
          <w:rPr>
            <w:rFonts w:ascii="Times New Roman" w:hAnsi="Times New Roman" w:cs="Times New Roman"/>
            <w:noProof/>
            <w:webHidden/>
            <w:sz w:val="24"/>
            <w:szCs w:val="24"/>
          </w:rPr>
          <w:fldChar w:fldCharType="end"/>
        </w:r>
      </w:hyperlink>
    </w:p>
    <w:p w14:paraId="4F6AF4B6" w14:textId="1E13FA7E" w:rsidR="00C138E4" w:rsidRPr="00C138E4" w:rsidRDefault="001E0B64" w:rsidP="00C138E4">
      <w:pPr>
        <w:pStyle w:val="Tabladeilustraciones"/>
        <w:tabs>
          <w:tab w:val="right" w:leader="dot" w:pos="8494"/>
        </w:tabs>
        <w:spacing w:line="360" w:lineRule="auto"/>
        <w:jc w:val="both"/>
        <w:rPr>
          <w:rFonts w:ascii="Times New Roman" w:eastAsiaTheme="minorEastAsia" w:hAnsi="Times New Roman" w:cs="Times New Roman"/>
          <w:noProof/>
          <w:kern w:val="2"/>
          <w:sz w:val="24"/>
          <w:szCs w:val="24"/>
          <w:lang w:eastAsia="es-ES"/>
        </w:rPr>
      </w:pPr>
      <w:hyperlink w:anchor="_Toc206782191" w:history="1">
        <w:r w:rsidR="00C138E4" w:rsidRPr="00C138E4">
          <w:rPr>
            <w:rStyle w:val="Hipervnculo"/>
            <w:rFonts w:ascii="Times New Roman" w:hAnsi="Times New Roman" w:cs="Times New Roman"/>
            <w:noProof/>
            <w:sz w:val="24"/>
            <w:szCs w:val="24"/>
          </w:rPr>
          <w:t>Figura 2</w:t>
        </w:r>
        <w:r w:rsidR="00C138E4">
          <w:rPr>
            <w:rStyle w:val="Hipervnculo"/>
            <w:rFonts w:ascii="Times New Roman" w:hAnsi="Times New Roman" w:cs="Times New Roman"/>
            <w:noProof/>
            <w:sz w:val="24"/>
            <w:szCs w:val="24"/>
          </w:rPr>
          <w:t xml:space="preserve"> Categorías más vistas en TikTok</w:t>
        </w:r>
        <w:r w:rsidR="00C138E4" w:rsidRPr="00C138E4">
          <w:rPr>
            <w:rFonts w:ascii="Times New Roman" w:hAnsi="Times New Roman" w:cs="Times New Roman"/>
            <w:noProof/>
            <w:webHidden/>
            <w:sz w:val="24"/>
            <w:szCs w:val="24"/>
          </w:rPr>
          <w:tab/>
        </w:r>
        <w:r w:rsidR="00C138E4" w:rsidRPr="00C138E4">
          <w:rPr>
            <w:rFonts w:ascii="Times New Roman" w:hAnsi="Times New Roman" w:cs="Times New Roman"/>
            <w:noProof/>
            <w:webHidden/>
            <w:sz w:val="24"/>
            <w:szCs w:val="24"/>
          </w:rPr>
          <w:fldChar w:fldCharType="begin"/>
        </w:r>
        <w:r w:rsidR="00C138E4" w:rsidRPr="00C138E4">
          <w:rPr>
            <w:rFonts w:ascii="Times New Roman" w:hAnsi="Times New Roman" w:cs="Times New Roman"/>
            <w:noProof/>
            <w:webHidden/>
            <w:sz w:val="24"/>
            <w:szCs w:val="24"/>
          </w:rPr>
          <w:instrText xml:space="preserve"> PAGEREF _Toc206782191 \h </w:instrText>
        </w:r>
        <w:r w:rsidR="00C138E4" w:rsidRPr="00C138E4">
          <w:rPr>
            <w:rFonts w:ascii="Times New Roman" w:hAnsi="Times New Roman" w:cs="Times New Roman"/>
            <w:noProof/>
            <w:webHidden/>
            <w:sz w:val="24"/>
            <w:szCs w:val="24"/>
          </w:rPr>
        </w:r>
        <w:r w:rsidR="00C138E4" w:rsidRPr="00C138E4">
          <w:rPr>
            <w:rFonts w:ascii="Times New Roman" w:hAnsi="Times New Roman" w:cs="Times New Roman"/>
            <w:noProof/>
            <w:webHidden/>
            <w:sz w:val="24"/>
            <w:szCs w:val="24"/>
          </w:rPr>
          <w:fldChar w:fldCharType="separate"/>
        </w:r>
        <w:r w:rsidR="00C138E4" w:rsidRPr="00C138E4">
          <w:rPr>
            <w:rFonts w:ascii="Times New Roman" w:hAnsi="Times New Roman" w:cs="Times New Roman"/>
            <w:noProof/>
            <w:webHidden/>
            <w:sz w:val="24"/>
            <w:szCs w:val="24"/>
          </w:rPr>
          <w:t>10</w:t>
        </w:r>
        <w:r w:rsidR="00C138E4" w:rsidRPr="00C138E4">
          <w:rPr>
            <w:rFonts w:ascii="Times New Roman" w:hAnsi="Times New Roman" w:cs="Times New Roman"/>
            <w:noProof/>
            <w:webHidden/>
            <w:sz w:val="24"/>
            <w:szCs w:val="24"/>
          </w:rPr>
          <w:fldChar w:fldCharType="end"/>
        </w:r>
      </w:hyperlink>
    </w:p>
    <w:p w14:paraId="553AC4C8" w14:textId="10D70058" w:rsidR="00C138E4" w:rsidRPr="00C138E4" w:rsidRDefault="001E0B64" w:rsidP="00C138E4">
      <w:pPr>
        <w:pStyle w:val="Tabladeilustraciones"/>
        <w:tabs>
          <w:tab w:val="right" w:leader="dot" w:pos="8494"/>
        </w:tabs>
        <w:spacing w:line="360" w:lineRule="auto"/>
        <w:jc w:val="both"/>
        <w:rPr>
          <w:rFonts w:ascii="Times New Roman" w:eastAsiaTheme="minorEastAsia" w:hAnsi="Times New Roman" w:cs="Times New Roman"/>
          <w:noProof/>
          <w:kern w:val="2"/>
          <w:sz w:val="24"/>
          <w:szCs w:val="24"/>
          <w:lang w:eastAsia="es-ES"/>
        </w:rPr>
      </w:pPr>
      <w:hyperlink w:anchor="_Toc206782192" w:history="1">
        <w:r w:rsidR="00C138E4" w:rsidRPr="00C138E4">
          <w:rPr>
            <w:rStyle w:val="Hipervnculo"/>
            <w:rFonts w:ascii="Times New Roman" w:hAnsi="Times New Roman" w:cs="Times New Roman"/>
            <w:noProof/>
            <w:sz w:val="24"/>
            <w:szCs w:val="24"/>
          </w:rPr>
          <w:t>Figura 3</w:t>
        </w:r>
        <w:r w:rsidR="00C138E4">
          <w:rPr>
            <w:rStyle w:val="Hipervnculo"/>
            <w:rFonts w:ascii="Times New Roman" w:hAnsi="Times New Roman" w:cs="Times New Roman"/>
            <w:noProof/>
            <w:sz w:val="24"/>
            <w:szCs w:val="24"/>
          </w:rPr>
          <w:t xml:space="preserve"> Estadísticas de ciberbullying</w:t>
        </w:r>
        <w:r w:rsidR="00C138E4" w:rsidRPr="00C138E4">
          <w:rPr>
            <w:rFonts w:ascii="Times New Roman" w:hAnsi="Times New Roman" w:cs="Times New Roman"/>
            <w:noProof/>
            <w:webHidden/>
            <w:sz w:val="24"/>
            <w:szCs w:val="24"/>
          </w:rPr>
          <w:tab/>
        </w:r>
        <w:r w:rsidR="00C138E4" w:rsidRPr="00C138E4">
          <w:rPr>
            <w:rFonts w:ascii="Times New Roman" w:hAnsi="Times New Roman" w:cs="Times New Roman"/>
            <w:noProof/>
            <w:webHidden/>
            <w:sz w:val="24"/>
            <w:szCs w:val="24"/>
          </w:rPr>
          <w:fldChar w:fldCharType="begin"/>
        </w:r>
        <w:r w:rsidR="00C138E4" w:rsidRPr="00C138E4">
          <w:rPr>
            <w:rFonts w:ascii="Times New Roman" w:hAnsi="Times New Roman" w:cs="Times New Roman"/>
            <w:noProof/>
            <w:webHidden/>
            <w:sz w:val="24"/>
            <w:szCs w:val="24"/>
          </w:rPr>
          <w:instrText xml:space="preserve"> PAGEREF _Toc206782192 \h </w:instrText>
        </w:r>
        <w:r w:rsidR="00C138E4" w:rsidRPr="00C138E4">
          <w:rPr>
            <w:rFonts w:ascii="Times New Roman" w:hAnsi="Times New Roman" w:cs="Times New Roman"/>
            <w:noProof/>
            <w:webHidden/>
            <w:sz w:val="24"/>
            <w:szCs w:val="24"/>
          </w:rPr>
        </w:r>
        <w:r w:rsidR="00C138E4" w:rsidRPr="00C138E4">
          <w:rPr>
            <w:rFonts w:ascii="Times New Roman" w:hAnsi="Times New Roman" w:cs="Times New Roman"/>
            <w:noProof/>
            <w:webHidden/>
            <w:sz w:val="24"/>
            <w:szCs w:val="24"/>
          </w:rPr>
          <w:fldChar w:fldCharType="separate"/>
        </w:r>
        <w:r w:rsidR="00C138E4" w:rsidRPr="00C138E4">
          <w:rPr>
            <w:rFonts w:ascii="Times New Roman" w:hAnsi="Times New Roman" w:cs="Times New Roman"/>
            <w:noProof/>
            <w:webHidden/>
            <w:sz w:val="24"/>
            <w:szCs w:val="24"/>
          </w:rPr>
          <w:t>13</w:t>
        </w:r>
        <w:r w:rsidR="00C138E4" w:rsidRPr="00C138E4">
          <w:rPr>
            <w:rFonts w:ascii="Times New Roman" w:hAnsi="Times New Roman" w:cs="Times New Roman"/>
            <w:noProof/>
            <w:webHidden/>
            <w:sz w:val="24"/>
            <w:szCs w:val="24"/>
          </w:rPr>
          <w:fldChar w:fldCharType="end"/>
        </w:r>
      </w:hyperlink>
    </w:p>
    <w:p w14:paraId="4A9BFE41" w14:textId="5E62483B" w:rsidR="00C138E4" w:rsidRPr="00C138E4" w:rsidRDefault="001E0B64" w:rsidP="00C138E4">
      <w:pPr>
        <w:pStyle w:val="Tabladeilustraciones"/>
        <w:tabs>
          <w:tab w:val="right" w:leader="dot" w:pos="8494"/>
        </w:tabs>
        <w:spacing w:line="360" w:lineRule="auto"/>
        <w:jc w:val="both"/>
        <w:rPr>
          <w:rFonts w:ascii="Times New Roman" w:eastAsiaTheme="minorEastAsia" w:hAnsi="Times New Roman" w:cs="Times New Roman"/>
          <w:noProof/>
          <w:kern w:val="2"/>
          <w:sz w:val="24"/>
          <w:szCs w:val="24"/>
          <w:lang w:eastAsia="es-ES"/>
        </w:rPr>
      </w:pPr>
      <w:hyperlink w:anchor="_Toc206782193" w:history="1">
        <w:r w:rsidR="00C138E4" w:rsidRPr="00C138E4">
          <w:rPr>
            <w:rStyle w:val="Hipervnculo"/>
            <w:rFonts w:ascii="Times New Roman" w:hAnsi="Times New Roman" w:cs="Times New Roman"/>
            <w:noProof/>
            <w:sz w:val="24"/>
            <w:szCs w:val="24"/>
          </w:rPr>
          <w:t>Figura 4</w:t>
        </w:r>
        <w:r w:rsidR="00C138E4">
          <w:rPr>
            <w:rStyle w:val="Hipervnculo"/>
            <w:rFonts w:ascii="Times New Roman" w:hAnsi="Times New Roman" w:cs="Times New Roman"/>
            <w:noProof/>
            <w:sz w:val="24"/>
            <w:szCs w:val="24"/>
          </w:rPr>
          <w:t xml:space="preserve"> Perfil del agresor de grooming</w:t>
        </w:r>
        <w:r w:rsidR="00C138E4" w:rsidRPr="00C138E4">
          <w:rPr>
            <w:rFonts w:ascii="Times New Roman" w:hAnsi="Times New Roman" w:cs="Times New Roman"/>
            <w:noProof/>
            <w:webHidden/>
            <w:sz w:val="24"/>
            <w:szCs w:val="24"/>
          </w:rPr>
          <w:tab/>
        </w:r>
        <w:r w:rsidR="00C138E4" w:rsidRPr="00C138E4">
          <w:rPr>
            <w:rFonts w:ascii="Times New Roman" w:hAnsi="Times New Roman" w:cs="Times New Roman"/>
            <w:noProof/>
            <w:webHidden/>
            <w:sz w:val="24"/>
            <w:szCs w:val="24"/>
          </w:rPr>
          <w:fldChar w:fldCharType="begin"/>
        </w:r>
        <w:r w:rsidR="00C138E4" w:rsidRPr="00C138E4">
          <w:rPr>
            <w:rFonts w:ascii="Times New Roman" w:hAnsi="Times New Roman" w:cs="Times New Roman"/>
            <w:noProof/>
            <w:webHidden/>
            <w:sz w:val="24"/>
            <w:szCs w:val="24"/>
          </w:rPr>
          <w:instrText xml:space="preserve"> PAGEREF _Toc206782193 \h </w:instrText>
        </w:r>
        <w:r w:rsidR="00C138E4" w:rsidRPr="00C138E4">
          <w:rPr>
            <w:rFonts w:ascii="Times New Roman" w:hAnsi="Times New Roman" w:cs="Times New Roman"/>
            <w:noProof/>
            <w:webHidden/>
            <w:sz w:val="24"/>
            <w:szCs w:val="24"/>
          </w:rPr>
        </w:r>
        <w:r w:rsidR="00C138E4" w:rsidRPr="00C138E4">
          <w:rPr>
            <w:rFonts w:ascii="Times New Roman" w:hAnsi="Times New Roman" w:cs="Times New Roman"/>
            <w:noProof/>
            <w:webHidden/>
            <w:sz w:val="24"/>
            <w:szCs w:val="24"/>
          </w:rPr>
          <w:fldChar w:fldCharType="separate"/>
        </w:r>
        <w:r w:rsidR="00C138E4" w:rsidRPr="00C138E4">
          <w:rPr>
            <w:rFonts w:ascii="Times New Roman" w:hAnsi="Times New Roman" w:cs="Times New Roman"/>
            <w:noProof/>
            <w:webHidden/>
            <w:sz w:val="24"/>
            <w:szCs w:val="24"/>
          </w:rPr>
          <w:t>15</w:t>
        </w:r>
        <w:r w:rsidR="00C138E4" w:rsidRPr="00C138E4">
          <w:rPr>
            <w:rFonts w:ascii="Times New Roman" w:hAnsi="Times New Roman" w:cs="Times New Roman"/>
            <w:noProof/>
            <w:webHidden/>
            <w:sz w:val="24"/>
            <w:szCs w:val="24"/>
          </w:rPr>
          <w:fldChar w:fldCharType="end"/>
        </w:r>
      </w:hyperlink>
    </w:p>
    <w:p w14:paraId="5D75D608" w14:textId="4C1705FC" w:rsidR="00C138E4" w:rsidRPr="00C138E4" w:rsidRDefault="001E0B64" w:rsidP="00C138E4">
      <w:pPr>
        <w:pStyle w:val="Tabladeilustraciones"/>
        <w:tabs>
          <w:tab w:val="right" w:leader="dot" w:pos="8494"/>
        </w:tabs>
        <w:spacing w:line="360" w:lineRule="auto"/>
        <w:jc w:val="both"/>
        <w:rPr>
          <w:rFonts w:ascii="Times New Roman" w:eastAsiaTheme="minorEastAsia" w:hAnsi="Times New Roman" w:cs="Times New Roman"/>
          <w:noProof/>
          <w:kern w:val="2"/>
          <w:sz w:val="24"/>
          <w:szCs w:val="24"/>
          <w:lang w:eastAsia="es-ES"/>
        </w:rPr>
      </w:pPr>
      <w:hyperlink w:anchor="_Toc206782194" w:history="1">
        <w:r w:rsidR="00C138E4" w:rsidRPr="00C138E4">
          <w:rPr>
            <w:rStyle w:val="Hipervnculo"/>
            <w:rFonts w:ascii="Times New Roman" w:hAnsi="Times New Roman" w:cs="Times New Roman"/>
            <w:noProof/>
            <w:sz w:val="24"/>
            <w:szCs w:val="24"/>
          </w:rPr>
          <w:t>Figura 5</w:t>
        </w:r>
        <w:r w:rsidR="00C138E4">
          <w:rPr>
            <w:rStyle w:val="Hipervnculo"/>
            <w:rFonts w:ascii="Times New Roman" w:hAnsi="Times New Roman" w:cs="Times New Roman"/>
            <w:noProof/>
            <w:sz w:val="24"/>
            <w:szCs w:val="24"/>
          </w:rPr>
          <w:t xml:space="preserve"> Perfil de víctima de grooming</w:t>
        </w:r>
        <w:r w:rsidR="00C138E4" w:rsidRPr="00C138E4">
          <w:rPr>
            <w:rFonts w:ascii="Times New Roman" w:hAnsi="Times New Roman" w:cs="Times New Roman"/>
            <w:noProof/>
            <w:webHidden/>
            <w:sz w:val="24"/>
            <w:szCs w:val="24"/>
          </w:rPr>
          <w:tab/>
        </w:r>
        <w:r w:rsidR="00C138E4" w:rsidRPr="00C138E4">
          <w:rPr>
            <w:rFonts w:ascii="Times New Roman" w:hAnsi="Times New Roman" w:cs="Times New Roman"/>
            <w:noProof/>
            <w:webHidden/>
            <w:sz w:val="24"/>
            <w:szCs w:val="24"/>
          </w:rPr>
          <w:fldChar w:fldCharType="begin"/>
        </w:r>
        <w:r w:rsidR="00C138E4" w:rsidRPr="00C138E4">
          <w:rPr>
            <w:rFonts w:ascii="Times New Roman" w:hAnsi="Times New Roman" w:cs="Times New Roman"/>
            <w:noProof/>
            <w:webHidden/>
            <w:sz w:val="24"/>
            <w:szCs w:val="24"/>
          </w:rPr>
          <w:instrText xml:space="preserve"> PAGEREF _Toc206782194 \h </w:instrText>
        </w:r>
        <w:r w:rsidR="00C138E4" w:rsidRPr="00C138E4">
          <w:rPr>
            <w:rFonts w:ascii="Times New Roman" w:hAnsi="Times New Roman" w:cs="Times New Roman"/>
            <w:noProof/>
            <w:webHidden/>
            <w:sz w:val="24"/>
            <w:szCs w:val="24"/>
          </w:rPr>
        </w:r>
        <w:r w:rsidR="00C138E4" w:rsidRPr="00C138E4">
          <w:rPr>
            <w:rFonts w:ascii="Times New Roman" w:hAnsi="Times New Roman" w:cs="Times New Roman"/>
            <w:noProof/>
            <w:webHidden/>
            <w:sz w:val="24"/>
            <w:szCs w:val="24"/>
          </w:rPr>
          <w:fldChar w:fldCharType="separate"/>
        </w:r>
        <w:r w:rsidR="00C138E4" w:rsidRPr="00C138E4">
          <w:rPr>
            <w:rFonts w:ascii="Times New Roman" w:hAnsi="Times New Roman" w:cs="Times New Roman"/>
            <w:noProof/>
            <w:webHidden/>
            <w:sz w:val="24"/>
            <w:szCs w:val="24"/>
          </w:rPr>
          <w:t>15</w:t>
        </w:r>
        <w:r w:rsidR="00C138E4" w:rsidRPr="00C138E4">
          <w:rPr>
            <w:rFonts w:ascii="Times New Roman" w:hAnsi="Times New Roman" w:cs="Times New Roman"/>
            <w:noProof/>
            <w:webHidden/>
            <w:sz w:val="24"/>
            <w:szCs w:val="24"/>
          </w:rPr>
          <w:fldChar w:fldCharType="end"/>
        </w:r>
      </w:hyperlink>
    </w:p>
    <w:p w14:paraId="0CA0E99F" w14:textId="151D8C58" w:rsidR="00C138E4" w:rsidRPr="00C138E4" w:rsidRDefault="001E0B64" w:rsidP="00C138E4">
      <w:pPr>
        <w:pStyle w:val="Tabladeilustraciones"/>
        <w:tabs>
          <w:tab w:val="right" w:leader="dot" w:pos="8494"/>
        </w:tabs>
        <w:spacing w:line="360" w:lineRule="auto"/>
        <w:jc w:val="both"/>
        <w:rPr>
          <w:rFonts w:ascii="Times New Roman" w:eastAsiaTheme="minorEastAsia" w:hAnsi="Times New Roman" w:cs="Times New Roman"/>
          <w:noProof/>
          <w:kern w:val="2"/>
          <w:sz w:val="24"/>
          <w:szCs w:val="24"/>
          <w:lang w:eastAsia="es-ES"/>
        </w:rPr>
      </w:pPr>
      <w:hyperlink w:anchor="_Toc206782195" w:history="1">
        <w:r w:rsidR="00C138E4" w:rsidRPr="00C138E4">
          <w:rPr>
            <w:rStyle w:val="Hipervnculo"/>
            <w:rFonts w:ascii="Times New Roman" w:hAnsi="Times New Roman" w:cs="Times New Roman"/>
            <w:noProof/>
            <w:sz w:val="24"/>
            <w:szCs w:val="24"/>
          </w:rPr>
          <w:t>Figura 6</w:t>
        </w:r>
        <w:r w:rsidR="00C138E4">
          <w:rPr>
            <w:rStyle w:val="Hipervnculo"/>
            <w:rFonts w:ascii="Times New Roman" w:hAnsi="Times New Roman" w:cs="Times New Roman"/>
            <w:noProof/>
            <w:sz w:val="24"/>
            <w:szCs w:val="24"/>
          </w:rPr>
          <w:t xml:space="preserve"> Tipos de hechos de delitos de odio</w:t>
        </w:r>
        <w:r w:rsidR="00C138E4" w:rsidRPr="00C138E4">
          <w:rPr>
            <w:rFonts w:ascii="Times New Roman" w:hAnsi="Times New Roman" w:cs="Times New Roman"/>
            <w:noProof/>
            <w:webHidden/>
            <w:sz w:val="24"/>
            <w:szCs w:val="24"/>
          </w:rPr>
          <w:tab/>
        </w:r>
        <w:r w:rsidR="00C138E4" w:rsidRPr="00C138E4">
          <w:rPr>
            <w:rFonts w:ascii="Times New Roman" w:hAnsi="Times New Roman" w:cs="Times New Roman"/>
            <w:noProof/>
            <w:webHidden/>
            <w:sz w:val="24"/>
            <w:szCs w:val="24"/>
          </w:rPr>
          <w:fldChar w:fldCharType="begin"/>
        </w:r>
        <w:r w:rsidR="00C138E4" w:rsidRPr="00C138E4">
          <w:rPr>
            <w:rFonts w:ascii="Times New Roman" w:hAnsi="Times New Roman" w:cs="Times New Roman"/>
            <w:noProof/>
            <w:webHidden/>
            <w:sz w:val="24"/>
            <w:szCs w:val="24"/>
          </w:rPr>
          <w:instrText xml:space="preserve"> PAGEREF _Toc206782195 \h </w:instrText>
        </w:r>
        <w:r w:rsidR="00C138E4" w:rsidRPr="00C138E4">
          <w:rPr>
            <w:rFonts w:ascii="Times New Roman" w:hAnsi="Times New Roman" w:cs="Times New Roman"/>
            <w:noProof/>
            <w:webHidden/>
            <w:sz w:val="24"/>
            <w:szCs w:val="24"/>
          </w:rPr>
        </w:r>
        <w:r w:rsidR="00C138E4" w:rsidRPr="00C138E4">
          <w:rPr>
            <w:rFonts w:ascii="Times New Roman" w:hAnsi="Times New Roman" w:cs="Times New Roman"/>
            <w:noProof/>
            <w:webHidden/>
            <w:sz w:val="24"/>
            <w:szCs w:val="24"/>
          </w:rPr>
          <w:fldChar w:fldCharType="separate"/>
        </w:r>
        <w:r w:rsidR="00C138E4" w:rsidRPr="00C138E4">
          <w:rPr>
            <w:rFonts w:ascii="Times New Roman" w:hAnsi="Times New Roman" w:cs="Times New Roman"/>
            <w:noProof/>
            <w:webHidden/>
            <w:sz w:val="24"/>
            <w:szCs w:val="24"/>
          </w:rPr>
          <w:t>16</w:t>
        </w:r>
        <w:r w:rsidR="00C138E4" w:rsidRPr="00C138E4">
          <w:rPr>
            <w:rFonts w:ascii="Times New Roman" w:hAnsi="Times New Roman" w:cs="Times New Roman"/>
            <w:noProof/>
            <w:webHidden/>
            <w:sz w:val="24"/>
            <w:szCs w:val="24"/>
          </w:rPr>
          <w:fldChar w:fldCharType="end"/>
        </w:r>
      </w:hyperlink>
    </w:p>
    <w:p w14:paraId="142F1DC8" w14:textId="6F03AD05" w:rsidR="00C138E4" w:rsidRPr="00C138E4" w:rsidRDefault="001E0B64" w:rsidP="00C138E4">
      <w:pPr>
        <w:pStyle w:val="Tabladeilustraciones"/>
        <w:tabs>
          <w:tab w:val="right" w:leader="dot" w:pos="8494"/>
        </w:tabs>
        <w:spacing w:line="360" w:lineRule="auto"/>
        <w:jc w:val="both"/>
        <w:rPr>
          <w:rFonts w:ascii="Times New Roman" w:eastAsiaTheme="minorEastAsia" w:hAnsi="Times New Roman" w:cs="Times New Roman"/>
          <w:noProof/>
          <w:kern w:val="2"/>
          <w:sz w:val="24"/>
          <w:szCs w:val="24"/>
          <w:lang w:eastAsia="es-ES"/>
        </w:rPr>
      </w:pPr>
      <w:hyperlink w:anchor="_Toc206782196" w:history="1">
        <w:r w:rsidR="00C138E4" w:rsidRPr="00C138E4">
          <w:rPr>
            <w:rStyle w:val="Hipervnculo"/>
            <w:rFonts w:ascii="Times New Roman" w:hAnsi="Times New Roman" w:cs="Times New Roman"/>
            <w:noProof/>
            <w:sz w:val="24"/>
            <w:szCs w:val="24"/>
          </w:rPr>
          <w:t>Figura 7</w:t>
        </w:r>
        <w:r w:rsidR="00C138E4">
          <w:rPr>
            <w:rStyle w:val="Hipervnculo"/>
            <w:rFonts w:ascii="Times New Roman" w:hAnsi="Times New Roman" w:cs="Times New Roman"/>
            <w:noProof/>
            <w:sz w:val="24"/>
            <w:szCs w:val="24"/>
          </w:rPr>
          <w:t xml:space="preserve"> Tipos de delitos de odio 2021-2023</w:t>
        </w:r>
        <w:r w:rsidR="00C138E4" w:rsidRPr="00C138E4">
          <w:rPr>
            <w:rFonts w:ascii="Times New Roman" w:hAnsi="Times New Roman" w:cs="Times New Roman"/>
            <w:noProof/>
            <w:webHidden/>
            <w:sz w:val="24"/>
            <w:szCs w:val="24"/>
          </w:rPr>
          <w:tab/>
        </w:r>
        <w:r w:rsidR="00C138E4" w:rsidRPr="00C138E4">
          <w:rPr>
            <w:rFonts w:ascii="Times New Roman" w:hAnsi="Times New Roman" w:cs="Times New Roman"/>
            <w:noProof/>
            <w:webHidden/>
            <w:sz w:val="24"/>
            <w:szCs w:val="24"/>
          </w:rPr>
          <w:fldChar w:fldCharType="begin"/>
        </w:r>
        <w:r w:rsidR="00C138E4" w:rsidRPr="00C138E4">
          <w:rPr>
            <w:rFonts w:ascii="Times New Roman" w:hAnsi="Times New Roman" w:cs="Times New Roman"/>
            <w:noProof/>
            <w:webHidden/>
            <w:sz w:val="24"/>
            <w:szCs w:val="24"/>
          </w:rPr>
          <w:instrText xml:space="preserve"> PAGEREF _Toc206782196 \h </w:instrText>
        </w:r>
        <w:r w:rsidR="00C138E4" w:rsidRPr="00C138E4">
          <w:rPr>
            <w:rFonts w:ascii="Times New Roman" w:hAnsi="Times New Roman" w:cs="Times New Roman"/>
            <w:noProof/>
            <w:webHidden/>
            <w:sz w:val="24"/>
            <w:szCs w:val="24"/>
          </w:rPr>
        </w:r>
        <w:r w:rsidR="00C138E4" w:rsidRPr="00C138E4">
          <w:rPr>
            <w:rFonts w:ascii="Times New Roman" w:hAnsi="Times New Roman" w:cs="Times New Roman"/>
            <w:noProof/>
            <w:webHidden/>
            <w:sz w:val="24"/>
            <w:szCs w:val="24"/>
          </w:rPr>
          <w:fldChar w:fldCharType="separate"/>
        </w:r>
        <w:r w:rsidR="00C138E4" w:rsidRPr="00C138E4">
          <w:rPr>
            <w:rFonts w:ascii="Times New Roman" w:hAnsi="Times New Roman" w:cs="Times New Roman"/>
            <w:noProof/>
            <w:webHidden/>
            <w:sz w:val="24"/>
            <w:szCs w:val="24"/>
          </w:rPr>
          <w:t>17</w:t>
        </w:r>
        <w:r w:rsidR="00C138E4" w:rsidRPr="00C138E4">
          <w:rPr>
            <w:rFonts w:ascii="Times New Roman" w:hAnsi="Times New Roman" w:cs="Times New Roman"/>
            <w:noProof/>
            <w:webHidden/>
            <w:sz w:val="24"/>
            <w:szCs w:val="24"/>
          </w:rPr>
          <w:fldChar w:fldCharType="end"/>
        </w:r>
      </w:hyperlink>
    </w:p>
    <w:p w14:paraId="6E962ACA" w14:textId="0DAD3F29" w:rsidR="00C138E4" w:rsidRPr="00C138E4" w:rsidRDefault="001E0B64" w:rsidP="00C138E4">
      <w:pPr>
        <w:pStyle w:val="Tabladeilustraciones"/>
        <w:tabs>
          <w:tab w:val="right" w:leader="dot" w:pos="8494"/>
        </w:tabs>
        <w:spacing w:line="360" w:lineRule="auto"/>
        <w:jc w:val="both"/>
        <w:rPr>
          <w:rFonts w:ascii="Times New Roman" w:eastAsiaTheme="minorEastAsia" w:hAnsi="Times New Roman" w:cs="Times New Roman"/>
          <w:noProof/>
          <w:kern w:val="2"/>
          <w:sz w:val="24"/>
          <w:szCs w:val="24"/>
          <w:lang w:eastAsia="es-ES"/>
        </w:rPr>
      </w:pPr>
      <w:hyperlink w:anchor="_Toc206782197" w:history="1">
        <w:r w:rsidR="00C138E4" w:rsidRPr="00C138E4">
          <w:rPr>
            <w:rStyle w:val="Hipervnculo"/>
            <w:rFonts w:ascii="Times New Roman" w:hAnsi="Times New Roman" w:cs="Times New Roman"/>
            <w:noProof/>
            <w:sz w:val="24"/>
            <w:szCs w:val="24"/>
          </w:rPr>
          <w:t>Figura 8</w:t>
        </w:r>
        <w:r w:rsidR="00C138E4">
          <w:rPr>
            <w:rStyle w:val="Hipervnculo"/>
            <w:rFonts w:ascii="Times New Roman" w:hAnsi="Times New Roman" w:cs="Times New Roman"/>
            <w:noProof/>
            <w:sz w:val="24"/>
            <w:szCs w:val="24"/>
          </w:rPr>
          <w:t xml:space="preserve"> Superman challenge</w:t>
        </w:r>
        <w:r w:rsidR="00C138E4" w:rsidRPr="00C138E4">
          <w:rPr>
            <w:rFonts w:ascii="Times New Roman" w:hAnsi="Times New Roman" w:cs="Times New Roman"/>
            <w:noProof/>
            <w:webHidden/>
            <w:sz w:val="24"/>
            <w:szCs w:val="24"/>
          </w:rPr>
          <w:tab/>
        </w:r>
        <w:r w:rsidR="00C138E4" w:rsidRPr="00C138E4">
          <w:rPr>
            <w:rFonts w:ascii="Times New Roman" w:hAnsi="Times New Roman" w:cs="Times New Roman"/>
            <w:noProof/>
            <w:webHidden/>
            <w:sz w:val="24"/>
            <w:szCs w:val="24"/>
          </w:rPr>
          <w:fldChar w:fldCharType="begin"/>
        </w:r>
        <w:r w:rsidR="00C138E4" w:rsidRPr="00C138E4">
          <w:rPr>
            <w:rFonts w:ascii="Times New Roman" w:hAnsi="Times New Roman" w:cs="Times New Roman"/>
            <w:noProof/>
            <w:webHidden/>
            <w:sz w:val="24"/>
            <w:szCs w:val="24"/>
          </w:rPr>
          <w:instrText xml:space="preserve"> PAGEREF _Toc206782197 \h </w:instrText>
        </w:r>
        <w:r w:rsidR="00C138E4" w:rsidRPr="00C138E4">
          <w:rPr>
            <w:rFonts w:ascii="Times New Roman" w:hAnsi="Times New Roman" w:cs="Times New Roman"/>
            <w:noProof/>
            <w:webHidden/>
            <w:sz w:val="24"/>
            <w:szCs w:val="24"/>
          </w:rPr>
        </w:r>
        <w:r w:rsidR="00C138E4" w:rsidRPr="00C138E4">
          <w:rPr>
            <w:rFonts w:ascii="Times New Roman" w:hAnsi="Times New Roman" w:cs="Times New Roman"/>
            <w:noProof/>
            <w:webHidden/>
            <w:sz w:val="24"/>
            <w:szCs w:val="24"/>
          </w:rPr>
          <w:fldChar w:fldCharType="separate"/>
        </w:r>
        <w:r w:rsidR="00C138E4" w:rsidRPr="00C138E4">
          <w:rPr>
            <w:rFonts w:ascii="Times New Roman" w:hAnsi="Times New Roman" w:cs="Times New Roman"/>
            <w:noProof/>
            <w:webHidden/>
            <w:sz w:val="24"/>
            <w:szCs w:val="24"/>
          </w:rPr>
          <w:t>20</w:t>
        </w:r>
        <w:r w:rsidR="00C138E4" w:rsidRPr="00C138E4">
          <w:rPr>
            <w:rFonts w:ascii="Times New Roman" w:hAnsi="Times New Roman" w:cs="Times New Roman"/>
            <w:noProof/>
            <w:webHidden/>
            <w:sz w:val="24"/>
            <w:szCs w:val="24"/>
          </w:rPr>
          <w:fldChar w:fldCharType="end"/>
        </w:r>
      </w:hyperlink>
    </w:p>
    <w:p w14:paraId="11F47CE0" w14:textId="63F5FE7B" w:rsidR="00C138E4" w:rsidRPr="00C138E4" w:rsidRDefault="001E0B64" w:rsidP="00C138E4">
      <w:pPr>
        <w:pStyle w:val="Tabladeilustraciones"/>
        <w:tabs>
          <w:tab w:val="right" w:leader="dot" w:pos="8494"/>
        </w:tabs>
        <w:spacing w:line="360" w:lineRule="auto"/>
        <w:jc w:val="both"/>
        <w:rPr>
          <w:rFonts w:ascii="Times New Roman" w:eastAsiaTheme="minorEastAsia" w:hAnsi="Times New Roman" w:cs="Times New Roman"/>
          <w:noProof/>
          <w:kern w:val="2"/>
          <w:sz w:val="24"/>
          <w:szCs w:val="24"/>
          <w:lang w:eastAsia="es-ES"/>
        </w:rPr>
      </w:pPr>
      <w:hyperlink w:anchor="_Toc206782198" w:history="1">
        <w:r w:rsidR="00C138E4" w:rsidRPr="00C138E4">
          <w:rPr>
            <w:rStyle w:val="Hipervnculo"/>
            <w:rFonts w:ascii="Times New Roman" w:hAnsi="Times New Roman" w:cs="Times New Roman"/>
            <w:noProof/>
            <w:sz w:val="24"/>
            <w:szCs w:val="24"/>
          </w:rPr>
          <w:t>Figura 9</w:t>
        </w:r>
        <w:r w:rsidR="00C138E4">
          <w:rPr>
            <w:rStyle w:val="Hipervnculo"/>
            <w:rFonts w:ascii="Times New Roman" w:hAnsi="Times New Roman" w:cs="Times New Roman"/>
            <w:noProof/>
            <w:sz w:val="24"/>
            <w:szCs w:val="24"/>
          </w:rPr>
          <w:t xml:space="preserve"> Principios de la teoría del aprendizaje social</w:t>
        </w:r>
        <w:r w:rsidR="00C138E4" w:rsidRPr="00C138E4">
          <w:rPr>
            <w:rFonts w:ascii="Times New Roman" w:hAnsi="Times New Roman" w:cs="Times New Roman"/>
            <w:noProof/>
            <w:webHidden/>
            <w:sz w:val="24"/>
            <w:szCs w:val="24"/>
          </w:rPr>
          <w:tab/>
        </w:r>
        <w:r w:rsidR="00C138E4" w:rsidRPr="00C138E4">
          <w:rPr>
            <w:rFonts w:ascii="Times New Roman" w:hAnsi="Times New Roman" w:cs="Times New Roman"/>
            <w:noProof/>
            <w:webHidden/>
            <w:sz w:val="24"/>
            <w:szCs w:val="24"/>
          </w:rPr>
          <w:fldChar w:fldCharType="begin"/>
        </w:r>
        <w:r w:rsidR="00C138E4" w:rsidRPr="00C138E4">
          <w:rPr>
            <w:rFonts w:ascii="Times New Roman" w:hAnsi="Times New Roman" w:cs="Times New Roman"/>
            <w:noProof/>
            <w:webHidden/>
            <w:sz w:val="24"/>
            <w:szCs w:val="24"/>
          </w:rPr>
          <w:instrText xml:space="preserve"> PAGEREF _Toc206782198 \h </w:instrText>
        </w:r>
        <w:r w:rsidR="00C138E4" w:rsidRPr="00C138E4">
          <w:rPr>
            <w:rFonts w:ascii="Times New Roman" w:hAnsi="Times New Roman" w:cs="Times New Roman"/>
            <w:noProof/>
            <w:webHidden/>
            <w:sz w:val="24"/>
            <w:szCs w:val="24"/>
          </w:rPr>
        </w:r>
        <w:r w:rsidR="00C138E4" w:rsidRPr="00C138E4">
          <w:rPr>
            <w:rFonts w:ascii="Times New Roman" w:hAnsi="Times New Roman" w:cs="Times New Roman"/>
            <w:noProof/>
            <w:webHidden/>
            <w:sz w:val="24"/>
            <w:szCs w:val="24"/>
          </w:rPr>
          <w:fldChar w:fldCharType="separate"/>
        </w:r>
        <w:r w:rsidR="00C138E4" w:rsidRPr="00C138E4">
          <w:rPr>
            <w:rFonts w:ascii="Times New Roman" w:hAnsi="Times New Roman" w:cs="Times New Roman"/>
            <w:noProof/>
            <w:webHidden/>
            <w:sz w:val="24"/>
            <w:szCs w:val="24"/>
          </w:rPr>
          <w:t>23</w:t>
        </w:r>
        <w:r w:rsidR="00C138E4" w:rsidRPr="00C138E4">
          <w:rPr>
            <w:rFonts w:ascii="Times New Roman" w:hAnsi="Times New Roman" w:cs="Times New Roman"/>
            <w:noProof/>
            <w:webHidden/>
            <w:sz w:val="24"/>
            <w:szCs w:val="24"/>
          </w:rPr>
          <w:fldChar w:fldCharType="end"/>
        </w:r>
      </w:hyperlink>
    </w:p>
    <w:p w14:paraId="6B6749A8" w14:textId="14C7ABC1" w:rsidR="00C138E4" w:rsidRPr="00C138E4" w:rsidRDefault="001E0B64" w:rsidP="00C138E4">
      <w:pPr>
        <w:pStyle w:val="Tabladeilustraciones"/>
        <w:tabs>
          <w:tab w:val="right" w:leader="dot" w:pos="8494"/>
        </w:tabs>
        <w:spacing w:line="360" w:lineRule="auto"/>
        <w:jc w:val="both"/>
        <w:rPr>
          <w:rFonts w:ascii="Times New Roman" w:eastAsiaTheme="minorEastAsia" w:hAnsi="Times New Roman" w:cs="Times New Roman"/>
          <w:noProof/>
          <w:kern w:val="2"/>
          <w:sz w:val="24"/>
          <w:szCs w:val="24"/>
          <w:lang w:eastAsia="es-ES"/>
        </w:rPr>
      </w:pPr>
      <w:hyperlink w:anchor="_Toc206782199" w:history="1">
        <w:r w:rsidR="00C138E4" w:rsidRPr="00C138E4">
          <w:rPr>
            <w:rStyle w:val="Hipervnculo"/>
            <w:rFonts w:ascii="Times New Roman" w:hAnsi="Times New Roman" w:cs="Times New Roman"/>
            <w:noProof/>
            <w:sz w:val="24"/>
            <w:szCs w:val="24"/>
          </w:rPr>
          <w:t>Figura 10</w:t>
        </w:r>
        <w:r w:rsidR="00C138E4">
          <w:rPr>
            <w:rStyle w:val="Hipervnculo"/>
            <w:rFonts w:ascii="Times New Roman" w:hAnsi="Times New Roman" w:cs="Times New Roman"/>
            <w:noProof/>
            <w:sz w:val="24"/>
            <w:szCs w:val="24"/>
          </w:rPr>
          <w:t xml:space="preserve"> Nuria Adraos cuenta su situación de ciberacoso</w:t>
        </w:r>
        <w:r w:rsidR="00C138E4" w:rsidRPr="00C138E4">
          <w:rPr>
            <w:rFonts w:ascii="Times New Roman" w:hAnsi="Times New Roman" w:cs="Times New Roman"/>
            <w:noProof/>
            <w:webHidden/>
            <w:sz w:val="24"/>
            <w:szCs w:val="24"/>
          </w:rPr>
          <w:tab/>
        </w:r>
        <w:r w:rsidR="00C138E4" w:rsidRPr="00C138E4">
          <w:rPr>
            <w:rFonts w:ascii="Times New Roman" w:hAnsi="Times New Roman" w:cs="Times New Roman"/>
            <w:noProof/>
            <w:webHidden/>
            <w:sz w:val="24"/>
            <w:szCs w:val="24"/>
          </w:rPr>
          <w:fldChar w:fldCharType="begin"/>
        </w:r>
        <w:r w:rsidR="00C138E4" w:rsidRPr="00C138E4">
          <w:rPr>
            <w:rFonts w:ascii="Times New Roman" w:hAnsi="Times New Roman" w:cs="Times New Roman"/>
            <w:noProof/>
            <w:webHidden/>
            <w:sz w:val="24"/>
            <w:szCs w:val="24"/>
          </w:rPr>
          <w:instrText xml:space="preserve"> PAGEREF _Toc206782199 \h </w:instrText>
        </w:r>
        <w:r w:rsidR="00C138E4" w:rsidRPr="00C138E4">
          <w:rPr>
            <w:rFonts w:ascii="Times New Roman" w:hAnsi="Times New Roman" w:cs="Times New Roman"/>
            <w:noProof/>
            <w:webHidden/>
            <w:sz w:val="24"/>
            <w:szCs w:val="24"/>
          </w:rPr>
        </w:r>
        <w:r w:rsidR="00C138E4" w:rsidRPr="00C138E4">
          <w:rPr>
            <w:rFonts w:ascii="Times New Roman" w:hAnsi="Times New Roman" w:cs="Times New Roman"/>
            <w:noProof/>
            <w:webHidden/>
            <w:sz w:val="24"/>
            <w:szCs w:val="24"/>
          </w:rPr>
          <w:fldChar w:fldCharType="separate"/>
        </w:r>
        <w:r w:rsidR="00C138E4" w:rsidRPr="00C138E4">
          <w:rPr>
            <w:rFonts w:ascii="Times New Roman" w:hAnsi="Times New Roman" w:cs="Times New Roman"/>
            <w:noProof/>
            <w:webHidden/>
            <w:sz w:val="24"/>
            <w:szCs w:val="24"/>
          </w:rPr>
          <w:t>31</w:t>
        </w:r>
        <w:r w:rsidR="00C138E4" w:rsidRPr="00C138E4">
          <w:rPr>
            <w:rFonts w:ascii="Times New Roman" w:hAnsi="Times New Roman" w:cs="Times New Roman"/>
            <w:noProof/>
            <w:webHidden/>
            <w:sz w:val="24"/>
            <w:szCs w:val="24"/>
          </w:rPr>
          <w:fldChar w:fldCharType="end"/>
        </w:r>
      </w:hyperlink>
    </w:p>
    <w:p w14:paraId="74819948" w14:textId="6A1B482B" w:rsidR="00C138E4" w:rsidRPr="00C138E4" w:rsidRDefault="001E0B64" w:rsidP="00C138E4">
      <w:pPr>
        <w:pStyle w:val="Tabladeilustraciones"/>
        <w:tabs>
          <w:tab w:val="right" w:leader="dot" w:pos="8494"/>
        </w:tabs>
        <w:spacing w:line="360" w:lineRule="auto"/>
        <w:jc w:val="both"/>
        <w:rPr>
          <w:rFonts w:ascii="Times New Roman" w:eastAsiaTheme="minorEastAsia" w:hAnsi="Times New Roman" w:cs="Times New Roman"/>
          <w:noProof/>
          <w:kern w:val="2"/>
          <w:sz w:val="24"/>
          <w:szCs w:val="24"/>
          <w:lang w:eastAsia="es-ES"/>
        </w:rPr>
      </w:pPr>
      <w:hyperlink w:anchor="_Toc206782200" w:history="1">
        <w:r w:rsidR="00C138E4" w:rsidRPr="00C138E4">
          <w:rPr>
            <w:rStyle w:val="Hipervnculo"/>
            <w:rFonts w:ascii="Times New Roman" w:hAnsi="Times New Roman" w:cs="Times New Roman"/>
            <w:noProof/>
            <w:sz w:val="24"/>
            <w:szCs w:val="24"/>
          </w:rPr>
          <w:t>Figura 11</w:t>
        </w:r>
        <w:r w:rsidR="00C138E4">
          <w:rPr>
            <w:rStyle w:val="Hipervnculo"/>
            <w:rFonts w:ascii="Times New Roman" w:hAnsi="Times New Roman" w:cs="Times New Roman"/>
            <w:noProof/>
            <w:sz w:val="24"/>
            <w:szCs w:val="24"/>
          </w:rPr>
          <w:t xml:space="preserve"> Jessica Baccante cuenta su situación de ciberacoso</w:t>
        </w:r>
        <w:r w:rsidR="00C138E4" w:rsidRPr="00C138E4">
          <w:rPr>
            <w:rFonts w:ascii="Times New Roman" w:hAnsi="Times New Roman" w:cs="Times New Roman"/>
            <w:noProof/>
            <w:webHidden/>
            <w:sz w:val="24"/>
            <w:szCs w:val="24"/>
          </w:rPr>
          <w:tab/>
        </w:r>
        <w:r w:rsidR="00C138E4" w:rsidRPr="00C138E4">
          <w:rPr>
            <w:rFonts w:ascii="Times New Roman" w:hAnsi="Times New Roman" w:cs="Times New Roman"/>
            <w:noProof/>
            <w:webHidden/>
            <w:sz w:val="24"/>
            <w:szCs w:val="24"/>
          </w:rPr>
          <w:fldChar w:fldCharType="begin"/>
        </w:r>
        <w:r w:rsidR="00C138E4" w:rsidRPr="00C138E4">
          <w:rPr>
            <w:rFonts w:ascii="Times New Roman" w:hAnsi="Times New Roman" w:cs="Times New Roman"/>
            <w:noProof/>
            <w:webHidden/>
            <w:sz w:val="24"/>
            <w:szCs w:val="24"/>
          </w:rPr>
          <w:instrText xml:space="preserve"> PAGEREF _Toc206782200 \h </w:instrText>
        </w:r>
        <w:r w:rsidR="00C138E4" w:rsidRPr="00C138E4">
          <w:rPr>
            <w:rFonts w:ascii="Times New Roman" w:hAnsi="Times New Roman" w:cs="Times New Roman"/>
            <w:noProof/>
            <w:webHidden/>
            <w:sz w:val="24"/>
            <w:szCs w:val="24"/>
          </w:rPr>
        </w:r>
        <w:r w:rsidR="00C138E4" w:rsidRPr="00C138E4">
          <w:rPr>
            <w:rFonts w:ascii="Times New Roman" w:hAnsi="Times New Roman" w:cs="Times New Roman"/>
            <w:noProof/>
            <w:webHidden/>
            <w:sz w:val="24"/>
            <w:szCs w:val="24"/>
          </w:rPr>
          <w:fldChar w:fldCharType="separate"/>
        </w:r>
        <w:r w:rsidR="00C138E4" w:rsidRPr="00C138E4">
          <w:rPr>
            <w:rFonts w:ascii="Times New Roman" w:hAnsi="Times New Roman" w:cs="Times New Roman"/>
            <w:noProof/>
            <w:webHidden/>
            <w:sz w:val="24"/>
            <w:szCs w:val="24"/>
          </w:rPr>
          <w:t>32</w:t>
        </w:r>
        <w:r w:rsidR="00C138E4" w:rsidRPr="00C138E4">
          <w:rPr>
            <w:rFonts w:ascii="Times New Roman" w:hAnsi="Times New Roman" w:cs="Times New Roman"/>
            <w:noProof/>
            <w:webHidden/>
            <w:sz w:val="24"/>
            <w:szCs w:val="24"/>
          </w:rPr>
          <w:fldChar w:fldCharType="end"/>
        </w:r>
      </w:hyperlink>
    </w:p>
    <w:p w14:paraId="2AE244B0" w14:textId="5F3F0B14" w:rsidR="00C138E4" w:rsidRPr="00C138E4" w:rsidRDefault="001E0B64" w:rsidP="00C138E4">
      <w:pPr>
        <w:pStyle w:val="Tabladeilustraciones"/>
        <w:tabs>
          <w:tab w:val="right" w:leader="dot" w:pos="8494"/>
        </w:tabs>
        <w:spacing w:line="360" w:lineRule="auto"/>
        <w:jc w:val="both"/>
        <w:rPr>
          <w:rFonts w:ascii="Times New Roman" w:eastAsiaTheme="minorEastAsia" w:hAnsi="Times New Roman" w:cs="Times New Roman"/>
          <w:noProof/>
          <w:kern w:val="2"/>
          <w:sz w:val="24"/>
          <w:szCs w:val="24"/>
          <w:lang w:eastAsia="es-ES"/>
        </w:rPr>
      </w:pPr>
      <w:hyperlink w:anchor="_Toc206782201" w:history="1">
        <w:r w:rsidR="00C138E4" w:rsidRPr="00C138E4">
          <w:rPr>
            <w:rStyle w:val="Hipervnculo"/>
            <w:rFonts w:ascii="Times New Roman" w:hAnsi="Times New Roman" w:cs="Times New Roman"/>
            <w:noProof/>
            <w:sz w:val="24"/>
            <w:szCs w:val="24"/>
          </w:rPr>
          <w:t>Figura 12 Comentarios recibidos por Helena</w:t>
        </w:r>
        <w:r w:rsidR="00C138E4" w:rsidRPr="00C138E4">
          <w:rPr>
            <w:rFonts w:ascii="Times New Roman" w:hAnsi="Times New Roman" w:cs="Times New Roman"/>
            <w:noProof/>
            <w:webHidden/>
            <w:sz w:val="24"/>
            <w:szCs w:val="24"/>
          </w:rPr>
          <w:tab/>
        </w:r>
        <w:r w:rsidR="00C138E4" w:rsidRPr="00C138E4">
          <w:rPr>
            <w:rFonts w:ascii="Times New Roman" w:hAnsi="Times New Roman" w:cs="Times New Roman"/>
            <w:noProof/>
            <w:webHidden/>
            <w:sz w:val="24"/>
            <w:szCs w:val="24"/>
          </w:rPr>
          <w:fldChar w:fldCharType="begin"/>
        </w:r>
        <w:r w:rsidR="00C138E4" w:rsidRPr="00C138E4">
          <w:rPr>
            <w:rFonts w:ascii="Times New Roman" w:hAnsi="Times New Roman" w:cs="Times New Roman"/>
            <w:noProof/>
            <w:webHidden/>
            <w:sz w:val="24"/>
            <w:szCs w:val="24"/>
          </w:rPr>
          <w:instrText xml:space="preserve"> PAGEREF _Toc206782201 \h </w:instrText>
        </w:r>
        <w:r w:rsidR="00C138E4" w:rsidRPr="00C138E4">
          <w:rPr>
            <w:rFonts w:ascii="Times New Roman" w:hAnsi="Times New Roman" w:cs="Times New Roman"/>
            <w:noProof/>
            <w:webHidden/>
            <w:sz w:val="24"/>
            <w:szCs w:val="24"/>
          </w:rPr>
        </w:r>
        <w:r w:rsidR="00C138E4" w:rsidRPr="00C138E4">
          <w:rPr>
            <w:rFonts w:ascii="Times New Roman" w:hAnsi="Times New Roman" w:cs="Times New Roman"/>
            <w:noProof/>
            <w:webHidden/>
            <w:sz w:val="24"/>
            <w:szCs w:val="24"/>
          </w:rPr>
          <w:fldChar w:fldCharType="separate"/>
        </w:r>
        <w:r w:rsidR="00C138E4" w:rsidRPr="00C138E4">
          <w:rPr>
            <w:rFonts w:ascii="Times New Roman" w:hAnsi="Times New Roman" w:cs="Times New Roman"/>
            <w:noProof/>
            <w:webHidden/>
            <w:sz w:val="24"/>
            <w:szCs w:val="24"/>
          </w:rPr>
          <w:t>33</w:t>
        </w:r>
        <w:r w:rsidR="00C138E4" w:rsidRPr="00C138E4">
          <w:rPr>
            <w:rFonts w:ascii="Times New Roman" w:hAnsi="Times New Roman" w:cs="Times New Roman"/>
            <w:noProof/>
            <w:webHidden/>
            <w:sz w:val="24"/>
            <w:szCs w:val="24"/>
          </w:rPr>
          <w:fldChar w:fldCharType="end"/>
        </w:r>
      </w:hyperlink>
    </w:p>
    <w:p w14:paraId="4571CC35" w14:textId="4CB6C3BD" w:rsidR="00C138E4" w:rsidRPr="00C138E4" w:rsidRDefault="001E0B64" w:rsidP="00C138E4">
      <w:pPr>
        <w:pStyle w:val="Tabladeilustraciones"/>
        <w:tabs>
          <w:tab w:val="right" w:leader="dot" w:pos="8494"/>
        </w:tabs>
        <w:spacing w:line="360" w:lineRule="auto"/>
        <w:jc w:val="both"/>
        <w:rPr>
          <w:rFonts w:ascii="Times New Roman" w:eastAsiaTheme="minorEastAsia" w:hAnsi="Times New Roman" w:cs="Times New Roman"/>
          <w:noProof/>
          <w:kern w:val="2"/>
          <w:sz w:val="24"/>
          <w:szCs w:val="24"/>
          <w:lang w:eastAsia="es-ES"/>
        </w:rPr>
      </w:pPr>
      <w:hyperlink w:anchor="_Toc206782202" w:history="1">
        <w:r w:rsidR="00C138E4" w:rsidRPr="00C138E4">
          <w:rPr>
            <w:rStyle w:val="Hipervnculo"/>
            <w:rFonts w:ascii="Times New Roman" w:hAnsi="Times New Roman" w:cs="Times New Roman"/>
            <w:noProof/>
            <w:sz w:val="24"/>
            <w:szCs w:val="24"/>
          </w:rPr>
          <w:t>Figura 13</w:t>
        </w:r>
        <w:r w:rsidR="00C138E4">
          <w:rPr>
            <w:rStyle w:val="Hipervnculo"/>
            <w:rFonts w:ascii="Times New Roman" w:hAnsi="Times New Roman" w:cs="Times New Roman"/>
            <w:noProof/>
            <w:sz w:val="24"/>
            <w:szCs w:val="24"/>
          </w:rPr>
          <w:t xml:space="preserve"> Grooming realizado por Fabián a un menor</w:t>
        </w:r>
        <w:r w:rsidR="00C138E4" w:rsidRPr="00C138E4">
          <w:rPr>
            <w:rFonts w:ascii="Times New Roman" w:hAnsi="Times New Roman" w:cs="Times New Roman"/>
            <w:noProof/>
            <w:webHidden/>
            <w:sz w:val="24"/>
            <w:szCs w:val="24"/>
          </w:rPr>
          <w:tab/>
        </w:r>
        <w:r w:rsidR="00C138E4" w:rsidRPr="00C138E4">
          <w:rPr>
            <w:rFonts w:ascii="Times New Roman" w:hAnsi="Times New Roman" w:cs="Times New Roman"/>
            <w:noProof/>
            <w:webHidden/>
            <w:sz w:val="24"/>
            <w:szCs w:val="24"/>
          </w:rPr>
          <w:fldChar w:fldCharType="begin"/>
        </w:r>
        <w:r w:rsidR="00C138E4" w:rsidRPr="00C138E4">
          <w:rPr>
            <w:rFonts w:ascii="Times New Roman" w:hAnsi="Times New Roman" w:cs="Times New Roman"/>
            <w:noProof/>
            <w:webHidden/>
            <w:sz w:val="24"/>
            <w:szCs w:val="24"/>
          </w:rPr>
          <w:instrText xml:space="preserve"> PAGEREF _Toc206782202 \h </w:instrText>
        </w:r>
        <w:r w:rsidR="00C138E4" w:rsidRPr="00C138E4">
          <w:rPr>
            <w:rFonts w:ascii="Times New Roman" w:hAnsi="Times New Roman" w:cs="Times New Roman"/>
            <w:noProof/>
            <w:webHidden/>
            <w:sz w:val="24"/>
            <w:szCs w:val="24"/>
          </w:rPr>
        </w:r>
        <w:r w:rsidR="00C138E4" w:rsidRPr="00C138E4">
          <w:rPr>
            <w:rFonts w:ascii="Times New Roman" w:hAnsi="Times New Roman" w:cs="Times New Roman"/>
            <w:noProof/>
            <w:webHidden/>
            <w:sz w:val="24"/>
            <w:szCs w:val="24"/>
          </w:rPr>
          <w:fldChar w:fldCharType="separate"/>
        </w:r>
        <w:r w:rsidR="00C138E4" w:rsidRPr="00C138E4">
          <w:rPr>
            <w:rFonts w:ascii="Times New Roman" w:hAnsi="Times New Roman" w:cs="Times New Roman"/>
            <w:noProof/>
            <w:webHidden/>
            <w:sz w:val="24"/>
            <w:szCs w:val="24"/>
          </w:rPr>
          <w:t>34</w:t>
        </w:r>
        <w:r w:rsidR="00C138E4" w:rsidRPr="00C138E4">
          <w:rPr>
            <w:rFonts w:ascii="Times New Roman" w:hAnsi="Times New Roman" w:cs="Times New Roman"/>
            <w:noProof/>
            <w:webHidden/>
            <w:sz w:val="24"/>
            <w:szCs w:val="24"/>
          </w:rPr>
          <w:fldChar w:fldCharType="end"/>
        </w:r>
      </w:hyperlink>
    </w:p>
    <w:p w14:paraId="39B3F6E7" w14:textId="43E80B0C" w:rsidR="00C138E4" w:rsidRPr="00C138E4" w:rsidRDefault="001E0B64" w:rsidP="00C138E4">
      <w:pPr>
        <w:pStyle w:val="Tabladeilustraciones"/>
        <w:tabs>
          <w:tab w:val="right" w:leader="dot" w:pos="8494"/>
        </w:tabs>
        <w:spacing w:line="360" w:lineRule="auto"/>
        <w:jc w:val="both"/>
        <w:rPr>
          <w:rFonts w:ascii="Times New Roman" w:eastAsiaTheme="minorEastAsia" w:hAnsi="Times New Roman" w:cs="Times New Roman"/>
          <w:noProof/>
          <w:kern w:val="2"/>
          <w:sz w:val="24"/>
          <w:szCs w:val="24"/>
          <w:lang w:eastAsia="es-ES"/>
        </w:rPr>
      </w:pPr>
      <w:hyperlink w:anchor="_Toc206782203" w:history="1">
        <w:r w:rsidR="00C138E4" w:rsidRPr="00C138E4">
          <w:rPr>
            <w:rStyle w:val="Hipervnculo"/>
            <w:rFonts w:ascii="Times New Roman" w:hAnsi="Times New Roman" w:cs="Times New Roman"/>
            <w:noProof/>
            <w:sz w:val="24"/>
            <w:szCs w:val="24"/>
          </w:rPr>
          <w:t>Figura 14</w:t>
        </w:r>
        <w:r w:rsidR="00C138E4">
          <w:rPr>
            <w:rStyle w:val="Hipervnculo"/>
            <w:rFonts w:ascii="Times New Roman" w:hAnsi="Times New Roman" w:cs="Times New Roman"/>
            <w:noProof/>
            <w:sz w:val="24"/>
            <w:szCs w:val="24"/>
          </w:rPr>
          <w:t xml:space="preserve"> Comentarios hacia Vaniego</w:t>
        </w:r>
        <w:r w:rsidR="00C138E4" w:rsidRPr="00C138E4">
          <w:rPr>
            <w:rFonts w:ascii="Times New Roman" w:hAnsi="Times New Roman" w:cs="Times New Roman"/>
            <w:noProof/>
            <w:webHidden/>
            <w:sz w:val="24"/>
            <w:szCs w:val="24"/>
          </w:rPr>
          <w:tab/>
        </w:r>
        <w:r w:rsidR="00C138E4" w:rsidRPr="00C138E4">
          <w:rPr>
            <w:rFonts w:ascii="Times New Roman" w:hAnsi="Times New Roman" w:cs="Times New Roman"/>
            <w:noProof/>
            <w:webHidden/>
            <w:sz w:val="24"/>
            <w:szCs w:val="24"/>
          </w:rPr>
          <w:fldChar w:fldCharType="begin"/>
        </w:r>
        <w:r w:rsidR="00C138E4" w:rsidRPr="00C138E4">
          <w:rPr>
            <w:rFonts w:ascii="Times New Roman" w:hAnsi="Times New Roman" w:cs="Times New Roman"/>
            <w:noProof/>
            <w:webHidden/>
            <w:sz w:val="24"/>
            <w:szCs w:val="24"/>
          </w:rPr>
          <w:instrText xml:space="preserve"> PAGEREF _Toc206782203 \h </w:instrText>
        </w:r>
        <w:r w:rsidR="00C138E4" w:rsidRPr="00C138E4">
          <w:rPr>
            <w:rFonts w:ascii="Times New Roman" w:hAnsi="Times New Roman" w:cs="Times New Roman"/>
            <w:noProof/>
            <w:webHidden/>
            <w:sz w:val="24"/>
            <w:szCs w:val="24"/>
          </w:rPr>
        </w:r>
        <w:r w:rsidR="00C138E4" w:rsidRPr="00C138E4">
          <w:rPr>
            <w:rFonts w:ascii="Times New Roman" w:hAnsi="Times New Roman" w:cs="Times New Roman"/>
            <w:noProof/>
            <w:webHidden/>
            <w:sz w:val="24"/>
            <w:szCs w:val="24"/>
          </w:rPr>
          <w:fldChar w:fldCharType="separate"/>
        </w:r>
        <w:r w:rsidR="00C138E4" w:rsidRPr="00C138E4">
          <w:rPr>
            <w:rFonts w:ascii="Times New Roman" w:hAnsi="Times New Roman" w:cs="Times New Roman"/>
            <w:noProof/>
            <w:webHidden/>
            <w:sz w:val="24"/>
            <w:szCs w:val="24"/>
          </w:rPr>
          <w:t>35</w:t>
        </w:r>
        <w:r w:rsidR="00C138E4" w:rsidRPr="00C138E4">
          <w:rPr>
            <w:rFonts w:ascii="Times New Roman" w:hAnsi="Times New Roman" w:cs="Times New Roman"/>
            <w:noProof/>
            <w:webHidden/>
            <w:sz w:val="24"/>
            <w:szCs w:val="24"/>
          </w:rPr>
          <w:fldChar w:fldCharType="end"/>
        </w:r>
      </w:hyperlink>
    </w:p>
    <w:p w14:paraId="4813DA1A" w14:textId="202D492D" w:rsidR="00C138E4" w:rsidRPr="00C138E4" w:rsidRDefault="001E0B64" w:rsidP="00C138E4">
      <w:pPr>
        <w:pStyle w:val="Tabladeilustraciones"/>
        <w:tabs>
          <w:tab w:val="right" w:leader="dot" w:pos="8494"/>
        </w:tabs>
        <w:spacing w:line="360" w:lineRule="auto"/>
        <w:jc w:val="both"/>
        <w:rPr>
          <w:rFonts w:ascii="Times New Roman" w:eastAsiaTheme="minorEastAsia" w:hAnsi="Times New Roman" w:cs="Times New Roman"/>
          <w:noProof/>
          <w:kern w:val="2"/>
          <w:sz w:val="24"/>
          <w:szCs w:val="24"/>
          <w:lang w:eastAsia="es-ES"/>
        </w:rPr>
      </w:pPr>
      <w:hyperlink w:anchor="_Toc206782204" w:history="1">
        <w:r w:rsidR="00C138E4" w:rsidRPr="00C138E4">
          <w:rPr>
            <w:rStyle w:val="Hipervnculo"/>
            <w:rFonts w:ascii="Times New Roman" w:hAnsi="Times New Roman" w:cs="Times New Roman"/>
            <w:noProof/>
            <w:sz w:val="24"/>
            <w:szCs w:val="24"/>
          </w:rPr>
          <w:t>Figura 15</w:t>
        </w:r>
        <w:r w:rsidR="00C138E4">
          <w:rPr>
            <w:rStyle w:val="Hipervnculo"/>
            <w:rFonts w:ascii="Times New Roman" w:hAnsi="Times New Roman" w:cs="Times New Roman"/>
            <w:noProof/>
            <w:sz w:val="24"/>
            <w:szCs w:val="24"/>
          </w:rPr>
          <w:t xml:space="preserve"> Comentarios hacia Heloysa</w:t>
        </w:r>
        <w:r w:rsidR="00C138E4" w:rsidRPr="00C138E4">
          <w:rPr>
            <w:rFonts w:ascii="Times New Roman" w:hAnsi="Times New Roman" w:cs="Times New Roman"/>
            <w:noProof/>
            <w:webHidden/>
            <w:sz w:val="24"/>
            <w:szCs w:val="24"/>
          </w:rPr>
          <w:tab/>
        </w:r>
        <w:r w:rsidR="00C138E4" w:rsidRPr="00C138E4">
          <w:rPr>
            <w:rFonts w:ascii="Times New Roman" w:hAnsi="Times New Roman" w:cs="Times New Roman"/>
            <w:noProof/>
            <w:webHidden/>
            <w:sz w:val="24"/>
            <w:szCs w:val="24"/>
          </w:rPr>
          <w:fldChar w:fldCharType="begin"/>
        </w:r>
        <w:r w:rsidR="00C138E4" w:rsidRPr="00C138E4">
          <w:rPr>
            <w:rFonts w:ascii="Times New Roman" w:hAnsi="Times New Roman" w:cs="Times New Roman"/>
            <w:noProof/>
            <w:webHidden/>
            <w:sz w:val="24"/>
            <w:szCs w:val="24"/>
          </w:rPr>
          <w:instrText xml:space="preserve"> PAGEREF _Toc206782204 \h </w:instrText>
        </w:r>
        <w:r w:rsidR="00C138E4" w:rsidRPr="00C138E4">
          <w:rPr>
            <w:rFonts w:ascii="Times New Roman" w:hAnsi="Times New Roman" w:cs="Times New Roman"/>
            <w:noProof/>
            <w:webHidden/>
            <w:sz w:val="24"/>
            <w:szCs w:val="24"/>
          </w:rPr>
        </w:r>
        <w:r w:rsidR="00C138E4" w:rsidRPr="00C138E4">
          <w:rPr>
            <w:rFonts w:ascii="Times New Roman" w:hAnsi="Times New Roman" w:cs="Times New Roman"/>
            <w:noProof/>
            <w:webHidden/>
            <w:sz w:val="24"/>
            <w:szCs w:val="24"/>
          </w:rPr>
          <w:fldChar w:fldCharType="separate"/>
        </w:r>
        <w:r w:rsidR="00C138E4" w:rsidRPr="00C138E4">
          <w:rPr>
            <w:rFonts w:ascii="Times New Roman" w:hAnsi="Times New Roman" w:cs="Times New Roman"/>
            <w:noProof/>
            <w:webHidden/>
            <w:sz w:val="24"/>
            <w:szCs w:val="24"/>
          </w:rPr>
          <w:t>36</w:t>
        </w:r>
        <w:r w:rsidR="00C138E4" w:rsidRPr="00C138E4">
          <w:rPr>
            <w:rFonts w:ascii="Times New Roman" w:hAnsi="Times New Roman" w:cs="Times New Roman"/>
            <w:noProof/>
            <w:webHidden/>
            <w:sz w:val="24"/>
            <w:szCs w:val="24"/>
          </w:rPr>
          <w:fldChar w:fldCharType="end"/>
        </w:r>
      </w:hyperlink>
    </w:p>
    <w:p w14:paraId="3CA2FDA6" w14:textId="5B9C345B" w:rsidR="00C138E4" w:rsidRPr="00C138E4" w:rsidRDefault="001E0B64" w:rsidP="00C138E4">
      <w:pPr>
        <w:pStyle w:val="Tabladeilustraciones"/>
        <w:tabs>
          <w:tab w:val="right" w:leader="dot" w:pos="8494"/>
        </w:tabs>
        <w:spacing w:line="360" w:lineRule="auto"/>
        <w:jc w:val="both"/>
        <w:rPr>
          <w:rFonts w:ascii="Times New Roman" w:eastAsiaTheme="minorEastAsia" w:hAnsi="Times New Roman" w:cs="Times New Roman"/>
          <w:noProof/>
          <w:kern w:val="2"/>
          <w:sz w:val="24"/>
          <w:szCs w:val="24"/>
          <w:lang w:eastAsia="es-ES"/>
        </w:rPr>
      </w:pPr>
      <w:hyperlink w:anchor="_Toc206782205" w:history="1">
        <w:r w:rsidR="00C138E4" w:rsidRPr="00C138E4">
          <w:rPr>
            <w:rStyle w:val="Hipervnculo"/>
            <w:rFonts w:ascii="Times New Roman" w:hAnsi="Times New Roman" w:cs="Times New Roman"/>
            <w:noProof/>
            <w:sz w:val="24"/>
            <w:szCs w:val="24"/>
          </w:rPr>
          <w:t>Figura 16</w:t>
        </w:r>
        <w:r w:rsidR="00C138E4">
          <w:rPr>
            <w:rStyle w:val="Hipervnculo"/>
            <w:rFonts w:ascii="Times New Roman" w:hAnsi="Times New Roman" w:cs="Times New Roman"/>
            <w:noProof/>
            <w:sz w:val="24"/>
            <w:szCs w:val="24"/>
          </w:rPr>
          <w:t xml:space="preserve"> Mensajes de estafas</w:t>
        </w:r>
        <w:r w:rsidR="00C138E4" w:rsidRPr="00C138E4">
          <w:rPr>
            <w:rFonts w:ascii="Times New Roman" w:hAnsi="Times New Roman" w:cs="Times New Roman"/>
            <w:noProof/>
            <w:webHidden/>
            <w:sz w:val="24"/>
            <w:szCs w:val="24"/>
          </w:rPr>
          <w:tab/>
        </w:r>
        <w:r w:rsidR="00C138E4" w:rsidRPr="00C138E4">
          <w:rPr>
            <w:rFonts w:ascii="Times New Roman" w:hAnsi="Times New Roman" w:cs="Times New Roman"/>
            <w:noProof/>
            <w:webHidden/>
            <w:sz w:val="24"/>
            <w:szCs w:val="24"/>
          </w:rPr>
          <w:fldChar w:fldCharType="begin"/>
        </w:r>
        <w:r w:rsidR="00C138E4" w:rsidRPr="00C138E4">
          <w:rPr>
            <w:rFonts w:ascii="Times New Roman" w:hAnsi="Times New Roman" w:cs="Times New Roman"/>
            <w:noProof/>
            <w:webHidden/>
            <w:sz w:val="24"/>
            <w:szCs w:val="24"/>
          </w:rPr>
          <w:instrText xml:space="preserve"> PAGEREF _Toc206782205 \h </w:instrText>
        </w:r>
        <w:r w:rsidR="00C138E4" w:rsidRPr="00C138E4">
          <w:rPr>
            <w:rFonts w:ascii="Times New Roman" w:hAnsi="Times New Roman" w:cs="Times New Roman"/>
            <w:noProof/>
            <w:webHidden/>
            <w:sz w:val="24"/>
            <w:szCs w:val="24"/>
          </w:rPr>
        </w:r>
        <w:r w:rsidR="00C138E4" w:rsidRPr="00C138E4">
          <w:rPr>
            <w:rFonts w:ascii="Times New Roman" w:hAnsi="Times New Roman" w:cs="Times New Roman"/>
            <w:noProof/>
            <w:webHidden/>
            <w:sz w:val="24"/>
            <w:szCs w:val="24"/>
          </w:rPr>
          <w:fldChar w:fldCharType="separate"/>
        </w:r>
        <w:r w:rsidR="00C138E4" w:rsidRPr="00C138E4">
          <w:rPr>
            <w:rFonts w:ascii="Times New Roman" w:hAnsi="Times New Roman" w:cs="Times New Roman"/>
            <w:noProof/>
            <w:webHidden/>
            <w:sz w:val="24"/>
            <w:szCs w:val="24"/>
          </w:rPr>
          <w:t>36</w:t>
        </w:r>
        <w:r w:rsidR="00C138E4" w:rsidRPr="00C138E4">
          <w:rPr>
            <w:rFonts w:ascii="Times New Roman" w:hAnsi="Times New Roman" w:cs="Times New Roman"/>
            <w:noProof/>
            <w:webHidden/>
            <w:sz w:val="24"/>
            <w:szCs w:val="24"/>
          </w:rPr>
          <w:fldChar w:fldCharType="end"/>
        </w:r>
      </w:hyperlink>
    </w:p>
    <w:p w14:paraId="53E999DA" w14:textId="2D6AAEE6" w:rsidR="00C138E4" w:rsidRPr="00C138E4" w:rsidRDefault="001E0B64" w:rsidP="00C138E4">
      <w:pPr>
        <w:pStyle w:val="Tabladeilustraciones"/>
        <w:tabs>
          <w:tab w:val="right" w:leader="dot" w:pos="8494"/>
        </w:tabs>
        <w:spacing w:line="360" w:lineRule="auto"/>
        <w:jc w:val="both"/>
        <w:rPr>
          <w:rFonts w:ascii="Times New Roman" w:eastAsiaTheme="minorEastAsia" w:hAnsi="Times New Roman" w:cs="Times New Roman"/>
          <w:noProof/>
          <w:kern w:val="2"/>
          <w:sz w:val="24"/>
          <w:szCs w:val="24"/>
          <w:lang w:eastAsia="es-ES"/>
        </w:rPr>
      </w:pPr>
      <w:hyperlink w:anchor="_Toc206782206" w:history="1">
        <w:r w:rsidR="00C138E4" w:rsidRPr="00C138E4">
          <w:rPr>
            <w:rStyle w:val="Hipervnculo"/>
            <w:rFonts w:ascii="Times New Roman" w:hAnsi="Times New Roman" w:cs="Times New Roman"/>
            <w:noProof/>
            <w:sz w:val="24"/>
            <w:szCs w:val="24"/>
          </w:rPr>
          <w:t>Figura 17</w:t>
        </w:r>
        <w:r w:rsidR="00C138E4">
          <w:rPr>
            <w:rStyle w:val="Hipervnculo"/>
            <w:rFonts w:ascii="Times New Roman" w:hAnsi="Times New Roman" w:cs="Times New Roman"/>
            <w:noProof/>
            <w:sz w:val="24"/>
            <w:szCs w:val="24"/>
          </w:rPr>
          <w:t xml:space="preserve"> Principales conductas delictivas de TikTok</w:t>
        </w:r>
        <w:r w:rsidR="00C138E4" w:rsidRPr="00C138E4">
          <w:rPr>
            <w:rFonts w:ascii="Times New Roman" w:hAnsi="Times New Roman" w:cs="Times New Roman"/>
            <w:noProof/>
            <w:webHidden/>
            <w:sz w:val="24"/>
            <w:szCs w:val="24"/>
          </w:rPr>
          <w:tab/>
        </w:r>
        <w:r w:rsidR="00C138E4" w:rsidRPr="00C138E4">
          <w:rPr>
            <w:rFonts w:ascii="Times New Roman" w:hAnsi="Times New Roman" w:cs="Times New Roman"/>
            <w:noProof/>
            <w:webHidden/>
            <w:sz w:val="24"/>
            <w:szCs w:val="24"/>
          </w:rPr>
          <w:fldChar w:fldCharType="begin"/>
        </w:r>
        <w:r w:rsidR="00C138E4" w:rsidRPr="00C138E4">
          <w:rPr>
            <w:rFonts w:ascii="Times New Roman" w:hAnsi="Times New Roman" w:cs="Times New Roman"/>
            <w:noProof/>
            <w:webHidden/>
            <w:sz w:val="24"/>
            <w:szCs w:val="24"/>
          </w:rPr>
          <w:instrText xml:space="preserve"> PAGEREF _Toc206782206 \h </w:instrText>
        </w:r>
        <w:r w:rsidR="00C138E4" w:rsidRPr="00C138E4">
          <w:rPr>
            <w:rFonts w:ascii="Times New Roman" w:hAnsi="Times New Roman" w:cs="Times New Roman"/>
            <w:noProof/>
            <w:webHidden/>
            <w:sz w:val="24"/>
            <w:szCs w:val="24"/>
          </w:rPr>
        </w:r>
        <w:r w:rsidR="00C138E4" w:rsidRPr="00C138E4">
          <w:rPr>
            <w:rFonts w:ascii="Times New Roman" w:hAnsi="Times New Roman" w:cs="Times New Roman"/>
            <w:noProof/>
            <w:webHidden/>
            <w:sz w:val="24"/>
            <w:szCs w:val="24"/>
          </w:rPr>
          <w:fldChar w:fldCharType="separate"/>
        </w:r>
        <w:r w:rsidR="00C138E4" w:rsidRPr="00C138E4">
          <w:rPr>
            <w:rFonts w:ascii="Times New Roman" w:hAnsi="Times New Roman" w:cs="Times New Roman"/>
            <w:noProof/>
            <w:webHidden/>
            <w:sz w:val="24"/>
            <w:szCs w:val="24"/>
          </w:rPr>
          <w:t>46</w:t>
        </w:r>
        <w:r w:rsidR="00C138E4" w:rsidRPr="00C138E4">
          <w:rPr>
            <w:rFonts w:ascii="Times New Roman" w:hAnsi="Times New Roman" w:cs="Times New Roman"/>
            <w:noProof/>
            <w:webHidden/>
            <w:sz w:val="24"/>
            <w:szCs w:val="24"/>
          </w:rPr>
          <w:fldChar w:fldCharType="end"/>
        </w:r>
      </w:hyperlink>
    </w:p>
    <w:p w14:paraId="48B62816" w14:textId="77777777" w:rsidR="00876505" w:rsidRDefault="000E7458" w:rsidP="00C138E4">
      <w:pPr>
        <w:spacing w:before="240" w:line="360" w:lineRule="auto"/>
        <w:jc w:val="both"/>
        <w:rPr>
          <w:rFonts w:ascii="Times New Roman" w:hAnsi="Times New Roman" w:cs="Times New Roman"/>
          <w:b/>
          <w:bCs/>
          <w:sz w:val="24"/>
          <w:szCs w:val="24"/>
        </w:rPr>
      </w:pPr>
      <w:r w:rsidRPr="00C138E4">
        <w:rPr>
          <w:rFonts w:ascii="Times New Roman" w:hAnsi="Times New Roman" w:cs="Times New Roman"/>
          <w:sz w:val="24"/>
          <w:szCs w:val="24"/>
        </w:rPr>
        <w:fldChar w:fldCharType="end"/>
      </w:r>
    </w:p>
    <w:p w14:paraId="0F2CBB66" w14:textId="77777777" w:rsidR="00876505" w:rsidRDefault="000E7458">
      <w:pPr>
        <w:rPr>
          <w:rFonts w:ascii="Times New Roman" w:hAnsi="Times New Roman" w:cs="Times New Roman"/>
          <w:b/>
          <w:bCs/>
          <w:sz w:val="24"/>
          <w:szCs w:val="24"/>
        </w:rPr>
      </w:pPr>
      <w:r>
        <w:rPr>
          <w:rFonts w:ascii="Times New Roman" w:hAnsi="Times New Roman" w:cs="Times New Roman"/>
          <w:b/>
          <w:bCs/>
          <w:sz w:val="24"/>
          <w:szCs w:val="24"/>
        </w:rPr>
        <w:br w:type="page" w:clear="all"/>
      </w:r>
    </w:p>
    <w:p w14:paraId="421DDEA5" w14:textId="77777777" w:rsidR="00876505" w:rsidRDefault="000E7458">
      <w:pPr>
        <w:spacing w:before="240" w:after="240" w:line="360" w:lineRule="auto"/>
        <w:jc w:val="center"/>
        <w:rPr>
          <w:rFonts w:ascii="Times New Roman" w:hAnsi="Times New Roman" w:cs="Times New Roman"/>
          <w:b/>
          <w:bCs/>
          <w:noProof/>
          <w:sz w:val="24"/>
          <w:szCs w:val="24"/>
        </w:rPr>
      </w:pPr>
      <w:r>
        <w:rPr>
          <w:rFonts w:ascii="Times New Roman" w:hAnsi="Times New Roman" w:cs="Times New Roman"/>
          <w:b/>
          <w:bCs/>
          <w:sz w:val="24"/>
          <w:szCs w:val="24"/>
        </w:rPr>
        <w:lastRenderedPageBreak/>
        <w:t>ÍNDICE DE TABLAS</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TOC \h \z \c "Tabla" </w:instrText>
      </w:r>
      <w:r>
        <w:rPr>
          <w:rFonts w:ascii="Times New Roman" w:hAnsi="Times New Roman" w:cs="Times New Roman"/>
          <w:sz w:val="24"/>
          <w:szCs w:val="24"/>
        </w:rPr>
        <w:fldChar w:fldCharType="separate"/>
      </w:r>
    </w:p>
    <w:p w14:paraId="0EF32853" w14:textId="39DD65BC" w:rsidR="00876505" w:rsidRDefault="001E0B64">
      <w:pPr>
        <w:pStyle w:val="Tabladeilustraciones"/>
        <w:tabs>
          <w:tab w:val="right" w:leader="dot" w:pos="8494"/>
        </w:tabs>
        <w:spacing w:line="360" w:lineRule="auto"/>
        <w:jc w:val="both"/>
        <w:rPr>
          <w:rFonts w:ascii="Times New Roman" w:eastAsiaTheme="minorEastAsia" w:hAnsi="Times New Roman" w:cs="Times New Roman"/>
          <w:noProof/>
          <w:sz w:val="24"/>
          <w:szCs w:val="24"/>
          <w:lang w:eastAsia="es-ES"/>
        </w:rPr>
      </w:pPr>
      <w:hyperlink w:anchor="_Toc198588024" w:tooltip="#_Toc198588024" w:history="1">
        <w:r w:rsidR="000E7458">
          <w:rPr>
            <w:rStyle w:val="Hipervnculo"/>
            <w:rFonts w:ascii="Times New Roman" w:hAnsi="Times New Roman" w:cs="Times New Roman"/>
            <w:noProof/>
            <w:sz w:val="24"/>
            <w:szCs w:val="24"/>
          </w:rPr>
          <w:t>Tabla 1 Retos virales</w:t>
        </w:r>
        <w:r w:rsidR="000E7458">
          <w:rPr>
            <w:rFonts w:ascii="Times New Roman" w:hAnsi="Times New Roman" w:cs="Times New Roman"/>
            <w:noProof/>
            <w:sz w:val="24"/>
            <w:szCs w:val="24"/>
          </w:rPr>
          <w:tab/>
        </w:r>
        <w:r w:rsidR="000E7458">
          <w:rPr>
            <w:rFonts w:ascii="Times New Roman" w:hAnsi="Times New Roman" w:cs="Times New Roman"/>
            <w:noProof/>
            <w:sz w:val="24"/>
            <w:szCs w:val="24"/>
          </w:rPr>
          <w:fldChar w:fldCharType="begin"/>
        </w:r>
        <w:r w:rsidR="000E7458">
          <w:rPr>
            <w:rFonts w:ascii="Times New Roman" w:hAnsi="Times New Roman" w:cs="Times New Roman"/>
            <w:noProof/>
            <w:sz w:val="24"/>
            <w:szCs w:val="24"/>
          </w:rPr>
          <w:instrText xml:space="preserve"> PAGEREF _Toc198588024 \h </w:instrText>
        </w:r>
        <w:r w:rsidR="000E7458">
          <w:rPr>
            <w:rFonts w:ascii="Times New Roman" w:hAnsi="Times New Roman" w:cs="Times New Roman"/>
            <w:noProof/>
            <w:sz w:val="24"/>
            <w:szCs w:val="24"/>
          </w:rPr>
        </w:r>
        <w:r w:rsidR="000E7458">
          <w:rPr>
            <w:rFonts w:ascii="Times New Roman" w:hAnsi="Times New Roman" w:cs="Times New Roman"/>
            <w:noProof/>
            <w:sz w:val="24"/>
            <w:szCs w:val="24"/>
          </w:rPr>
          <w:fldChar w:fldCharType="separate"/>
        </w:r>
        <w:r w:rsidR="00C138E4">
          <w:rPr>
            <w:rFonts w:ascii="Times New Roman" w:hAnsi="Times New Roman" w:cs="Times New Roman"/>
            <w:noProof/>
            <w:sz w:val="24"/>
            <w:szCs w:val="24"/>
          </w:rPr>
          <w:t>38</w:t>
        </w:r>
        <w:r w:rsidR="000E7458">
          <w:rPr>
            <w:rFonts w:ascii="Times New Roman" w:hAnsi="Times New Roman" w:cs="Times New Roman"/>
            <w:noProof/>
            <w:sz w:val="24"/>
            <w:szCs w:val="24"/>
          </w:rPr>
          <w:fldChar w:fldCharType="end"/>
        </w:r>
      </w:hyperlink>
    </w:p>
    <w:p w14:paraId="215EBD77" w14:textId="77777777" w:rsidR="00876505" w:rsidRDefault="000E7458">
      <w:pPr>
        <w:spacing w:before="240" w:line="360" w:lineRule="auto"/>
        <w:jc w:val="both"/>
        <w:rPr>
          <w:rFonts w:ascii="Times New Roman" w:hAnsi="Times New Roman" w:cs="Times New Roman"/>
          <w:sz w:val="24"/>
          <w:szCs w:val="24"/>
        </w:rPr>
      </w:pPr>
      <w:r>
        <w:rPr>
          <w:rFonts w:ascii="Times New Roman" w:hAnsi="Times New Roman" w:cs="Times New Roman"/>
          <w:sz w:val="24"/>
          <w:szCs w:val="24"/>
        </w:rPr>
        <w:fldChar w:fldCharType="end"/>
      </w:r>
    </w:p>
    <w:p w14:paraId="4A973261" w14:textId="77777777" w:rsidR="00876505" w:rsidRDefault="000E7458">
      <w:pPr>
        <w:rPr>
          <w:rFonts w:ascii="Times New Roman" w:hAnsi="Times New Roman" w:cs="Times New Roman"/>
          <w:b/>
          <w:bCs/>
          <w:sz w:val="24"/>
          <w:szCs w:val="24"/>
        </w:rPr>
      </w:pPr>
      <w:r>
        <w:rPr>
          <w:rFonts w:ascii="Times New Roman" w:hAnsi="Times New Roman" w:cs="Times New Roman"/>
          <w:b/>
          <w:bCs/>
          <w:sz w:val="24"/>
          <w:szCs w:val="24"/>
        </w:rPr>
        <w:br w:type="page" w:clear="all"/>
      </w:r>
    </w:p>
    <w:p w14:paraId="25749D44" w14:textId="77777777" w:rsidR="00876505" w:rsidRDefault="000E7458">
      <w:pPr>
        <w:spacing w:before="240" w:after="240" w:line="36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ÍNDICE DE SIGLAS Y ABREVIATURAS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81"/>
        <w:gridCol w:w="3325"/>
        <w:gridCol w:w="3788"/>
      </w:tblGrid>
      <w:tr w:rsidR="00876505" w14:paraId="3D743FBB" w14:textId="77777777">
        <w:trPr>
          <w:cantSplit/>
          <w:trHeight w:val="347"/>
          <w:tblHeader/>
        </w:trPr>
        <w:tc>
          <w:tcPr>
            <w:tcW w:w="1381" w:type="dxa"/>
            <w:shd w:val="clear" w:color="auto" w:fill="CCCCCC"/>
            <w:vAlign w:val="center"/>
          </w:tcPr>
          <w:p w14:paraId="05C1EE02" w14:textId="77777777" w:rsidR="00876505" w:rsidRDefault="000E7458">
            <w:pPr>
              <w:spacing w:before="240" w:line="360" w:lineRule="auto"/>
              <w:jc w:val="center"/>
              <w:rPr>
                <w:rFonts w:ascii="Times New Roman" w:hAnsi="Times New Roman" w:cs="Times New Roman"/>
                <w:b/>
                <w:bCs/>
                <w:sz w:val="24"/>
                <w:szCs w:val="24"/>
              </w:rPr>
            </w:pPr>
            <w:r>
              <w:rPr>
                <w:rFonts w:ascii="Times New Roman" w:hAnsi="Times New Roman" w:cs="Times New Roman"/>
                <w:b/>
                <w:bCs/>
                <w:sz w:val="24"/>
                <w:szCs w:val="24"/>
              </w:rPr>
              <w:t>Sigla</w:t>
            </w:r>
          </w:p>
        </w:tc>
        <w:tc>
          <w:tcPr>
            <w:tcW w:w="3325" w:type="dxa"/>
            <w:shd w:val="clear" w:color="auto" w:fill="CCCCCC"/>
            <w:vAlign w:val="center"/>
          </w:tcPr>
          <w:p w14:paraId="7BD46DF5" w14:textId="77777777" w:rsidR="00876505" w:rsidRDefault="000E7458">
            <w:pPr>
              <w:spacing w:before="240" w:line="360" w:lineRule="auto"/>
              <w:jc w:val="center"/>
              <w:rPr>
                <w:rFonts w:ascii="Times New Roman" w:hAnsi="Times New Roman" w:cs="Times New Roman"/>
                <w:b/>
                <w:bCs/>
                <w:sz w:val="24"/>
                <w:szCs w:val="24"/>
              </w:rPr>
            </w:pPr>
            <w:r>
              <w:rPr>
                <w:rFonts w:ascii="Times New Roman" w:hAnsi="Times New Roman" w:cs="Times New Roman"/>
                <w:b/>
                <w:bCs/>
                <w:sz w:val="24"/>
                <w:szCs w:val="24"/>
              </w:rPr>
              <w:t>Inglés</w:t>
            </w:r>
          </w:p>
        </w:tc>
        <w:tc>
          <w:tcPr>
            <w:tcW w:w="3788" w:type="dxa"/>
            <w:shd w:val="clear" w:color="auto" w:fill="CCCCCC"/>
            <w:vAlign w:val="center"/>
          </w:tcPr>
          <w:p w14:paraId="1F8B48CA" w14:textId="77777777" w:rsidR="00876505" w:rsidRDefault="000E7458">
            <w:pPr>
              <w:spacing w:before="240" w:line="360" w:lineRule="auto"/>
              <w:jc w:val="center"/>
              <w:rPr>
                <w:rFonts w:ascii="Times New Roman" w:hAnsi="Times New Roman" w:cs="Times New Roman"/>
                <w:b/>
                <w:bCs/>
                <w:spacing w:val="-4"/>
                <w:sz w:val="24"/>
                <w:szCs w:val="24"/>
              </w:rPr>
            </w:pPr>
            <w:r>
              <w:rPr>
                <w:rFonts w:ascii="Times New Roman" w:hAnsi="Times New Roman" w:cs="Times New Roman"/>
                <w:b/>
                <w:bCs/>
                <w:spacing w:val="-4"/>
                <w:sz w:val="24"/>
                <w:szCs w:val="24"/>
              </w:rPr>
              <w:t>Español</w:t>
            </w:r>
          </w:p>
        </w:tc>
      </w:tr>
      <w:tr w:rsidR="00876505" w14:paraId="59B64255" w14:textId="77777777">
        <w:trPr>
          <w:cantSplit/>
        </w:trPr>
        <w:tc>
          <w:tcPr>
            <w:tcW w:w="1381" w:type="dxa"/>
            <w:vAlign w:val="center"/>
          </w:tcPr>
          <w:p w14:paraId="2FBDB450" w14:textId="77777777" w:rsidR="00876505" w:rsidRDefault="000E7458">
            <w:pPr>
              <w:spacing w:before="240" w:after="40" w:line="360" w:lineRule="auto"/>
              <w:rPr>
                <w:rFonts w:ascii="Times New Roman" w:hAnsi="Times New Roman" w:cs="Times New Roman"/>
                <w:iCs/>
                <w:sz w:val="24"/>
                <w:szCs w:val="24"/>
              </w:rPr>
            </w:pPr>
            <w:r>
              <w:rPr>
                <w:rFonts w:ascii="Times New Roman" w:hAnsi="Times New Roman" w:cs="Times New Roman"/>
                <w:iCs/>
                <w:sz w:val="24"/>
                <w:szCs w:val="24"/>
              </w:rPr>
              <w:t>CA</w:t>
            </w:r>
          </w:p>
        </w:tc>
        <w:tc>
          <w:tcPr>
            <w:tcW w:w="3325" w:type="dxa"/>
            <w:vAlign w:val="center"/>
          </w:tcPr>
          <w:p w14:paraId="1BBB3090" w14:textId="77777777" w:rsidR="00876505" w:rsidRDefault="000E7458">
            <w:pPr>
              <w:spacing w:before="240" w:after="40" w:line="360" w:lineRule="auto"/>
              <w:rPr>
                <w:rFonts w:ascii="Times New Roman" w:hAnsi="Times New Roman" w:cs="Times New Roman"/>
                <w:iCs/>
                <w:sz w:val="24"/>
                <w:szCs w:val="24"/>
                <w:lang w:val="en-US"/>
              </w:rPr>
            </w:pPr>
            <w:proofErr w:type="spellStart"/>
            <w:r>
              <w:rPr>
                <w:rFonts w:ascii="Times New Roman" w:hAnsi="Times New Roman" w:cs="Times New Roman"/>
                <w:iCs/>
                <w:sz w:val="24"/>
                <w:szCs w:val="24"/>
                <w:lang w:val="en-US"/>
              </w:rPr>
              <w:t>Ciberbullying</w:t>
            </w:r>
            <w:proofErr w:type="spellEnd"/>
          </w:p>
        </w:tc>
        <w:tc>
          <w:tcPr>
            <w:tcW w:w="3788" w:type="dxa"/>
            <w:vAlign w:val="center"/>
          </w:tcPr>
          <w:p w14:paraId="7742D36F" w14:textId="77777777" w:rsidR="00876505" w:rsidRDefault="000E7458">
            <w:pPr>
              <w:spacing w:before="240" w:after="40" w:line="360" w:lineRule="auto"/>
              <w:rPr>
                <w:rFonts w:ascii="Times New Roman" w:hAnsi="Times New Roman" w:cs="Times New Roman"/>
                <w:iCs/>
                <w:sz w:val="24"/>
                <w:szCs w:val="24"/>
              </w:rPr>
            </w:pPr>
            <w:r>
              <w:rPr>
                <w:rFonts w:ascii="Times New Roman" w:hAnsi="Times New Roman" w:cs="Times New Roman"/>
                <w:iCs/>
                <w:sz w:val="24"/>
                <w:szCs w:val="24"/>
              </w:rPr>
              <w:t>Ciberacoso</w:t>
            </w:r>
          </w:p>
        </w:tc>
      </w:tr>
      <w:tr w:rsidR="00876505" w14:paraId="591733C4" w14:textId="77777777">
        <w:trPr>
          <w:cantSplit/>
        </w:trPr>
        <w:tc>
          <w:tcPr>
            <w:tcW w:w="1381" w:type="dxa"/>
            <w:vAlign w:val="center"/>
          </w:tcPr>
          <w:p w14:paraId="401B9E35" w14:textId="77777777" w:rsidR="00876505" w:rsidRDefault="000E7458">
            <w:pPr>
              <w:spacing w:before="240" w:after="40" w:line="360" w:lineRule="auto"/>
              <w:rPr>
                <w:rFonts w:ascii="Times New Roman" w:hAnsi="Times New Roman" w:cs="Times New Roman"/>
                <w:iCs/>
                <w:sz w:val="24"/>
                <w:szCs w:val="24"/>
              </w:rPr>
            </w:pPr>
            <w:r>
              <w:rPr>
                <w:rFonts w:ascii="Times New Roman" w:hAnsi="Times New Roman" w:cs="Times New Roman"/>
                <w:iCs/>
                <w:sz w:val="24"/>
                <w:szCs w:val="24"/>
              </w:rPr>
              <w:t>CB</w:t>
            </w:r>
          </w:p>
        </w:tc>
        <w:tc>
          <w:tcPr>
            <w:tcW w:w="3325" w:type="dxa"/>
            <w:vAlign w:val="center"/>
          </w:tcPr>
          <w:p w14:paraId="7E911D3C" w14:textId="77777777" w:rsidR="00876505" w:rsidRDefault="000E7458">
            <w:pPr>
              <w:spacing w:before="240" w:after="40" w:line="360" w:lineRule="auto"/>
              <w:rPr>
                <w:rFonts w:ascii="Times New Roman" w:hAnsi="Times New Roman" w:cs="Times New Roman"/>
                <w:iCs/>
                <w:sz w:val="24"/>
                <w:szCs w:val="24"/>
                <w:lang w:val="en-US"/>
              </w:rPr>
            </w:pPr>
            <w:proofErr w:type="spellStart"/>
            <w:r>
              <w:rPr>
                <w:rFonts w:ascii="Times New Roman" w:hAnsi="Times New Roman" w:cs="Times New Roman"/>
                <w:iCs/>
                <w:sz w:val="24"/>
                <w:szCs w:val="24"/>
                <w:lang w:val="en-US"/>
              </w:rPr>
              <w:t>Ciberbullying</w:t>
            </w:r>
            <w:proofErr w:type="spellEnd"/>
          </w:p>
        </w:tc>
        <w:tc>
          <w:tcPr>
            <w:tcW w:w="3788" w:type="dxa"/>
            <w:vAlign w:val="center"/>
          </w:tcPr>
          <w:p w14:paraId="201B79AA" w14:textId="77777777" w:rsidR="00876505" w:rsidRDefault="000E7458">
            <w:pPr>
              <w:spacing w:before="240" w:after="40" w:line="360" w:lineRule="auto"/>
              <w:rPr>
                <w:rFonts w:ascii="Times New Roman" w:hAnsi="Times New Roman" w:cs="Times New Roman"/>
                <w:iCs/>
                <w:sz w:val="24"/>
                <w:szCs w:val="24"/>
              </w:rPr>
            </w:pPr>
            <w:r>
              <w:rPr>
                <w:rFonts w:ascii="Times New Roman" w:hAnsi="Times New Roman" w:cs="Times New Roman"/>
                <w:iCs/>
                <w:sz w:val="24"/>
                <w:szCs w:val="24"/>
              </w:rPr>
              <w:t>Ciberbullying</w:t>
            </w:r>
          </w:p>
        </w:tc>
      </w:tr>
      <w:tr w:rsidR="00876505" w14:paraId="3F824207" w14:textId="77777777">
        <w:trPr>
          <w:cantSplit/>
        </w:trPr>
        <w:tc>
          <w:tcPr>
            <w:tcW w:w="1381" w:type="dxa"/>
            <w:vAlign w:val="center"/>
          </w:tcPr>
          <w:p w14:paraId="6A29CB34" w14:textId="77777777" w:rsidR="00876505" w:rsidRDefault="000E7458">
            <w:pPr>
              <w:spacing w:before="240" w:after="40" w:line="360" w:lineRule="auto"/>
              <w:rPr>
                <w:rFonts w:ascii="Times New Roman" w:hAnsi="Times New Roman" w:cs="Times New Roman"/>
                <w:iCs/>
                <w:sz w:val="24"/>
                <w:szCs w:val="24"/>
              </w:rPr>
            </w:pPr>
            <w:r>
              <w:rPr>
                <w:rFonts w:ascii="Times New Roman" w:hAnsi="Times New Roman" w:cs="Times New Roman"/>
                <w:iCs/>
                <w:sz w:val="24"/>
                <w:szCs w:val="24"/>
              </w:rPr>
              <w:t>EE.UU.</w:t>
            </w:r>
          </w:p>
        </w:tc>
        <w:tc>
          <w:tcPr>
            <w:tcW w:w="3325" w:type="dxa"/>
            <w:vAlign w:val="center"/>
          </w:tcPr>
          <w:p w14:paraId="60658466" w14:textId="77777777" w:rsidR="00876505" w:rsidRDefault="000E7458">
            <w:pPr>
              <w:pStyle w:val="Textocomentario"/>
              <w:spacing w:before="240" w:after="40" w:line="360" w:lineRule="auto"/>
              <w:rPr>
                <w:iCs/>
                <w:sz w:val="24"/>
                <w:szCs w:val="24"/>
                <w:lang w:val="en-US"/>
              </w:rPr>
            </w:pPr>
            <w:r>
              <w:rPr>
                <w:iCs/>
                <w:sz w:val="24"/>
                <w:szCs w:val="24"/>
                <w:lang w:val="en-US"/>
              </w:rPr>
              <w:t>United States</w:t>
            </w:r>
          </w:p>
        </w:tc>
        <w:tc>
          <w:tcPr>
            <w:tcW w:w="3788" w:type="dxa"/>
            <w:vAlign w:val="center"/>
          </w:tcPr>
          <w:p w14:paraId="31951638" w14:textId="77777777" w:rsidR="00876505" w:rsidRDefault="000E7458">
            <w:pPr>
              <w:spacing w:before="240" w:after="40" w:line="360" w:lineRule="auto"/>
              <w:rPr>
                <w:rFonts w:ascii="Times New Roman" w:hAnsi="Times New Roman" w:cs="Times New Roman"/>
                <w:iCs/>
                <w:sz w:val="24"/>
                <w:szCs w:val="24"/>
              </w:rPr>
            </w:pPr>
            <w:r>
              <w:rPr>
                <w:rFonts w:ascii="Times New Roman" w:hAnsi="Times New Roman" w:cs="Times New Roman"/>
                <w:iCs/>
                <w:sz w:val="24"/>
                <w:szCs w:val="24"/>
              </w:rPr>
              <w:t>Estados Unidos</w:t>
            </w:r>
          </w:p>
        </w:tc>
      </w:tr>
      <w:tr w:rsidR="00876505" w14:paraId="6A400FDA" w14:textId="77777777">
        <w:trPr>
          <w:cantSplit/>
        </w:trPr>
        <w:tc>
          <w:tcPr>
            <w:tcW w:w="1381" w:type="dxa"/>
            <w:vAlign w:val="center"/>
          </w:tcPr>
          <w:p w14:paraId="032BDEAA" w14:textId="77777777" w:rsidR="00876505" w:rsidRDefault="000E7458">
            <w:pPr>
              <w:spacing w:before="240" w:after="40" w:line="360" w:lineRule="auto"/>
              <w:rPr>
                <w:rFonts w:ascii="Times New Roman" w:hAnsi="Times New Roman" w:cs="Times New Roman"/>
                <w:iCs/>
                <w:sz w:val="24"/>
                <w:szCs w:val="24"/>
              </w:rPr>
            </w:pPr>
            <w:r>
              <w:rPr>
                <w:rFonts w:ascii="Times New Roman" w:hAnsi="Times New Roman" w:cs="Times New Roman"/>
                <w:iCs/>
                <w:sz w:val="24"/>
                <w:szCs w:val="24"/>
              </w:rPr>
              <w:t>ELA</w:t>
            </w:r>
          </w:p>
        </w:tc>
        <w:tc>
          <w:tcPr>
            <w:tcW w:w="3325" w:type="dxa"/>
            <w:vAlign w:val="center"/>
          </w:tcPr>
          <w:p w14:paraId="4509C43F" w14:textId="77777777" w:rsidR="00876505" w:rsidRDefault="000E7458">
            <w:pPr>
              <w:spacing w:before="240" w:after="40" w:line="360" w:lineRule="auto"/>
              <w:rPr>
                <w:rFonts w:ascii="Times New Roman" w:hAnsi="Times New Roman" w:cs="Times New Roman"/>
                <w:iCs/>
                <w:sz w:val="24"/>
                <w:szCs w:val="24"/>
              </w:rPr>
            </w:pPr>
            <w:r>
              <w:rPr>
                <w:rFonts w:ascii="Times New Roman" w:hAnsi="Times New Roman" w:cs="Times New Roman"/>
                <w:iCs/>
                <w:sz w:val="24"/>
                <w:szCs w:val="24"/>
                <w:lang w:val="en"/>
              </w:rPr>
              <w:t>Amyotrophic lateral sclerosis</w:t>
            </w:r>
          </w:p>
        </w:tc>
        <w:tc>
          <w:tcPr>
            <w:tcW w:w="3788" w:type="dxa"/>
            <w:vAlign w:val="center"/>
          </w:tcPr>
          <w:p w14:paraId="22BA9057" w14:textId="77777777" w:rsidR="00876505" w:rsidRDefault="000E7458">
            <w:pPr>
              <w:spacing w:before="240" w:after="40" w:line="360" w:lineRule="auto"/>
              <w:rPr>
                <w:rFonts w:ascii="Times New Roman" w:hAnsi="Times New Roman" w:cs="Times New Roman"/>
                <w:iCs/>
                <w:sz w:val="24"/>
                <w:szCs w:val="24"/>
              </w:rPr>
            </w:pPr>
            <w:r>
              <w:rPr>
                <w:rFonts w:ascii="Times New Roman" w:hAnsi="Times New Roman" w:cs="Times New Roman"/>
                <w:iCs/>
                <w:sz w:val="24"/>
                <w:szCs w:val="24"/>
              </w:rPr>
              <w:t>Esclerosis lateral amiotrófica</w:t>
            </w:r>
          </w:p>
        </w:tc>
      </w:tr>
      <w:tr w:rsidR="00876505" w14:paraId="3E41907F" w14:textId="77777777">
        <w:trPr>
          <w:cantSplit/>
        </w:trPr>
        <w:tc>
          <w:tcPr>
            <w:tcW w:w="1381" w:type="dxa"/>
            <w:vAlign w:val="center"/>
          </w:tcPr>
          <w:p w14:paraId="36AD0B84" w14:textId="77777777" w:rsidR="00876505" w:rsidRDefault="000E7458">
            <w:pPr>
              <w:spacing w:before="240" w:after="40" w:line="360" w:lineRule="auto"/>
              <w:rPr>
                <w:rFonts w:ascii="Times New Roman" w:hAnsi="Times New Roman" w:cs="Times New Roman"/>
                <w:iCs/>
                <w:sz w:val="24"/>
                <w:szCs w:val="24"/>
              </w:rPr>
            </w:pPr>
            <w:r>
              <w:rPr>
                <w:rFonts w:ascii="Times New Roman" w:hAnsi="Times New Roman" w:cs="Times New Roman"/>
                <w:iCs/>
                <w:sz w:val="24"/>
                <w:szCs w:val="24"/>
              </w:rPr>
              <w:t>FYF</w:t>
            </w:r>
          </w:p>
        </w:tc>
        <w:tc>
          <w:tcPr>
            <w:tcW w:w="3325" w:type="dxa"/>
            <w:vAlign w:val="center"/>
          </w:tcPr>
          <w:p w14:paraId="279FA152" w14:textId="77777777" w:rsidR="00876505" w:rsidRDefault="000E7458">
            <w:pPr>
              <w:spacing w:before="240" w:after="40" w:line="360" w:lineRule="auto"/>
              <w:rPr>
                <w:rFonts w:ascii="Times New Roman" w:hAnsi="Times New Roman" w:cs="Times New Roman"/>
                <w:iCs/>
                <w:sz w:val="24"/>
                <w:szCs w:val="24"/>
                <w:lang w:val="en-US"/>
              </w:rPr>
            </w:pPr>
            <w:r>
              <w:rPr>
                <w:rFonts w:ascii="Times New Roman" w:hAnsi="Times New Roman" w:cs="Times New Roman"/>
                <w:iCs/>
                <w:sz w:val="24"/>
                <w:szCs w:val="24"/>
                <w:lang w:val="en-US"/>
              </w:rPr>
              <w:t>Feed for you</w:t>
            </w:r>
          </w:p>
        </w:tc>
        <w:tc>
          <w:tcPr>
            <w:tcW w:w="3788" w:type="dxa"/>
            <w:vAlign w:val="center"/>
          </w:tcPr>
          <w:p w14:paraId="31FC7C84" w14:textId="77777777" w:rsidR="00876505" w:rsidRDefault="000E7458">
            <w:pPr>
              <w:spacing w:before="240" w:after="40" w:line="360" w:lineRule="auto"/>
              <w:rPr>
                <w:rFonts w:ascii="Times New Roman" w:hAnsi="Times New Roman" w:cs="Times New Roman"/>
                <w:iCs/>
                <w:sz w:val="24"/>
                <w:szCs w:val="24"/>
              </w:rPr>
            </w:pPr>
            <w:proofErr w:type="spellStart"/>
            <w:r>
              <w:rPr>
                <w:rFonts w:ascii="Times New Roman" w:hAnsi="Times New Roman" w:cs="Times New Roman"/>
                <w:iCs/>
                <w:sz w:val="24"/>
                <w:szCs w:val="24"/>
              </w:rPr>
              <w:t>Feed</w:t>
            </w:r>
            <w:proofErr w:type="spellEnd"/>
            <w:r>
              <w:rPr>
                <w:rFonts w:ascii="Times New Roman" w:hAnsi="Times New Roman" w:cs="Times New Roman"/>
                <w:iCs/>
                <w:sz w:val="24"/>
                <w:szCs w:val="24"/>
              </w:rPr>
              <w:t xml:space="preserve"> para ti</w:t>
            </w:r>
          </w:p>
        </w:tc>
      </w:tr>
      <w:tr w:rsidR="00876505" w14:paraId="681CACE4" w14:textId="77777777">
        <w:trPr>
          <w:cantSplit/>
        </w:trPr>
        <w:tc>
          <w:tcPr>
            <w:tcW w:w="1381" w:type="dxa"/>
            <w:vAlign w:val="center"/>
          </w:tcPr>
          <w:p w14:paraId="745128FB" w14:textId="77777777" w:rsidR="00876505" w:rsidRDefault="000E7458">
            <w:pPr>
              <w:spacing w:before="240" w:after="40" w:line="360" w:lineRule="auto"/>
              <w:rPr>
                <w:rFonts w:ascii="Times New Roman" w:hAnsi="Times New Roman" w:cs="Times New Roman"/>
                <w:iCs/>
                <w:sz w:val="24"/>
                <w:szCs w:val="24"/>
              </w:rPr>
            </w:pPr>
            <w:r>
              <w:rPr>
                <w:rFonts w:ascii="Times New Roman" w:hAnsi="Times New Roman" w:cs="Times New Roman"/>
                <w:iCs/>
                <w:sz w:val="24"/>
                <w:szCs w:val="24"/>
              </w:rPr>
              <w:t>IA</w:t>
            </w:r>
          </w:p>
        </w:tc>
        <w:tc>
          <w:tcPr>
            <w:tcW w:w="3325" w:type="dxa"/>
            <w:vAlign w:val="center"/>
          </w:tcPr>
          <w:p w14:paraId="689E2502" w14:textId="77777777" w:rsidR="00876505" w:rsidRDefault="000E7458">
            <w:pPr>
              <w:spacing w:before="240" w:after="40" w:line="360" w:lineRule="auto"/>
              <w:rPr>
                <w:rFonts w:ascii="Times New Roman" w:hAnsi="Times New Roman" w:cs="Times New Roman"/>
                <w:iCs/>
                <w:sz w:val="24"/>
                <w:szCs w:val="24"/>
              </w:rPr>
            </w:pPr>
            <w:r>
              <w:rPr>
                <w:rFonts w:ascii="Times New Roman" w:hAnsi="Times New Roman" w:cs="Times New Roman"/>
                <w:iCs/>
                <w:sz w:val="24"/>
                <w:szCs w:val="24"/>
                <w:lang w:val="en"/>
              </w:rPr>
              <w:t>Artificial intelligence</w:t>
            </w:r>
          </w:p>
        </w:tc>
        <w:tc>
          <w:tcPr>
            <w:tcW w:w="3788" w:type="dxa"/>
            <w:vAlign w:val="center"/>
          </w:tcPr>
          <w:p w14:paraId="15FEB970" w14:textId="77777777" w:rsidR="00876505" w:rsidRDefault="000E7458">
            <w:pPr>
              <w:spacing w:before="240" w:after="40" w:line="360" w:lineRule="auto"/>
              <w:rPr>
                <w:rFonts w:ascii="Times New Roman" w:hAnsi="Times New Roman" w:cs="Times New Roman"/>
                <w:iCs/>
                <w:sz w:val="24"/>
                <w:szCs w:val="24"/>
              </w:rPr>
            </w:pPr>
            <w:r>
              <w:rPr>
                <w:rFonts w:ascii="Times New Roman" w:hAnsi="Times New Roman" w:cs="Times New Roman"/>
                <w:iCs/>
                <w:sz w:val="24"/>
                <w:szCs w:val="24"/>
              </w:rPr>
              <w:t>Inteligencia artificial</w:t>
            </w:r>
          </w:p>
        </w:tc>
      </w:tr>
      <w:tr w:rsidR="00876505" w14:paraId="5B78E3F4" w14:textId="77777777">
        <w:trPr>
          <w:cantSplit/>
        </w:trPr>
        <w:tc>
          <w:tcPr>
            <w:tcW w:w="1381" w:type="dxa"/>
            <w:vAlign w:val="center"/>
          </w:tcPr>
          <w:p w14:paraId="2F21914D" w14:textId="77777777" w:rsidR="00876505" w:rsidRDefault="000E7458">
            <w:pPr>
              <w:spacing w:before="240" w:after="40" w:line="360" w:lineRule="auto"/>
              <w:rPr>
                <w:rFonts w:ascii="Times New Roman" w:hAnsi="Times New Roman" w:cs="Times New Roman"/>
                <w:iCs/>
                <w:sz w:val="24"/>
                <w:szCs w:val="24"/>
              </w:rPr>
            </w:pPr>
            <w:r>
              <w:rPr>
                <w:rFonts w:ascii="Times New Roman" w:hAnsi="Times New Roman" w:cs="Times New Roman"/>
                <w:iCs/>
                <w:sz w:val="24"/>
                <w:szCs w:val="24"/>
              </w:rPr>
              <w:t>ODS</w:t>
            </w:r>
          </w:p>
        </w:tc>
        <w:tc>
          <w:tcPr>
            <w:tcW w:w="3325" w:type="dxa"/>
            <w:vAlign w:val="center"/>
          </w:tcPr>
          <w:p w14:paraId="35D01515" w14:textId="77777777" w:rsidR="00876505" w:rsidRDefault="000E7458">
            <w:pPr>
              <w:spacing w:before="240" w:after="40" w:line="360" w:lineRule="auto"/>
              <w:rPr>
                <w:rFonts w:ascii="Times New Roman" w:hAnsi="Times New Roman" w:cs="Times New Roman"/>
                <w:iCs/>
                <w:sz w:val="24"/>
                <w:szCs w:val="24"/>
                <w:lang w:val="en"/>
              </w:rPr>
            </w:pPr>
            <w:proofErr w:type="spellStart"/>
            <w:r>
              <w:rPr>
                <w:rFonts w:ascii="Times New Roman" w:hAnsi="Times New Roman" w:cs="Times New Roman"/>
                <w:iCs/>
                <w:sz w:val="24"/>
                <w:szCs w:val="24"/>
              </w:rPr>
              <w:t>Sustainable</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Development</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Goals</w:t>
            </w:r>
            <w:proofErr w:type="spellEnd"/>
          </w:p>
        </w:tc>
        <w:tc>
          <w:tcPr>
            <w:tcW w:w="3788" w:type="dxa"/>
            <w:vAlign w:val="center"/>
          </w:tcPr>
          <w:p w14:paraId="0AC5A5DE" w14:textId="77777777" w:rsidR="00876505" w:rsidRDefault="000E7458">
            <w:pPr>
              <w:spacing w:before="240" w:after="40" w:line="360" w:lineRule="auto"/>
              <w:rPr>
                <w:rFonts w:ascii="Times New Roman" w:hAnsi="Times New Roman" w:cs="Times New Roman"/>
                <w:iCs/>
                <w:sz w:val="24"/>
                <w:szCs w:val="24"/>
              </w:rPr>
            </w:pPr>
            <w:r>
              <w:rPr>
                <w:rFonts w:ascii="Times New Roman" w:hAnsi="Times New Roman" w:cs="Times New Roman"/>
                <w:iCs/>
                <w:sz w:val="24"/>
                <w:szCs w:val="24"/>
              </w:rPr>
              <w:t>Objetivos de Desarrollo Sostenible</w:t>
            </w:r>
          </w:p>
        </w:tc>
      </w:tr>
      <w:tr w:rsidR="00876505" w14:paraId="5E7C755C" w14:textId="77777777">
        <w:trPr>
          <w:cantSplit/>
        </w:trPr>
        <w:tc>
          <w:tcPr>
            <w:tcW w:w="1381" w:type="dxa"/>
            <w:vAlign w:val="center"/>
          </w:tcPr>
          <w:p w14:paraId="47CDEB38" w14:textId="77777777" w:rsidR="00876505" w:rsidRDefault="000E7458">
            <w:pPr>
              <w:spacing w:before="240" w:after="40" w:line="360" w:lineRule="auto"/>
              <w:rPr>
                <w:rFonts w:ascii="Times New Roman" w:hAnsi="Times New Roman" w:cs="Times New Roman"/>
                <w:iCs/>
                <w:sz w:val="24"/>
                <w:szCs w:val="24"/>
              </w:rPr>
            </w:pPr>
            <w:proofErr w:type="spellStart"/>
            <w:r>
              <w:rPr>
                <w:rFonts w:ascii="Times New Roman" w:hAnsi="Times New Roman" w:cs="Times New Roman"/>
                <w:iCs/>
                <w:sz w:val="24"/>
                <w:szCs w:val="24"/>
              </w:rPr>
              <w:t>TICs</w:t>
            </w:r>
            <w:proofErr w:type="spellEnd"/>
          </w:p>
        </w:tc>
        <w:tc>
          <w:tcPr>
            <w:tcW w:w="3325" w:type="dxa"/>
            <w:vAlign w:val="center"/>
          </w:tcPr>
          <w:p w14:paraId="41C5AC8B" w14:textId="77777777" w:rsidR="00876505" w:rsidRDefault="000E7458">
            <w:pPr>
              <w:spacing w:before="240" w:after="40" w:line="360" w:lineRule="auto"/>
              <w:rPr>
                <w:rFonts w:ascii="Times New Roman" w:hAnsi="Times New Roman" w:cs="Times New Roman"/>
                <w:iCs/>
                <w:sz w:val="24"/>
                <w:szCs w:val="24"/>
              </w:rPr>
            </w:pPr>
            <w:r>
              <w:rPr>
                <w:rFonts w:ascii="Times New Roman" w:hAnsi="Times New Roman" w:cs="Times New Roman"/>
                <w:iCs/>
                <w:sz w:val="24"/>
                <w:szCs w:val="24"/>
                <w:lang w:val="en"/>
              </w:rPr>
              <w:t>Information and Communication Technologies</w:t>
            </w:r>
          </w:p>
        </w:tc>
        <w:tc>
          <w:tcPr>
            <w:tcW w:w="3788" w:type="dxa"/>
            <w:vAlign w:val="center"/>
          </w:tcPr>
          <w:p w14:paraId="57792B3C" w14:textId="77777777" w:rsidR="00876505" w:rsidRDefault="000E7458">
            <w:pPr>
              <w:spacing w:before="240" w:after="40" w:line="360" w:lineRule="auto"/>
              <w:rPr>
                <w:rFonts w:ascii="Times New Roman" w:hAnsi="Times New Roman" w:cs="Times New Roman"/>
                <w:iCs/>
                <w:sz w:val="24"/>
                <w:szCs w:val="24"/>
              </w:rPr>
            </w:pPr>
            <w:r>
              <w:rPr>
                <w:rFonts w:ascii="Times New Roman" w:hAnsi="Times New Roman" w:cs="Times New Roman"/>
                <w:iCs/>
                <w:sz w:val="24"/>
                <w:szCs w:val="24"/>
              </w:rPr>
              <w:t>Tecnologías de Comunicación e Información</w:t>
            </w:r>
          </w:p>
        </w:tc>
      </w:tr>
    </w:tbl>
    <w:p w14:paraId="67AF3F15" w14:textId="77777777" w:rsidR="00876505" w:rsidRDefault="00876505">
      <w:pPr>
        <w:spacing w:before="240"/>
        <w:rPr>
          <w:rFonts w:ascii="Times New Roman" w:hAnsi="Times New Roman" w:cs="Times New Roman"/>
          <w:sz w:val="24"/>
          <w:szCs w:val="24"/>
        </w:rPr>
        <w:sectPr w:rsidR="00876505">
          <w:headerReference w:type="default" r:id="rId10"/>
          <w:pgSz w:w="11906" w:h="16838"/>
          <w:pgMar w:top="1417" w:right="1701" w:bottom="1417" w:left="1701" w:header="708" w:footer="708" w:gutter="0"/>
          <w:pgNumType w:fmt="lowerRoman" w:start="0"/>
          <w:cols w:space="708"/>
        </w:sectPr>
      </w:pPr>
    </w:p>
    <w:p w14:paraId="491401B6" w14:textId="77777777" w:rsidR="00876505" w:rsidRDefault="000E7458">
      <w:pPr>
        <w:pStyle w:val="Ttulo1"/>
        <w:keepLines w:val="0"/>
        <w:widowControl w:val="0"/>
        <w:numPr>
          <w:ilvl w:val="0"/>
          <w:numId w:val="1"/>
        </w:numPr>
        <w:spacing w:before="240" w:after="120" w:line="360" w:lineRule="auto"/>
        <w:jc w:val="both"/>
        <w:rPr>
          <w:rFonts w:ascii="Times" w:eastAsia="Times New Roman" w:hAnsi="Times" w:cs="Times New Roman"/>
          <w:b/>
          <w:smallCaps/>
          <w:color w:val="auto"/>
          <w:sz w:val="24"/>
          <w:szCs w:val="24"/>
          <w:lang w:val="pt-BR" w:eastAsia="pt-BR"/>
          <w14:ligatures w14:val="none"/>
        </w:rPr>
      </w:pPr>
      <w:bookmarkStart w:id="7" w:name="_Toc198543926"/>
      <w:bookmarkStart w:id="8" w:name="_Toc203995128"/>
      <w:r>
        <w:rPr>
          <w:rFonts w:ascii="Times" w:eastAsia="Times New Roman" w:hAnsi="Times" w:cs="Times New Roman"/>
          <w:b/>
          <w:smallCaps/>
          <w:color w:val="auto"/>
          <w:sz w:val="24"/>
          <w:szCs w:val="24"/>
          <w:lang w:val="pt-BR" w:eastAsia="pt-BR"/>
          <w14:ligatures w14:val="none"/>
        </w:rPr>
        <w:lastRenderedPageBreak/>
        <w:t>INTRODUCCIÓN</w:t>
      </w:r>
      <w:bookmarkEnd w:id="7"/>
      <w:bookmarkEnd w:id="8"/>
    </w:p>
    <w:p w14:paraId="1F929157" w14:textId="77777777" w:rsidR="00876505" w:rsidRDefault="000E7458">
      <w:pPr>
        <w:pStyle w:val="Ttulo2"/>
        <w:numPr>
          <w:ilvl w:val="1"/>
          <w:numId w:val="1"/>
        </w:numPr>
        <w:spacing w:before="240"/>
        <w:rPr>
          <w:rFonts w:ascii="Times New Roman" w:hAnsi="Times New Roman" w:cs="Times New Roman"/>
          <w:b/>
          <w:bCs/>
          <w:color w:val="auto"/>
          <w:sz w:val="24"/>
          <w:szCs w:val="24"/>
        </w:rPr>
      </w:pPr>
      <w:bookmarkStart w:id="9" w:name="_Toc198543927"/>
      <w:bookmarkStart w:id="10" w:name="_Toc203995129"/>
      <w:r>
        <w:rPr>
          <w:rFonts w:ascii="Times New Roman" w:hAnsi="Times New Roman" w:cs="Times New Roman"/>
          <w:b/>
          <w:bCs/>
          <w:color w:val="auto"/>
          <w:sz w:val="24"/>
          <w:szCs w:val="24"/>
        </w:rPr>
        <w:t>Problema de investigación</w:t>
      </w:r>
      <w:bookmarkEnd w:id="9"/>
      <w:bookmarkEnd w:id="10"/>
    </w:p>
    <w:p w14:paraId="54DE7180" w14:textId="77777777" w:rsidR="00876505" w:rsidRDefault="000E7458">
      <w:pPr>
        <w:spacing w:before="240" w:after="0" w:line="360" w:lineRule="auto"/>
        <w:ind w:firstLine="680"/>
        <w:jc w:val="both"/>
        <w:outlineLvl w:val="0"/>
        <w:rPr>
          <w:rFonts w:ascii="Times New Roman" w:hAnsi="Times New Roman" w:cs="Times New Roman"/>
          <w:sz w:val="24"/>
          <w:szCs w:val="24"/>
        </w:rPr>
      </w:pPr>
      <w:bookmarkStart w:id="11" w:name="_Toc197635489"/>
      <w:bookmarkStart w:id="12" w:name="_Toc198543928"/>
      <w:bookmarkStart w:id="13" w:name="_Toc198587526"/>
      <w:bookmarkStart w:id="14" w:name="_Toc203995130"/>
      <w:r>
        <w:rPr>
          <w:rFonts w:ascii="Times New Roman" w:hAnsi="Times New Roman" w:cs="Times New Roman"/>
          <w:sz w:val="24"/>
          <w:szCs w:val="24"/>
        </w:rPr>
        <w:t>En los últimos años, las redes sociales no han parado de crecer, lo que ha provocado que existan millones de usuarios que sean consumidores de estas. Hoy en día, los jóvenes pasan una gran cantidad de horas en el día emergidos en las redes sociales, siendo uno de sus entretenimientos principales, lo que puede hacer que los jóvenes obtengas unos beneficios positivos y se usan adecuadamente o consumen un contenido apropiado (Rodado et al., 2021).</w:t>
      </w:r>
      <w:bookmarkEnd w:id="11"/>
      <w:bookmarkEnd w:id="12"/>
      <w:bookmarkEnd w:id="13"/>
      <w:bookmarkEnd w:id="14"/>
      <w:r>
        <w:rPr>
          <w:rFonts w:ascii="Times New Roman" w:hAnsi="Times New Roman" w:cs="Times New Roman"/>
          <w:sz w:val="24"/>
          <w:szCs w:val="24"/>
        </w:rPr>
        <w:t xml:space="preserve"> </w:t>
      </w:r>
    </w:p>
    <w:p w14:paraId="74B50C7F" w14:textId="473996A2" w:rsidR="00876505" w:rsidRDefault="000E7458">
      <w:pPr>
        <w:spacing w:before="240" w:after="0" w:line="360" w:lineRule="auto"/>
        <w:ind w:firstLine="680"/>
        <w:jc w:val="both"/>
        <w:outlineLvl w:val="0"/>
        <w:rPr>
          <w:rFonts w:ascii="Times New Roman" w:hAnsi="Times New Roman" w:cs="Times New Roman"/>
          <w:sz w:val="24"/>
          <w:szCs w:val="24"/>
        </w:rPr>
      </w:pPr>
      <w:bookmarkStart w:id="15" w:name="_Toc197635490"/>
      <w:bookmarkStart w:id="16" w:name="_Toc198543929"/>
      <w:bookmarkStart w:id="17" w:name="_Toc198587527"/>
      <w:bookmarkStart w:id="18" w:name="_Toc203995131"/>
      <w:r>
        <w:rPr>
          <w:rFonts w:ascii="Times New Roman" w:hAnsi="Times New Roman" w:cs="Times New Roman"/>
          <w:sz w:val="24"/>
          <w:szCs w:val="24"/>
        </w:rPr>
        <w:t>Sin embargo, en las redes sociales también circula una serie de contenido que no es beneficioso para los jóvenes, que tratan de imitar las conductas de los modelos más influyentes, ya que se puede llegar a publicar un contenido agresivo, violento o despectivo para otros usuarios</w:t>
      </w:r>
      <w:r w:rsidR="000655C3">
        <w:rPr>
          <w:rFonts w:ascii="Times New Roman" w:hAnsi="Times New Roman" w:cs="Times New Roman"/>
          <w:sz w:val="24"/>
          <w:szCs w:val="24"/>
        </w:rPr>
        <w:t>, como, por ejemplo, un vídeo en el que se humille o desvalorice a una víctima u otro en el que aparezcan directamente conductas ilícitas como golpear con fuera a otra persona (Segura, 2024)</w:t>
      </w:r>
      <w:r>
        <w:rPr>
          <w:rFonts w:ascii="Times New Roman" w:hAnsi="Times New Roman" w:cs="Times New Roman"/>
          <w:sz w:val="24"/>
          <w:szCs w:val="24"/>
        </w:rPr>
        <w:t xml:space="preserve">. Los jóvenes observan estas conductas y son directamente influenciados por los publicadores, en muchas ocasiones solo para hacerse notar y conseguir </w:t>
      </w:r>
      <w:r>
        <w:rPr>
          <w:rFonts w:ascii="Times New Roman" w:hAnsi="Times New Roman" w:cs="Times New Roman"/>
          <w:i/>
          <w:iCs/>
          <w:sz w:val="24"/>
          <w:szCs w:val="24"/>
        </w:rPr>
        <w:t>“</w:t>
      </w:r>
      <w:proofErr w:type="spellStart"/>
      <w:r>
        <w:rPr>
          <w:rFonts w:ascii="Times New Roman" w:hAnsi="Times New Roman" w:cs="Times New Roman"/>
          <w:i/>
          <w:iCs/>
          <w:sz w:val="24"/>
          <w:szCs w:val="24"/>
        </w:rPr>
        <w:t>likes</w:t>
      </w:r>
      <w:proofErr w:type="spellEnd"/>
      <w:r>
        <w:rPr>
          <w:rFonts w:ascii="Times New Roman" w:hAnsi="Times New Roman" w:cs="Times New Roman"/>
          <w:i/>
          <w:iCs/>
          <w:sz w:val="24"/>
          <w:szCs w:val="24"/>
        </w:rPr>
        <w:t>”</w:t>
      </w:r>
      <w:r>
        <w:rPr>
          <w:rFonts w:ascii="Times New Roman" w:hAnsi="Times New Roman" w:cs="Times New Roman"/>
          <w:sz w:val="24"/>
          <w:szCs w:val="24"/>
        </w:rPr>
        <w:t>.</w:t>
      </w:r>
      <w:bookmarkEnd w:id="15"/>
      <w:bookmarkEnd w:id="16"/>
      <w:bookmarkEnd w:id="17"/>
      <w:bookmarkEnd w:id="18"/>
      <w:r>
        <w:rPr>
          <w:rFonts w:ascii="Times New Roman" w:hAnsi="Times New Roman" w:cs="Times New Roman"/>
          <w:sz w:val="24"/>
          <w:szCs w:val="24"/>
        </w:rPr>
        <w:t xml:space="preserve"> </w:t>
      </w:r>
    </w:p>
    <w:p w14:paraId="60AD4B89" w14:textId="77777777" w:rsidR="00876505" w:rsidRDefault="000E7458">
      <w:pPr>
        <w:spacing w:before="240" w:after="0" w:line="360" w:lineRule="auto"/>
        <w:ind w:firstLine="680"/>
        <w:jc w:val="both"/>
        <w:outlineLvl w:val="0"/>
        <w:rPr>
          <w:rFonts w:ascii="Times New Roman" w:hAnsi="Times New Roman" w:cs="Times New Roman"/>
          <w:sz w:val="24"/>
          <w:szCs w:val="24"/>
        </w:rPr>
      </w:pPr>
      <w:bookmarkStart w:id="19" w:name="_Toc197635491"/>
      <w:bookmarkStart w:id="20" w:name="_Toc198543930"/>
      <w:bookmarkStart w:id="21" w:name="_Toc198587528"/>
      <w:bookmarkStart w:id="22" w:name="_Toc203995132"/>
      <w:r>
        <w:rPr>
          <w:rFonts w:ascii="Times New Roman" w:hAnsi="Times New Roman" w:cs="Times New Roman"/>
          <w:sz w:val="24"/>
          <w:szCs w:val="24"/>
        </w:rPr>
        <w:t>Cabe destacar que, si bien se acaba de mencionar que existen conductas positivas que pueden imitar, otras conductas les llevan directamente a realizar actividades delictivas, muchas veces guiados por los retos virales a los que se ven “obligados” a realizar, al igual que su grupo de iguales.</w:t>
      </w:r>
      <w:bookmarkEnd w:id="19"/>
      <w:bookmarkEnd w:id="20"/>
      <w:bookmarkEnd w:id="21"/>
      <w:bookmarkEnd w:id="22"/>
    </w:p>
    <w:p w14:paraId="7337BA15" w14:textId="77777777" w:rsidR="00876505" w:rsidRDefault="000E7458">
      <w:pPr>
        <w:spacing w:before="240" w:after="0" w:line="360" w:lineRule="auto"/>
        <w:ind w:firstLine="680"/>
        <w:jc w:val="both"/>
        <w:outlineLvl w:val="0"/>
        <w:rPr>
          <w:rFonts w:ascii="Times New Roman" w:hAnsi="Times New Roman" w:cs="Times New Roman"/>
          <w:sz w:val="24"/>
          <w:szCs w:val="24"/>
        </w:rPr>
      </w:pPr>
      <w:bookmarkStart w:id="23" w:name="_Toc197635492"/>
      <w:bookmarkStart w:id="24" w:name="_Toc198543931"/>
      <w:bookmarkStart w:id="25" w:name="_Toc198587529"/>
      <w:bookmarkStart w:id="26" w:name="_Toc203995133"/>
      <w:r>
        <w:rPr>
          <w:rFonts w:ascii="Times New Roman" w:hAnsi="Times New Roman" w:cs="Times New Roman"/>
          <w:sz w:val="24"/>
          <w:szCs w:val="24"/>
        </w:rPr>
        <w:t>Es por ello que las redes sociales se han convertido en un espacio normalizador para los jóvenes de cualquier tipo de conducta, tanto las positivas como las negativas, ya que han encontrado en ellas un entorno seguro, de confort y de identificación con su grupo de iguales, por lo que están dispuestos a realizar cualquier tipo de conducta para sentirse integrados en su círculo y, además, obtener visibilidad entre los usuarios de las redes sociales.</w:t>
      </w:r>
      <w:bookmarkEnd w:id="23"/>
      <w:bookmarkEnd w:id="24"/>
      <w:bookmarkEnd w:id="25"/>
      <w:bookmarkEnd w:id="26"/>
    </w:p>
    <w:p w14:paraId="3BEAA660" w14:textId="77777777" w:rsidR="00876505" w:rsidRDefault="000E7458">
      <w:pPr>
        <w:pStyle w:val="Ttulo2"/>
        <w:numPr>
          <w:ilvl w:val="1"/>
          <w:numId w:val="1"/>
        </w:numPr>
        <w:spacing w:before="240"/>
        <w:rPr>
          <w:rFonts w:ascii="Times New Roman" w:hAnsi="Times New Roman" w:cs="Times New Roman"/>
          <w:b/>
          <w:bCs/>
          <w:color w:val="auto"/>
          <w:sz w:val="24"/>
          <w:szCs w:val="24"/>
        </w:rPr>
      </w:pPr>
      <w:bookmarkStart w:id="27" w:name="_Toc198543932"/>
      <w:bookmarkStart w:id="28" w:name="_Toc203995134"/>
      <w:r>
        <w:rPr>
          <w:rFonts w:ascii="Times New Roman" w:hAnsi="Times New Roman" w:cs="Times New Roman"/>
          <w:b/>
          <w:bCs/>
          <w:color w:val="auto"/>
          <w:sz w:val="24"/>
          <w:szCs w:val="24"/>
        </w:rPr>
        <w:t>Pregunta de investigación</w:t>
      </w:r>
      <w:bookmarkEnd w:id="27"/>
      <w:bookmarkEnd w:id="28"/>
    </w:p>
    <w:p w14:paraId="33FD7656" w14:textId="77777777" w:rsidR="00876505" w:rsidRDefault="000E7458">
      <w:pPr>
        <w:spacing w:before="240" w:after="0" w:line="360" w:lineRule="auto"/>
        <w:ind w:firstLine="680"/>
        <w:jc w:val="both"/>
        <w:outlineLvl w:val="0"/>
        <w:rPr>
          <w:rFonts w:ascii="Times New Roman" w:hAnsi="Times New Roman" w:cs="Times New Roman"/>
          <w:sz w:val="24"/>
          <w:szCs w:val="24"/>
        </w:rPr>
      </w:pPr>
      <w:bookmarkStart w:id="29" w:name="_Toc197635494"/>
      <w:bookmarkStart w:id="30" w:name="_Toc198543933"/>
      <w:bookmarkStart w:id="31" w:name="_Toc198587531"/>
      <w:bookmarkStart w:id="32" w:name="_Toc203995135"/>
      <w:bookmarkStart w:id="33" w:name="_Hlk198584769"/>
      <w:r>
        <w:rPr>
          <w:rFonts w:ascii="Times New Roman" w:hAnsi="Times New Roman" w:cs="Times New Roman"/>
          <w:sz w:val="24"/>
          <w:szCs w:val="24"/>
        </w:rPr>
        <w:t>¿Existe una relación directa entre el uso de TikTok y las conductas delictivas por parte de los jóvenes?</w:t>
      </w:r>
      <w:bookmarkEnd w:id="29"/>
      <w:bookmarkEnd w:id="30"/>
      <w:bookmarkEnd w:id="31"/>
      <w:bookmarkEnd w:id="32"/>
    </w:p>
    <w:p w14:paraId="1DB18355" w14:textId="77777777" w:rsidR="00876505" w:rsidRDefault="000E7458">
      <w:pPr>
        <w:pStyle w:val="Ttulo2"/>
        <w:numPr>
          <w:ilvl w:val="1"/>
          <w:numId w:val="1"/>
        </w:numPr>
        <w:spacing w:before="240"/>
        <w:rPr>
          <w:rFonts w:ascii="Times New Roman" w:hAnsi="Times New Roman" w:cs="Times New Roman"/>
          <w:b/>
          <w:bCs/>
          <w:color w:val="auto"/>
          <w:sz w:val="24"/>
          <w:szCs w:val="24"/>
        </w:rPr>
      </w:pPr>
      <w:bookmarkStart w:id="34" w:name="_Toc198543934"/>
      <w:bookmarkStart w:id="35" w:name="_Toc203995136"/>
      <w:bookmarkEnd w:id="33"/>
      <w:r>
        <w:rPr>
          <w:rFonts w:ascii="Times New Roman" w:hAnsi="Times New Roman" w:cs="Times New Roman"/>
          <w:b/>
          <w:bCs/>
          <w:color w:val="auto"/>
          <w:sz w:val="24"/>
          <w:szCs w:val="24"/>
        </w:rPr>
        <w:lastRenderedPageBreak/>
        <w:t>Objetivos</w:t>
      </w:r>
      <w:bookmarkEnd w:id="34"/>
      <w:bookmarkEnd w:id="35"/>
    </w:p>
    <w:p w14:paraId="3E080F4C" w14:textId="77777777" w:rsidR="00876505" w:rsidRDefault="000E7458">
      <w:pPr>
        <w:pStyle w:val="Ttulo3"/>
        <w:numPr>
          <w:ilvl w:val="2"/>
          <w:numId w:val="1"/>
        </w:numPr>
        <w:spacing w:before="240"/>
        <w:rPr>
          <w:rFonts w:ascii="Times New Roman" w:hAnsi="Times New Roman" w:cs="Times New Roman"/>
          <w:b/>
          <w:bCs/>
          <w:i/>
          <w:iCs/>
          <w:color w:val="auto"/>
          <w:sz w:val="24"/>
          <w:szCs w:val="24"/>
        </w:rPr>
      </w:pPr>
      <w:bookmarkStart w:id="36" w:name="_Toc198543935"/>
      <w:bookmarkStart w:id="37" w:name="_Toc203995137"/>
      <w:bookmarkStart w:id="38" w:name="_Hlk198584974"/>
      <w:r>
        <w:rPr>
          <w:rFonts w:ascii="Times New Roman" w:hAnsi="Times New Roman" w:cs="Times New Roman"/>
          <w:b/>
          <w:bCs/>
          <w:i/>
          <w:iCs/>
          <w:color w:val="auto"/>
          <w:sz w:val="24"/>
          <w:szCs w:val="24"/>
        </w:rPr>
        <w:t>Objetivo general</w:t>
      </w:r>
      <w:bookmarkEnd w:id="36"/>
      <w:bookmarkEnd w:id="37"/>
    </w:p>
    <w:p w14:paraId="563FB205" w14:textId="77777777" w:rsidR="00876505" w:rsidRDefault="000E7458">
      <w:pPr>
        <w:spacing w:before="240" w:after="0" w:line="360" w:lineRule="auto"/>
        <w:ind w:firstLine="680"/>
        <w:jc w:val="both"/>
        <w:outlineLvl w:val="0"/>
        <w:rPr>
          <w:rFonts w:ascii="Times New Roman" w:hAnsi="Times New Roman" w:cs="Times New Roman"/>
          <w:sz w:val="24"/>
          <w:szCs w:val="24"/>
        </w:rPr>
      </w:pPr>
      <w:bookmarkStart w:id="39" w:name="_Toc203995138"/>
      <w:bookmarkStart w:id="40" w:name="_Toc197635497"/>
      <w:bookmarkStart w:id="41" w:name="_Toc198543936"/>
      <w:bookmarkStart w:id="42" w:name="_Toc198587534"/>
      <w:r>
        <w:rPr>
          <w:rFonts w:ascii="Times New Roman" w:hAnsi="Times New Roman" w:cs="Times New Roman"/>
          <w:sz w:val="24"/>
          <w:szCs w:val="24"/>
        </w:rPr>
        <w:t>OG: analizar la posible relación entre el uso de TikTok y las conductas de riesgo y delictivas por parte de los jóvenes, prestando especial atención a los factores que podrían favorecer la normalización de dichas conductas.</w:t>
      </w:r>
      <w:bookmarkEnd w:id="39"/>
    </w:p>
    <w:p w14:paraId="649D5ABB" w14:textId="77777777" w:rsidR="00876505" w:rsidRDefault="000E7458">
      <w:pPr>
        <w:pStyle w:val="Ttulo3"/>
        <w:numPr>
          <w:ilvl w:val="2"/>
          <w:numId w:val="1"/>
        </w:numPr>
        <w:spacing w:before="240" w:line="360" w:lineRule="auto"/>
        <w:jc w:val="both"/>
        <w:rPr>
          <w:rFonts w:ascii="Times New Roman" w:hAnsi="Times New Roman" w:cs="Times New Roman"/>
          <w:b/>
          <w:bCs/>
          <w:i/>
          <w:iCs/>
          <w:color w:val="auto"/>
          <w:sz w:val="24"/>
          <w:szCs w:val="24"/>
        </w:rPr>
      </w:pPr>
      <w:bookmarkStart w:id="43" w:name="_Toc198543937"/>
      <w:bookmarkStart w:id="44" w:name="_Toc203995139"/>
      <w:bookmarkEnd w:id="40"/>
      <w:bookmarkEnd w:id="41"/>
      <w:bookmarkEnd w:id="42"/>
      <w:r>
        <w:rPr>
          <w:rFonts w:ascii="Times New Roman" w:hAnsi="Times New Roman" w:cs="Times New Roman"/>
          <w:b/>
          <w:bCs/>
          <w:i/>
          <w:iCs/>
          <w:color w:val="auto"/>
          <w:sz w:val="24"/>
          <w:szCs w:val="24"/>
        </w:rPr>
        <w:t>Objetivos específicos</w:t>
      </w:r>
      <w:bookmarkEnd w:id="43"/>
      <w:bookmarkEnd w:id="44"/>
    </w:p>
    <w:p w14:paraId="03AEADE0" w14:textId="77777777" w:rsidR="00876505" w:rsidRDefault="000E7458">
      <w:pPr>
        <w:pStyle w:val="Prrafodelista"/>
        <w:numPr>
          <w:ilvl w:val="0"/>
          <w:numId w:val="12"/>
        </w:numPr>
        <w:spacing w:line="360" w:lineRule="auto"/>
        <w:jc w:val="both"/>
        <w:rPr>
          <w:rFonts w:ascii="Times New Roman" w:hAnsi="Times New Roman" w:cs="Times New Roman"/>
          <w:sz w:val="24"/>
          <w:szCs w:val="24"/>
        </w:rPr>
      </w:pPr>
      <w:bookmarkStart w:id="45" w:name="_Toc197635499"/>
      <w:bookmarkStart w:id="46" w:name="_Toc198543938"/>
      <w:r>
        <w:rPr>
          <w:rFonts w:ascii="Times New Roman" w:hAnsi="Times New Roman" w:cs="Times New Roman"/>
          <w:sz w:val="24"/>
          <w:szCs w:val="24"/>
        </w:rPr>
        <w:t>OE1: Identificar los tipos de conductas de riesgo o delictivas más recurrentes vinculadas al uso de TikTok entre los jóvenes.</w:t>
      </w:r>
    </w:p>
    <w:p w14:paraId="5F511A1A" w14:textId="77777777" w:rsidR="00876505" w:rsidRDefault="000E7458">
      <w:pPr>
        <w:pStyle w:val="Prrafodelista"/>
        <w:numPr>
          <w:ilvl w:val="0"/>
          <w:numId w:val="12"/>
        </w:numPr>
        <w:spacing w:line="360" w:lineRule="auto"/>
        <w:jc w:val="both"/>
        <w:rPr>
          <w:rFonts w:ascii="Times New Roman" w:hAnsi="Times New Roman" w:cs="Times New Roman"/>
          <w:sz w:val="24"/>
          <w:szCs w:val="24"/>
        </w:rPr>
      </w:pPr>
      <w:bookmarkStart w:id="47" w:name="_Toc197635500"/>
      <w:bookmarkStart w:id="48" w:name="_Toc198543939"/>
      <w:bookmarkEnd w:id="45"/>
      <w:bookmarkEnd w:id="46"/>
      <w:r>
        <w:rPr>
          <w:rFonts w:ascii="Times New Roman" w:hAnsi="Times New Roman" w:cs="Times New Roman"/>
          <w:sz w:val="24"/>
          <w:szCs w:val="24"/>
        </w:rPr>
        <w:t>OE2: Analizar el papel de los retos virales respecto a la promoción de conductas peligrosas o delictivas.</w:t>
      </w:r>
    </w:p>
    <w:p w14:paraId="45634C55" w14:textId="77777777" w:rsidR="00876505" w:rsidRDefault="000E7458">
      <w:pPr>
        <w:pStyle w:val="Prrafodelista"/>
        <w:numPr>
          <w:ilvl w:val="0"/>
          <w:numId w:val="12"/>
        </w:numPr>
        <w:spacing w:line="360" w:lineRule="auto"/>
        <w:jc w:val="both"/>
        <w:rPr>
          <w:rFonts w:ascii="Times New Roman" w:hAnsi="Times New Roman" w:cs="Times New Roman"/>
          <w:sz w:val="24"/>
          <w:szCs w:val="24"/>
        </w:rPr>
      </w:pPr>
      <w:bookmarkStart w:id="49" w:name="_Toc197635501"/>
      <w:bookmarkStart w:id="50" w:name="_Toc198543940"/>
      <w:bookmarkEnd w:id="47"/>
      <w:bookmarkEnd w:id="48"/>
      <w:r>
        <w:rPr>
          <w:rFonts w:ascii="Times New Roman" w:hAnsi="Times New Roman" w:cs="Times New Roman"/>
          <w:sz w:val="24"/>
          <w:szCs w:val="24"/>
        </w:rPr>
        <w:t>OE3: Evaluar de qué manera cierto contenido de TikTok puede influir en la percepción, aceptación y normalización de conductas de riesgo entre los jóvenes.</w:t>
      </w:r>
    </w:p>
    <w:p w14:paraId="0D744082" w14:textId="77777777" w:rsidR="00876505" w:rsidRDefault="000E7458">
      <w:pPr>
        <w:pStyle w:val="Prrafodelista"/>
        <w:numPr>
          <w:ilvl w:val="0"/>
          <w:numId w:val="12"/>
        </w:numPr>
        <w:spacing w:line="360" w:lineRule="auto"/>
        <w:jc w:val="both"/>
        <w:rPr>
          <w:rFonts w:ascii="Times New Roman" w:hAnsi="Times New Roman" w:cs="Times New Roman"/>
          <w:sz w:val="24"/>
          <w:szCs w:val="24"/>
        </w:rPr>
      </w:pPr>
      <w:bookmarkStart w:id="51" w:name="_Toc197635502"/>
      <w:bookmarkStart w:id="52" w:name="_Toc198543941"/>
      <w:bookmarkEnd w:id="49"/>
      <w:bookmarkEnd w:id="50"/>
      <w:r>
        <w:rPr>
          <w:rFonts w:ascii="Times New Roman" w:hAnsi="Times New Roman" w:cs="Times New Roman"/>
          <w:sz w:val="24"/>
          <w:szCs w:val="24"/>
        </w:rPr>
        <w:t>OE4: Revisar las principales medidas de control y prevención adoptadas por TikTok frente a contenidos perjudiciales o delictivos.</w:t>
      </w:r>
    </w:p>
    <w:p w14:paraId="7259DE9B" w14:textId="77777777" w:rsidR="001D6938" w:rsidRDefault="001D6938" w:rsidP="001D6938">
      <w:pPr>
        <w:pStyle w:val="Ttulo2"/>
        <w:numPr>
          <w:ilvl w:val="1"/>
          <w:numId w:val="1"/>
        </w:numPr>
        <w:spacing w:before="240"/>
        <w:rPr>
          <w:rFonts w:ascii="Times New Roman" w:hAnsi="Times New Roman" w:cs="Times New Roman"/>
          <w:b/>
          <w:bCs/>
          <w:color w:val="auto"/>
          <w:sz w:val="24"/>
          <w:szCs w:val="24"/>
        </w:rPr>
      </w:pPr>
      <w:bookmarkStart w:id="53" w:name="_Toc198543944"/>
      <w:bookmarkStart w:id="54" w:name="_Toc203995142"/>
      <w:r>
        <w:rPr>
          <w:rFonts w:ascii="Times New Roman" w:hAnsi="Times New Roman" w:cs="Times New Roman"/>
          <w:b/>
          <w:bCs/>
          <w:color w:val="auto"/>
          <w:sz w:val="24"/>
          <w:szCs w:val="24"/>
        </w:rPr>
        <w:t>Justificación</w:t>
      </w:r>
      <w:bookmarkEnd w:id="53"/>
      <w:bookmarkEnd w:id="54"/>
    </w:p>
    <w:p w14:paraId="7CBDE561" w14:textId="77777777" w:rsidR="001D6938" w:rsidRDefault="001D6938" w:rsidP="001D6938">
      <w:pPr>
        <w:spacing w:before="240" w:after="0" w:line="360" w:lineRule="auto"/>
        <w:ind w:firstLine="680"/>
        <w:jc w:val="both"/>
        <w:outlineLvl w:val="0"/>
        <w:rPr>
          <w:rFonts w:ascii="Times New Roman" w:hAnsi="Times New Roman" w:cs="Times New Roman"/>
          <w:sz w:val="24"/>
          <w:szCs w:val="24"/>
        </w:rPr>
      </w:pPr>
      <w:bookmarkStart w:id="55" w:name="_Toc197635506"/>
      <w:bookmarkStart w:id="56" w:name="_Toc198543945"/>
      <w:bookmarkStart w:id="57" w:name="_Toc198587539"/>
      <w:bookmarkStart w:id="58" w:name="_Toc203995143"/>
      <w:r>
        <w:rPr>
          <w:rFonts w:ascii="Times New Roman" w:hAnsi="Times New Roman" w:cs="Times New Roman"/>
          <w:sz w:val="24"/>
          <w:szCs w:val="24"/>
        </w:rPr>
        <w:t>Las redes sociales, desde hace unos años, han generado un gran impacto en los jóvenes, pues estas han permitido que se produzca un cambio en la comunicación de estos, así como en la manera de interactuar y socializar (Rodado et al., 2021).</w:t>
      </w:r>
      <w:bookmarkEnd w:id="55"/>
      <w:bookmarkEnd w:id="56"/>
      <w:bookmarkEnd w:id="57"/>
      <w:bookmarkEnd w:id="58"/>
    </w:p>
    <w:p w14:paraId="1C15B666" w14:textId="77777777" w:rsidR="001D6938" w:rsidRDefault="001D6938" w:rsidP="001D6938">
      <w:pPr>
        <w:spacing w:before="240" w:after="0" w:line="360" w:lineRule="auto"/>
        <w:ind w:firstLine="680"/>
        <w:jc w:val="both"/>
        <w:outlineLvl w:val="0"/>
        <w:rPr>
          <w:rFonts w:ascii="Times New Roman" w:hAnsi="Times New Roman" w:cs="Times New Roman"/>
          <w:sz w:val="24"/>
          <w:szCs w:val="24"/>
        </w:rPr>
      </w:pPr>
      <w:bookmarkStart w:id="59" w:name="_Toc197635507"/>
      <w:bookmarkStart w:id="60" w:name="_Toc198543946"/>
      <w:bookmarkStart w:id="61" w:name="_Toc198587540"/>
      <w:bookmarkStart w:id="62" w:name="_Toc203995144"/>
      <w:r>
        <w:rPr>
          <w:rFonts w:ascii="Times New Roman" w:hAnsi="Times New Roman" w:cs="Times New Roman"/>
          <w:sz w:val="24"/>
          <w:szCs w:val="24"/>
        </w:rPr>
        <w:t>Estas herramientas poseen numerosos beneficios como pueden ser la comunicación instantánea, el intercambio de información, el apoyo social y el establecimiento de vínculos entre iguales. Sin embargo, el mal uso de estas puede conllevar grandes y graves peligros como la adicción, acceso a contenidos inapropiados, el acoso o la pérdida de intimidad, entre otras. Además, también podría existir el riesgo de que algunas características de estas redes sociales se encuentren relacionadas con conductas delictivas por parte de los jóvenes (Hormaechea, 2018).</w:t>
      </w:r>
      <w:bookmarkEnd w:id="59"/>
      <w:bookmarkEnd w:id="60"/>
      <w:bookmarkEnd w:id="61"/>
      <w:bookmarkEnd w:id="62"/>
    </w:p>
    <w:p w14:paraId="080319C9" w14:textId="77777777" w:rsidR="001D6938" w:rsidRDefault="001D6938" w:rsidP="001D6938">
      <w:pPr>
        <w:spacing w:before="240" w:after="0" w:line="360" w:lineRule="auto"/>
        <w:ind w:firstLine="680"/>
        <w:jc w:val="both"/>
        <w:outlineLvl w:val="0"/>
        <w:rPr>
          <w:rFonts w:ascii="Times New Roman" w:hAnsi="Times New Roman" w:cs="Times New Roman"/>
          <w:sz w:val="24"/>
          <w:szCs w:val="24"/>
        </w:rPr>
      </w:pPr>
      <w:bookmarkStart w:id="63" w:name="_Toc197635508"/>
      <w:bookmarkStart w:id="64" w:name="_Toc198543947"/>
      <w:bookmarkStart w:id="65" w:name="_Toc198587541"/>
      <w:bookmarkStart w:id="66" w:name="_Toc203995145"/>
      <w:r>
        <w:rPr>
          <w:rFonts w:ascii="Times New Roman" w:hAnsi="Times New Roman" w:cs="Times New Roman"/>
          <w:sz w:val="24"/>
          <w:szCs w:val="24"/>
        </w:rPr>
        <w:t>Las redes sociales pueden influir en los comportamientos de los jóvenes, que pueden llegar a cometer actos problemáticos como el ciberacoso, la difusión de contenidos no deseados o la participación en actividades peligrosas. A esto se le suma el anonimato que tienen los individuos en su uso, lo que facilita la comisión de actividades inapropiadas (Morán, 2023).</w:t>
      </w:r>
      <w:bookmarkEnd w:id="63"/>
      <w:bookmarkEnd w:id="64"/>
      <w:bookmarkEnd w:id="65"/>
      <w:bookmarkEnd w:id="66"/>
    </w:p>
    <w:p w14:paraId="7A00E65E" w14:textId="77777777" w:rsidR="001D6938" w:rsidRDefault="001D6938" w:rsidP="001D6938">
      <w:pPr>
        <w:spacing w:before="240" w:after="0" w:line="360" w:lineRule="auto"/>
        <w:ind w:firstLine="680"/>
        <w:jc w:val="both"/>
        <w:outlineLvl w:val="0"/>
        <w:rPr>
          <w:rFonts w:ascii="Times New Roman" w:hAnsi="Times New Roman" w:cs="Times New Roman"/>
          <w:sz w:val="24"/>
          <w:szCs w:val="24"/>
        </w:rPr>
      </w:pPr>
      <w:bookmarkStart w:id="67" w:name="_Toc197635509"/>
      <w:bookmarkStart w:id="68" w:name="_Toc198543948"/>
      <w:bookmarkStart w:id="69" w:name="_Toc198587542"/>
      <w:bookmarkStart w:id="70" w:name="_Toc203995146"/>
      <w:r>
        <w:rPr>
          <w:rFonts w:ascii="Times New Roman" w:hAnsi="Times New Roman" w:cs="Times New Roman"/>
          <w:sz w:val="24"/>
          <w:szCs w:val="24"/>
        </w:rPr>
        <w:lastRenderedPageBreak/>
        <w:t>Sin embargo, a pesar de las desventajas que pueden conllevar este tipo de herramientas, también se hace uso de ellas a la hora de detectar actividades ilícitas, así como para prevenir los comportamientos de riesgo por parte de los jóvenes. Esto se debe a que los jóvenes pasan una gran cantidad de horas en las redes sociales, por lo que la enseñanza de un buen uso de estas puede disminuir considerablemente la participación en actividades ilícitas por su parte (Echeburúa y Corral, 2010).</w:t>
      </w:r>
      <w:bookmarkEnd w:id="67"/>
      <w:bookmarkEnd w:id="68"/>
      <w:bookmarkEnd w:id="69"/>
      <w:bookmarkEnd w:id="70"/>
    </w:p>
    <w:p w14:paraId="0F92A6C0" w14:textId="77777777" w:rsidR="001D6938" w:rsidRDefault="001D6938" w:rsidP="001D6938">
      <w:pPr>
        <w:spacing w:before="240" w:after="0" w:line="360" w:lineRule="auto"/>
        <w:ind w:firstLine="680"/>
        <w:jc w:val="both"/>
        <w:outlineLvl w:val="0"/>
        <w:rPr>
          <w:rFonts w:ascii="Times New Roman" w:hAnsi="Times New Roman" w:cs="Times New Roman"/>
          <w:sz w:val="24"/>
          <w:szCs w:val="24"/>
        </w:rPr>
      </w:pPr>
      <w:bookmarkStart w:id="71" w:name="_Toc197635510"/>
      <w:bookmarkStart w:id="72" w:name="_Toc198543949"/>
      <w:bookmarkStart w:id="73" w:name="_Toc198587543"/>
      <w:bookmarkStart w:id="74" w:name="_Toc203995147"/>
      <w:r>
        <w:rPr>
          <w:rFonts w:ascii="Times New Roman" w:hAnsi="Times New Roman" w:cs="Times New Roman"/>
          <w:sz w:val="24"/>
          <w:szCs w:val="24"/>
        </w:rPr>
        <w:t>Por lo tanto, este trabajo se centra en analizar de qué manera las redes sociales pueden llegar a influir en el comportamiento de los jóvenes hasta el punto de que pueden estar relacionados con un aumento de la exposición a la aceptación de hechos delictivos, así como identificar los factores de riesgo más habituales de los jóvenes que utilizan este tipo de herramientas para la comisión de hechos ilícitos y  cuáles son los delitos con mayor porcentaje de comisión a través de las redes sociales. De la misma manera, se analizará como estas pueden ser beneficiosas para los jóvenes y como pueden usarse como herramientas de prevención a través de un uso responsable.</w:t>
      </w:r>
      <w:bookmarkEnd w:id="71"/>
      <w:bookmarkEnd w:id="72"/>
      <w:bookmarkEnd w:id="73"/>
      <w:bookmarkEnd w:id="74"/>
    </w:p>
    <w:p w14:paraId="5E70C708" w14:textId="0B0C240B" w:rsidR="005504B5" w:rsidRDefault="005504B5" w:rsidP="001D6938">
      <w:pPr>
        <w:spacing w:before="240" w:after="0" w:line="360" w:lineRule="auto"/>
        <w:ind w:firstLine="680"/>
        <w:jc w:val="both"/>
        <w:outlineLvl w:val="0"/>
        <w:rPr>
          <w:rFonts w:ascii="Times New Roman" w:hAnsi="Times New Roman" w:cs="Times New Roman"/>
          <w:sz w:val="24"/>
          <w:szCs w:val="24"/>
        </w:rPr>
      </w:pPr>
      <w:r>
        <w:rPr>
          <w:rFonts w:ascii="Times New Roman" w:hAnsi="Times New Roman" w:cs="Times New Roman"/>
          <w:sz w:val="24"/>
          <w:szCs w:val="24"/>
        </w:rPr>
        <w:t xml:space="preserve">En esta línea de investigación, </w:t>
      </w:r>
      <w:proofErr w:type="spellStart"/>
      <w:r>
        <w:rPr>
          <w:rFonts w:ascii="Times New Roman" w:hAnsi="Times New Roman" w:cs="Times New Roman"/>
          <w:sz w:val="24"/>
          <w:szCs w:val="24"/>
        </w:rPr>
        <w:t>Pifarré</w:t>
      </w:r>
      <w:proofErr w:type="spellEnd"/>
      <w:r>
        <w:rPr>
          <w:rFonts w:ascii="Times New Roman" w:hAnsi="Times New Roman" w:cs="Times New Roman"/>
          <w:sz w:val="24"/>
          <w:szCs w:val="24"/>
        </w:rPr>
        <w:t xml:space="preserve"> (2013) indicó que con las redes sociales ha cambiado la forma de comunicación entre las personas y, por lo tanto, ha cambiado el contexto social en el cual la vida cotidiana de las personas gira en torno a internet y las redes sociales, lo que ha provocado que aumente la cantidad de destinatarios potenciales de las acciones delictivas, ya que este nuevo entorno alcanza prácticamente el mundo entero, siendo las consecuencias peligrosas y lesivas cuando </w:t>
      </w:r>
      <w:r w:rsidR="007B2C41">
        <w:rPr>
          <w:rFonts w:ascii="Times New Roman" w:hAnsi="Times New Roman" w:cs="Times New Roman"/>
          <w:sz w:val="24"/>
          <w:szCs w:val="24"/>
        </w:rPr>
        <w:t xml:space="preserve">los actos </w:t>
      </w:r>
      <w:r>
        <w:rPr>
          <w:rFonts w:ascii="Times New Roman" w:hAnsi="Times New Roman" w:cs="Times New Roman"/>
          <w:sz w:val="24"/>
          <w:szCs w:val="24"/>
        </w:rPr>
        <w:t>se cometen en la red.</w:t>
      </w:r>
    </w:p>
    <w:p w14:paraId="03DE45DE" w14:textId="2F97BB7E" w:rsidR="007B2C41" w:rsidRDefault="007B2C41" w:rsidP="007B2C41">
      <w:pPr>
        <w:spacing w:before="240" w:after="0" w:line="360" w:lineRule="auto"/>
        <w:ind w:firstLine="680"/>
        <w:jc w:val="both"/>
        <w:outlineLvl w:val="0"/>
        <w:rPr>
          <w:rFonts w:ascii="Times New Roman" w:hAnsi="Times New Roman" w:cs="Times New Roman"/>
          <w:sz w:val="24"/>
          <w:szCs w:val="24"/>
        </w:rPr>
      </w:pPr>
      <w:r>
        <w:rPr>
          <w:rFonts w:ascii="Times New Roman" w:hAnsi="Times New Roman" w:cs="Times New Roman"/>
          <w:sz w:val="24"/>
          <w:szCs w:val="24"/>
        </w:rPr>
        <w:t>Por otro lado, Mendo (2014) establece que los delitos que se encuentran íntimamente relacionados con las redes sociales han ido en aumento desde los años anteriores, destacando principalmente los delitos de amenazas, coacciones y suplantación de identidad.</w:t>
      </w:r>
    </w:p>
    <w:p w14:paraId="7CF6082D" w14:textId="16FB3364" w:rsidR="00D9169F" w:rsidRDefault="00D9169F" w:rsidP="00D9169F">
      <w:pPr>
        <w:spacing w:before="240" w:after="0" w:line="360" w:lineRule="auto"/>
        <w:ind w:firstLine="680"/>
        <w:jc w:val="both"/>
        <w:outlineLvl w:val="0"/>
        <w:rPr>
          <w:rFonts w:ascii="Times New Roman" w:hAnsi="Times New Roman" w:cs="Times New Roman"/>
          <w:sz w:val="24"/>
          <w:szCs w:val="24"/>
        </w:rPr>
      </w:pPr>
      <w:r>
        <w:rPr>
          <w:rFonts w:ascii="Times New Roman" w:hAnsi="Times New Roman" w:cs="Times New Roman"/>
          <w:sz w:val="24"/>
          <w:szCs w:val="24"/>
        </w:rPr>
        <w:t xml:space="preserve">Segú indican Bustos et al. (2019), las redes sociales están inundadas de discursos de odios que se encuentran integrados por expresiones que incitan a la violencia, a la discriminación, al odio y a la animadversión hacia una persona o grupos de personas con razón de su género, religión o identidad sexual, entre otras, y, estos discursos de odio en las redes sociales, tiene una muy rápida propagación. </w:t>
      </w:r>
    </w:p>
    <w:p w14:paraId="76AC4C81" w14:textId="466E97A4" w:rsidR="007B2C41" w:rsidRDefault="007B2C41" w:rsidP="007B2C41">
      <w:pPr>
        <w:spacing w:before="240" w:after="0" w:line="360" w:lineRule="auto"/>
        <w:ind w:firstLine="680"/>
        <w:jc w:val="both"/>
        <w:outlineLvl w:val="0"/>
        <w:rPr>
          <w:rFonts w:ascii="Times New Roman" w:hAnsi="Times New Roman" w:cs="Times New Roman"/>
          <w:sz w:val="24"/>
          <w:szCs w:val="24"/>
        </w:rPr>
      </w:pPr>
      <w:r>
        <w:rPr>
          <w:rFonts w:ascii="Times New Roman" w:hAnsi="Times New Roman" w:cs="Times New Roman"/>
          <w:sz w:val="24"/>
          <w:szCs w:val="24"/>
        </w:rPr>
        <w:lastRenderedPageBreak/>
        <w:t>A su vez, Morales (2024) concluye que las redes sociales también han cambiado con los años y que hoy en día ya no tienen una función meramente comunicativa, sino que son utilizadas como un medio para buscar, presentar y expresar intereses y preferencias para satisfacer las expectativas de participación e integración social, por lo que estas ejercen una gran influencia en los jóvene</w:t>
      </w:r>
      <w:r w:rsidR="00D9169F">
        <w:rPr>
          <w:rFonts w:ascii="Times New Roman" w:hAnsi="Times New Roman" w:cs="Times New Roman"/>
          <w:sz w:val="24"/>
          <w:szCs w:val="24"/>
        </w:rPr>
        <w:t>s, prestando especialmente atención en las relaciones que se establecen con una vinculación al género, a la sexualidad o a la identidad del usuario. Por lo tanto, las redes sociales pueden ser utilizadas por los jóvenes dentro de sus relaciones sentimentales como un medio de control, acoso o injerencia sin tener la necesidad de estar presente de manera física, así que, con este nuevo medio de socialización, los jóvenes pueden estar expuestos a diferentes tipos de acciones delictivas como pueden ser el ciberacoso o el sexting, entre otras, siendo en unos casos las víctimas y en otros los victimarios.</w:t>
      </w:r>
    </w:p>
    <w:p w14:paraId="4780EC1A" w14:textId="38EBF3B6" w:rsidR="00D9169F" w:rsidRDefault="002E34E8" w:rsidP="007B2C41">
      <w:pPr>
        <w:spacing w:before="240" w:after="0" w:line="360" w:lineRule="auto"/>
        <w:ind w:firstLine="680"/>
        <w:jc w:val="both"/>
        <w:outlineLvl w:val="0"/>
        <w:rPr>
          <w:rFonts w:ascii="Times New Roman" w:hAnsi="Times New Roman" w:cs="Times New Roman"/>
          <w:sz w:val="24"/>
          <w:szCs w:val="24"/>
        </w:rPr>
      </w:pPr>
      <w:r>
        <w:rPr>
          <w:rFonts w:ascii="Times New Roman" w:hAnsi="Times New Roman" w:cs="Times New Roman"/>
          <w:sz w:val="24"/>
          <w:szCs w:val="24"/>
        </w:rPr>
        <w:t xml:space="preserve">La presente investigación resulta relevante en el ámbito académico criminológico debido a que aborda un fenómeno emergente, siendo este las redes sociales, especialmente TikTok, y la normalización de conductas delictivas por parte de los jóvenes. </w:t>
      </w:r>
    </w:p>
    <w:p w14:paraId="1E0A768C" w14:textId="0607CE16" w:rsidR="002E34E8" w:rsidRDefault="002E34E8" w:rsidP="007B2C41">
      <w:pPr>
        <w:spacing w:before="240" w:after="0" w:line="360" w:lineRule="auto"/>
        <w:ind w:firstLine="680"/>
        <w:jc w:val="both"/>
        <w:outlineLvl w:val="0"/>
        <w:rPr>
          <w:rFonts w:ascii="Times New Roman" w:hAnsi="Times New Roman" w:cs="Times New Roman"/>
          <w:sz w:val="24"/>
          <w:szCs w:val="24"/>
        </w:rPr>
      </w:pPr>
      <w:r>
        <w:rPr>
          <w:rFonts w:ascii="Times New Roman" w:hAnsi="Times New Roman" w:cs="Times New Roman"/>
          <w:sz w:val="24"/>
          <w:szCs w:val="24"/>
        </w:rPr>
        <w:t>Por lo tanto, este trabajo amplía el marco de análisis de la criminología integrando el espacio cibernético como un nuevo escenario en el que se producen, reproducen y difunden una serie de comportamientos ilícitos. A su vez, permite identificar factores de riesgo, nuevos patrones de socialización y la influencia de este nuevo entorno virtual.</w:t>
      </w:r>
    </w:p>
    <w:p w14:paraId="48CC0E1F" w14:textId="45A85DF8" w:rsidR="002E34E8" w:rsidRDefault="002E34E8" w:rsidP="007B2C41">
      <w:pPr>
        <w:spacing w:before="240" w:after="0" w:line="360" w:lineRule="auto"/>
        <w:ind w:firstLine="680"/>
        <w:jc w:val="both"/>
        <w:outlineLvl w:val="0"/>
        <w:rPr>
          <w:rFonts w:ascii="Times New Roman" w:hAnsi="Times New Roman" w:cs="Times New Roman"/>
          <w:sz w:val="24"/>
          <w:szCs w:val="24"/>
        </w:rPr>
      </w:pPr>
      <w:r>
        <w:rPr>
          <w:rFonts w:ascii="Times New Roman" w:hAnsi="Times New Roman" w:cs="Times New Roman"/>
          <w:sz w:val="24"/>
          <w:szCs w:val="24"/>
        </w:rPr>
        <w:t xml:space="preserve">Con esta investigación se fortalece la comprensión académica del delito en los contextos digitales y se aporta un enfoque novedoso a la criminología, ya que esta se trata de una disciplina que requiere de constantes actualizaciones respecto a sus herramientas, ya sean teóricas o prácticas, frente s los nuevos cambios sociales y tecnológicos como son las redes sociales y las nuevas formas de socialización. </w:t>
      </w:r>
    </w:p>
    <w:p w14:paraId="3FDB76B8" w14:textId="094C5D79" w:rsidR="00876505" w:rsidRDefault="000E7458">
      <w:pPr>
        <w:pStyle w:val="Ttulo2"/>
        <w:numPr>
          <w:ilvl w:val="1"/>
          <w:numId w:val="1"/>
        </w:numPr>
        <w:spacing w:before="240"/>
        <w:rPr>
          <w:rFonts w:ascii="Times New Roman" w:hAnsi="Times New Roman" w:cs="Times New Roman"/>
          <w:b/>
          <w:bCs/>
          <w:color w:val="auto"/>
          <w:sz w:val="24"/>
          <w:szCs w:val="24"/>
        </w:rPr>
      </w:pPr>
      <w:bookmarkStart w:id="75" w:name="_Toc198543942"/>
      <w:bookmarkStart w:id="76" w:name="_Toc203995140"/>
      <w:bookmarkEnd w:id="38"/>
      <w:bookmarkEnd w:id="51"/>
      <w:bookmarkEnd w:id="52"/>
      <w:r>
        <w:rPr>
          <w:rFonts w:ascii="Times New Roman" w:hAnsi="Times New Roman" w:cs="Times New Roman"/>
          <w:b/>
          <w:bCs/>
          <w:color w:val="auto"/>
          <w:sz w:val="24"/>
          <w:szCs w:val="24"/>
        </w:rPr>
        <w:t>Hipótesis</w:t>
      </w:r>
      <w:bookmarkEnd w:id="75"/>
      <w:bookmarkEnd w:id="76"/>
      <w:r w:rsidR="001D6938">
        <w:rPr>
          <w:rFonts w:ascii="Times New Roman" w:hAnsi="Times New Roman" w:cs="Times New Roman"/>
          <w:b/>
          <w:bCs/>
          <w:color w:val="auto"/>
          <w:sz w:val="24"/>
          <w:szCs w:val="24"/>
        </w:rPr>
        <w:t xml:space="preserve"> y resultados esperados</w:t>
      </w:r>
    </w:p>
    <w:p w14:paraId="61665339" w14:textId="77777777" w:rsidR="00876505" w:rsidRDefault="000E7458">
      <w:pPr>
        <w:pStyle w:val="Prrafodelista"/>
        <w:numPr>
          <w:ilvl w:val="0"/>
          <w:numId w:val="12"/>
        </w:numPr>
        <w:spacing w:before="240" w:after="0" w:line="360" w:lineRule="auto"/>
        <w:jc w:val="both"/>
        <w:outlineLvl w:val="0"/>
        <w:rPr>
          <w:rFonts w:ascii="Times New Roman" w:hAnsi="Times New Roman" w:cs="Times New Roman"/>
          <w:sz w:val="24"/>
          <w:szCs w:val="24"/>
        </w:rPr>
      </w:pPr>
      <w:bookmarkStart w:id="77" w:name="_Toc197635504"/>
      <w:bookmarkStart w:id="78" w:name="_Toc198543943"/>
      <w:bookmarkStart w:id="79" w:name="_Toc198587537"/>
      <w:bookmarkStart w:id="80" w:name="_Toc203995141"/>
      <w:r>
        <w:rPr>
          <w:rFonts w:ascii="Times New Roman" w:hAnsi="Times New Roman" w:cs="Times New Roman"/>
          <w:sz w:val="24"/>
          <w:szCs w:val="24"/>
        </w:rPr>
        <w:t>H1: el uso frecuente de TikTok podría estar correlacionado con una mayor exposición a contenido que pueden contribuir a la normalización de conductas delictivas entre los jóvenes, debido a la influencia de retos virales, tendencias y la falta de mecanismos efectivos de control y moderación de contenido.</w:t>
      </w:r>
      <w:bookmarkEnd w:id="77"/>
      <w:bookmarkEnd w:id="78"/>
      <w:bookmarkEnd w:id="79"/>
      <w:bookmarkEnd w:id="80"/>
    </w:p>
    <w:p w14:paraId="0AB78206" w14:textId="591B1FE2" w:rsidR="002E34E8" w:rsidRPr="002E34E8" w:rsidRDefault="002E34E8" w:rsidP="0054460F">
      <w:pPr>
        <w:spacing w:before="240" w:after="0" w:line="360" w:lineRule="auto"/>
        <w:ind w:firstLine="680"/>
        <w:jc w:val="both"/>
        <w:outlineLvl w:val="0"/>
        <w:rPr>
          <w:rFonts w:ascii="Times New Roman" w:hAnsi="Times New Roman" w:cs="Times New Roman"/>
          <w:sz w:val="24"/>
          <w:szCs w:val="24"/>
        </w:rPr>
      </w:pPr>
      <w:r>
        <w:rPr>
          <w:rFonts w:ascii="Times New Roman" w:hAnsi="Times New Roman" w:cs="Times New Roman"/>
          <w:sz w:val="24"/>
          <w:szCs w:val="24"/>
        </w:rPr>
        <w:lastRenderedPageBreak/>
        <w:t xml:space="preserve">Una vez establecida la hipótesis que se acaba de mencionar, se espera que los resultados revelen que el uso masivo de TikTok por parte de los jóvenes se encuentre relacionado con una mayor exposición a contenidos de riesgos, los cuales incluyen conductas violentas, fraudes, </w:t>
      </w:r>
      <w:r>
        <w:rPr>
          <w:rFonts w:ascii="Times New Roman" w:hAnsi="Times New Roman" w:cs="Times New Roman"/>
          <w:i/>
          <w:iCs/>
          <w:sz w:val="24"/>
          <w:szCs w:val="24"/>
        </w:rPr>
        <w:t>grooming</w:t>
      </w:r>
      <w:r w:rsidR="0054460F">
        <w:rPr>
          <w:rFonts w:ascii="Times New Roman" w:hAnsi="Times New Roman" w:cs="Times New Roman"/>
          <w:i/>
          <w:iCs/>
          <w:sz w:val="24"/>
          <w:szCs w:val="24"/>
        </w:rPr>
        <w:t>,</w:t>
      </w:r>
      <w:r w:rsidR="000B760B">
        <w:rPr>
          <w:rFonts w:ascii="Times New Roman" w:hAnsi="Times New Roman" w:cs="Times New Roman"/>
          <w:i/>
          <w:iCs/>
          <w:sz w:val="24"/>
          <w:szCs w:val="24"/>
        </w:rPr>
        <w:t xml:space="preserve"> </w:t>
      </w:r>
      <w:r>
        <w:rPr>
          <w:rFonts w:ascii="Times New Roman" w:hAnsi="Times New Roman" w:cs="Times New Roman"/>
          <w:sz w:val="24"/>
          <w:szCs w:val="24"/>
        </w:rPr>
        <w:t>delito</w:t>
      </w:r>
      <w:r w:rsidR="0054460F">
        <w:rPr>
          <w:rFonts w:ascii="Times New Roman" w:hAnsi="Times New Roman" w:cs="Times New Roman"/>
          <w:sz w:val="24"/>
          <w:szCs w:val="24"/>
        </w:rPr>
        <w:t>s</w:t>
      </w:r>
      <w:r>
        <w:rPr>
          <w:rFonts w:ascii="Times New Roman" w:hAnsi="Times New Roman" w:cs="Times New Roman"/>
          <w:sz w:val="24"/>
          <w:szCs w:val="24"/>
        </w:rPr>
        <w:t xml:space="preserve"> de odio o retos virales peligrosos. Además, se prevé que una parte de estos contenidos favorezca la normalización de ciertos comportamientos ilícitos, los cuales, además, son imitados por parte de los jóvenes, ya que buscan visibilidad, popularidad y validación social a través de los </w:t>
      </w:r>
      <w:proofErr w:type="spellStart"/>
      <w:r>
        <w:rPr>
          <w:rFonts w:ascii="Times New Roman" w:hAnsi="Times New Roman" w:cs="Times New Roman"/>
          <w:i/>
          <w:iCs/>
          <w:sz w:val="24"/>
          <w:szCs w:val="24"/>
        </w:rPr>
        <w:t>likes</w:t>
      </w:r>
      <w:proofErr w:type="spellEnd"/>
      <w:r>
        <w:rPr>
          <w:rFonts w:ascii="Times New Roman" w:hAnsi="Times New Roman" w:cs="Times New Roman"/>
          <w:sz w:val="24"/>
          <w:szCs w:val="24"/>
        </w:rPr>
        <w:t xml:space="preserve"> y del aumento del número de seguidores. Sin embargo, cabe destacar que se espera con estos resultados que la mayoría de los jóvenes no perciben estas conductas como acciones delictivas, sino que son consideradas por su parte como una nueva forma de entretenimiento</w:t>
      </w:r>
      <w:r w:rsidR="0054460F">
        <w:rPr>
          <w:rFonts w:ascii="Times New Roman" w:hAnsi="Times New Roman" w:cs="Times New Roman"/>
          <w:sz w:val="24"/>
          <w:szCs w:val="24"/>
        </w:rPr>
        <w:t xml:space="preserve">, lo que facilita su difusión. </w:t>
      </w:r>
    </w:p>
    <w:p w14:paraId="7F98B96F" w14:textId="77777777" w:rsidR="00876505" w:rsidRDefault="000E7458">
      <w:pPr>
        <w:pStyle w:val="Ttulo1"/>
        <w:keepLines w:val="0"/>
        <w:widowControl w:val="0"/>
        <w:numPr>
          <w:ilvl w:val="0"/>
          <w:numId w:val="1"/>
        </w:numPr>
        <w:spacing w:before="240" w:after="120" w:line="360" w:lineRule="auto"/>
        <w:jc w:val="both"/>
        <w:rPr>
          <w:rFonts w:ascii="Times" w:eastAsia="Times New Roman" w:hAnsi="Times" w:cs="Times New Roman"/>
          <w:b/>
          <w:smallCaps/>
          <w:color w:val="auto"/>
          <w:sz w:val="24"/>
          <w:szCs w:val="24"/>
          <w:lang w:val="pt-BR" w:eastAsia="pt-BR"/>
          <w14:ligatures w14:val="none"/>
        </w:rPr>
      </w:pPr>
      <w:bookmarkStart w:id="81" w:name="_Toc198543950"/>
      <w:bookmarkStart w:id="82" w:name="_Toc203995148"/>
      <w:proofErr w:type="spellStart"/>
      <w:r>
        <w:rPr>
          <w:rFonts w:ascii="Times" w:eastAsia="Times New Roman" w:hAnsi="Times" w:cs="Times New Roman"/>
          <w:b/>
          <w:smallCaps/>
          <w:color w:val="auto"/>
          <w:sz w:val="24"/>
          <w:szCs w:val="24"/>
          <w:lang w:val="pt-BR" w:eastAsia="pt-BR"/>
          <w14:ligatures w14:val="none"/>
        </w:rPr>
        <w:t>Fundamentación</w:t>
      </w:r>
      <w:proofErr w:type="spellEnd"/>
      <w:r>
        <w:rPr>
          <w:rFonts w:ascii="Times" w:eastAsia="Times New Roman" w:hAnsi="Times" w:cs="Times New Roman"/>
          <w:b/>
          <w:smallCaps/>
          <w:color w:val="auto"/>
          <w:sz w:val="24"/>
          <w:szCs w:val="24"/>
          <w:lang w:val="pt-BR" w:eastAsia="pt-BR"/>
          <w14:ligatures w14:val="none"/>
        </w:rPr>
        <w:t xml:space="preserve"> teórica</w:t>
      </w:r>
      <w:bookmarkEnd w:id="81"/>
      <w:bookmarkEnd w:id="82"/>
    </w:p>
    <w:p w14:paraId="210EC253" w14:textId="77777777" w:rsidR="00876505" w:rsidRDefault="000E7458">
      <w:pPr>
        <w:pStyle w:val="Ttulo2"/>
        <w:numPr>
          <w:ilvl w:val="1"/>
          <w:numId w:val="1"/>
        </w:numPr>
        <w:spacing w:before="240"/>
        <w:rPr>
          <w:rFonts w:ascii="Times New Roman" w:hAnsi="Times New Roman" w:cs="Times New Roman"/>
          <w:b/>
          <w:bCs/>
          <w:color w:val="auto"/>
          <w:sz w:val="24"/>
          <w:szCs w:val="24"/>
        </w:rPr>
      </w:pPr>
      <w:bookmarkStart w:id="83" w:name="_Toc198543951"/>
      <w:bookmarkStart w:id="84" w:name="_Toc203995149"/>
      <w:r>
        <w:rPr>
          <w:rFonts w:ascii="Times New Roman" w:hAnsi="Times New Roman" w:cs="Times New Roman"/>
          <w:b/>
          <w:bCs/>
          <w:color w:val="auto"/>
          <w:sz w:val="24"/>
          <w:szCs w:val="24"/>
        </w:rPr>
        <w:t>TikTok</w:t>
      </w:r>
      <w:bookmarkEnd w:id="83"/>
      <w:bookmarkEnd w:id="84"/>
    </w:p>
    <w:p w14:paraId="4E41AC50" w14:textId="77777777" w:rsidR="00876505" w:rsidRDefault="000E7458">
      <w:pPr>
        <w:pStyle w:val="Ttulo3"/>
        <w:numPr>
          <w:ilvl w:val="2"/>
          <w:numId w:val="1"/>
        </w:numPr>
        <w:spacing w:before="240"/>
        <w:rPr>
          <w:rFonts w:ascii="Times New Roman" w:hAnsi="Times New Roman" w:cs="Times New Roman"/>
          <w:b/>
          <w:bCs/>
          <w:i/>
          <w:iCs/>
          <w:color w:val="auto"/>
          <w:sz w:val="24"/>
          <w:szCs w:val="24"/>
        </w:rPr>
      </w:pPr>
      <w:bookmarkStart w:id="85" w:name="_Toc198543952"/>
      <w:bookmarkStart w:id="86" w:name="_Toc203995150"/>
      <w:r>
        <w:rPr>
          <w:rFonts w:ascii="Times New Roman" w:hAnsi="Times New Roman" w:cs="Times New Roman"/>
          <w:b/>
          <w:bCs/>
          <w:i/>
          <w:iCs/>
          <w:color w:val="auto"/>
          <w:sz w:val="24"/>
          <w:szCs w:val="24"/>
        </w:rPr>
        <w:t>Definición</w:t>
      </w:r>
      <w:bookmarkEnd w:id="85"/>
      <w:bookmarkEnd w:id="86"/>
    </w:p>
    <w:p w14:paraId="487C61D0" w14:textId="77777777" w:rsidR="00876505" w:rsidRDefault="000E7458">
      <w:pPr>
        <w:spacing w:before="240" w:after="0" w:line="360" w:lineRule="auto"/>
        <w:ind w:firstLine="680"/>
        <w:jc w:val="both"/>
        <w:outlineLvl w:val="0"/>
        <w:rPr>
          <w:rFonts w:ascii="Times New Roman" w:hAnsi="Times New Roman" w:cs="Times New Roman"/>
          <w:sz w:val="24"/>
          <w:szCs w:val="24"/>
        </w:rPr>
      </w:pPr>
      <w:bookmarkStart w:id="87" w:name="_Toc197635514"/>
      <w:bookmarkStart w:id="88" w:name="_Toc198543953"/>
      <w:bookmarkStart w:id="89" w:name="_Toc198587547"/>
      <w:bookmarkStart w:id="90" w:name="_Toc203995151"/>
      <w:r>
        <w:rPr>
          <w:rFonts w:ascii="Times New Roman" w:hAnsi="Times New Roman" w:cs="Times New Roman"/>
          <w:sz w:val="24"/>
          <w:szCs w:val="24"/>
        </w:rPr>
        <w:t>TikTok es una red social de origen chino y lanzada en el año 2016 caracterizada por la creación y difusión de vídeos cortos (entre 15 segundos y 3 minutos). Esta plataforma permite a los usuarios grabar, editar y compartir vídeos con una amplia variedad de efectos, filtros y música de fondo. Además, cuenta con un algoritmo personalizado que se basa en la inteligencia artificial y que se encarga de recomendar contenido en función de los intereses que tenga el usuario y de sus interacciones. Esto ha conllevado que TikTok haya alcanzado una gran popularidad y se haya expandido de forma masiva entre los usuarios, sobre todo entre los adolescentes y los jóvenes.</w:t>
      </w:r>
      <w:bookmarkEnd w:id="87"/>
      <w:bookmarkEnd w:id="88"/>
      <w:bookmarkEnd w:id="89"/>
      <w:bookmarkEnd w:id="90"/>
    </w:p>
    <w:p w14:paraId="66C13FDA" w14:textId="77777777" w:rsidR="00876505" w:rsidRDefault="000E7458">
      <w:pPr>
        <w:spacing w:before="240" w:after="0" w:line="360" w:lineRule="auto"/>
        <w:ind w:firstLine="680"/>
        <w:jc w:val="both"/>
        <w:outlineLvl w:val="0"/>
        <w:rPr>
          <w:rFonts w:ascii="Times New Roman" w:hAnsi="Times New Roman" w:cs="Times New Roman"/>
          <w:sz w:val="24"/>
          <w:szCs w:val="24"/>
        </w:rPr>
      </w:pPr>
      <w:bookmarkStart w:id="91" w:name="_Toc197635515"/>
      <w:bookmarkStart w:id="92" w:name="_Toc198543954"/>
      <w:bookmarkStart w:id="93" w:name="_Toc198587548"/>
      <w:bookmarkStart w:id="94" w:name="_Toc203995152"/>
      <w:r>
        <w:rPr>
          <w:rFonts w:ascii="Times New Roman" w:hAnsi="Times New Roman" w:cs="Times New Roman"/>
          <w:sz w:val="24"/>
          <w:szCs w:val="24"/>
        </w:rPr>
        <w:t>TikTok se ha convertido en un fenómeno cultural global, ya que influye en las tendencias, en los desafíos virales, en los bailes e, incluso, en el activismo digital. Sin embargo, esta red social también es objeto de debate, pues tiene un gran impacto en la privacidad de sus usuarios, así como en su salud mental y en la difusión de contenido peligroso (Torres et al., 2021).</w:t>
      </w:r>
      <w:bookmarkEnd w:id="91"/>
      <w:bookmarkEnd w:id="92"/>
      <w:bookmarkEnd w:id="93"/>
      <w:bookmarkEnd w:id="94"/>
      <w:r>
        <w:rPr>
          <w:rFonts w:ascii="Times New Roman" w:hAnsi="Times New Roman" w:cs="Times New Roman"/>
          <w:sz w:val="24"/>
          <w:szCs w:val="24"/>
        </w:rPr>
        <w:t xml:space="preserve"> </w:t>
      </w:r>
      <w:r w:rsidRPr="0054460F">
        <w:rPr>
          <w:rFonts w:ascii="Times New Roman" w:eastAsia="Times New Roman" w:hAnsi="Times New Roman" w:cs="Times New Roman"/>
          <w:sz w:val="24"/>
          <w:szCs w:val="24"/>
        </w:rPr>
        <w:t xml:space="preserve">En este sentido, </w:t>
      </w:r>
      <w:bookmarkStart w:id="95" w:name="_Toc203995153"/>
      <w:r>
        <w:rPr>
          <w:rFonts w:ascii="Times New Roman" w:hAnsi="Times New Roman" w:cs="Times New Roman"/>
          <w:sz w:val="24"/>
          <w:szCs w:val="24"/>
        </w:rPr>
        <w:t>TikTok es un conjunto de las mejores características del resto de redes sociales, entre las que se encuentran Instagram, Facebook, X y Vine, por lo que TikTok ha cogido los puntos más fuertes de cada una de las redes sociales y las ha fusionado para poder lograr ser la red social más fuerte y potente (Bastero, 2024).</w:t>
      </w:r>
      <w:bookmarkEnd w:id="95"/>
    </w:p>
    <w:p w14:paraId="1EBB7F7D" w14:textId="77777777" w:rsidR="00876505" w:rsidRDefault="000E7458">
      <w:pPr>
        <w:spacing w:before="240" w:after="0" w:line="360" w:lineRule="auto"/>
        <w:ind w:firstLine="680"/>
        <w:jc w:val="both"/>
        <w:outlineLvl w:val="0"/>
        <w:rPr>
          <w:rFonts w:ascii="Times New Roman" w:hAnsi="Times New Roman" w:cs="Times New Roman"/>
          <w:sz w:val="24"/>
          <w:szCs w:val="24"/>
        </w:rPr>
      </w:pPr>
      <w:bookmarkStart w:id="96" w:name="_Toc203995154"/>
      <w:r>
        <w:rPr>
          <w:rFonts w:ascii="Times New Roman" w:hAnsi="Times New Roman" w:cs="Times New Roman"/>
          <w:sz w:val="24"/>
          <w:szCs w:val="24"/>
        </w:rPr>
        <w:lastRenderedPageBreak/>
        <w:t xml:space="preserve">Cabe destacar que esta red social de vídeos cortos que se repiten en bucle es muy parecida a la antigua red social “Vine”, pero TikTok tiene su origen en la compañía china </w:t>
      </w:r>
      <w:proofErr w:type="spellStart"/>
      <w:r>
        <w:rPr>
          <w:rFonts w:ascii="Times New Roman" w:hAnsi="Times New Roman" w:cs="Times New Roman"/>
          <w:sz w:val="24"/>
          <w:szCs w:val="24"/>
        </w:rPr>
        <w:t>Bytedance</w:t>
      </w:r>
      <w:proofErr w:type="spellEnd"/>
      <w:r>
        <w:rPr>
          <w:rFonts w:ascii="Times New Roman" w:hAnsi="Times New Roman" w:cs="Times New Roman"/>
          <w:sz w:val="24"/>
          <w:szCs w:val="24"/>
        </w:rPr>
        <w:t xml:space="preserve">, que originalmente se llamaba </w:t>
      </w:r>
      <w:proofErr w:type="spellStart"/>
      <w:r>
        <w:rPr>
          <w:rFonts w:ascii="Times New Roman" w:hAnsi="Times New Roman" w:cs="Times New Roman"/>
          <w:i/>
          <w:iCs/>
          <w:sz w:val="24"/>
          <w:szCs w:val="24"/>
        </w:rPr>
        <w:t>Douyin</w:t>
      </w:r>
      <w:proofErr w:type="spellEnd"/>
      <w:r>
        <w:rPr>
          <w:rFonts w:ascii="Times New Roman" w:hAnsi="Times New Roman" w:cs="Times New Roman"/>
          <w:sz w:val="24"/>
          <w:szCs w:val="24"/>
        </w:rPr>
        <w:t xml:space="preserve">, lo que en chino significa “sacudir la música”. En el año 2017, </w:t>
      </w:r>
      <w:proofErr w:type="spellStart"/>
      <w:r>
        <w:rPr>
          <w:rFonts w:ascii="Times New Roman" w:hAnsi="Times New Roman" w:cs="Times New Roman"/>
          <w:sz w:val="24"/>
          <w:szCs w:val="24"/>
        </w:rPr>
        <w:t>Bytedance</w:t>
      </w:r>
      <w:proofErr w:type="spellEnd"/>
      <w:r>
        <w:rPr>
          <w:rFonts w:ascii="Times New Roman" w:hAnsi="Times New Roman" w:cs="Times New Roman"/>
          <w:sz w:val="24"/>
          <w:szCs w:val="24"/>
        </w:rPr>
        <w:t xml:space="preserve"> compró la red social Musical.ly, realizando una fusión y naciendo TikTok tal y como es ahora.</w:t>
      </w:r>
      <w:bookmarkEnd w:id="96"/>
    </w:p>
    <w:p w14:paraId="1A16AA77" w14:textId="77777777" w:rsidR="00876505" w:rsidRDefault="000E7458">
      <w:pPr>
        <w:spacing w:before="240" w:after="0" w:line="360" w:lineRule="auto"/>
        <w:ind w:firstLine="680"/>
        <w:jc w:val="both"/>
        <w:outlineLvl w:val="0"/>
        <w:rPr>
          <w:rFonts w:ascii="Times New Roman" w:hAnsi="Times New Roman" w:cs="Times New Roman"/>
          <w:sz w:val="24"/>
          <w:szCs w:val="24"/>
        </w:rPr>
      </w:pPr>
      <w:bookmarkStart w:id="97" w:name="_Toc203995155"/>
      <w:r>
        <w:rPr>
          <w:rFonts w:ascii="Times New Roman" w:hAnsi="Times New Roman" w:cs="Times New Roman"/>
          <w:sz w:val="24"/>
          <w:szCs w:val="24"/>
        </w:rPr>
        <w:t>Hoy en día, no solo los jóvenes son usuarios de TikTok, sino que muchas celebridades también hacen uso de esta red social, como Rosalía, Miley Cyrus o Will Smith, entre muchos otros. Además, esta red social ha creado a sus propios famosos, como las hermanas gemelas Twin Melody, que cuentan con más de 11 millones de seguidores (Bulevar Sur, 2020).</w:t>
      </w:r>
      <w:bookmarkEnd w:id="97"/>
    </w:p>
    <w:p w14:paraId="729658B7" w14:textId="77777777" w:rsidR="00876505" w:rsidRDefault="000E7458">
      <w:pPr>
        <w:pStyle w:val="Ttulo3"/>
        <w:numPr>
          <w:ilvl w:val="2"/>
          <w:numId w:val="1"/>
        </w:numPr>
        <w:spacing w:before="240"/>
        <w:rPr>
          <w:rFonts w:ascii="Times New Roman" w:hAnsi="Times New Roman" w:cs="Times New Roman"/>
          <w:b/>
          <w:bCs/>
          <w:i/>
          <w:iCs/>
          <w:color w:val="auto"/>
          <w:sz w:val="24"/>
          <w:szCs w:val="24"/>
        </w:rPr>
      </w:pPr>
      <w:bookmarkStart w:id="98" w:name="_Toc198543955"/>
      <w:bookmarkStart w:id="99" w:name="_Toc203995156"/>
      <w:r>
        <w:rPr>
          <w:rFonts w:ascii="Times New Roman" w:hAnsi="Times New Roman" w:cs="Times New Roman"/>
          <w:b/>
          <w:bCs/>
          <w:i/>
          <w:iCs/>
          <w:color w:val="auto"/>
          <w:sz w:val="24"/>
          <w:szCs w:val="24"/>
        </w:rPr>
        <w:t>Usuarios</w:t>
      </w:r>
      <w:bookmarkEnd w:id="98"/>
      <w:bookmarkEnd w:id="99"/>
    </w:p>
    <w:p w14:paraId="0CD65B3F" w14:textId="77777777" w:rsidR="00876505" w:rsidRDefault="000E7458">
      <w:pPr>
        <w:spacing w:before="240" w:after="0" w:line="360" w:lineRule="auto"/>
        <w:ind w:firstLine="680"/>
        <w:jc w:val="both"/>
        <w:outlineLvl w:val="0"/>
        <w:rPr>
          <w:rFonts w:ascii="Times New Roman" w:hAnsi="Times New Roman" w:cs="Times New Roman"/>
          <w:sz w:val="24"/>
          <w:szCs w:val="24"/>
        </w:rPr>
      </w:pPr>
      <w:bookmarkStart w:id="100" w:name="_Toc197635517"/>
      <w:bookmarkStart w:id="101" w:name="_Toc198543956"/>
      <w:bookmarkStart w:id="102" w:name="_Toc198587550"/>
      <w:bookmarkStart w:id="103" w:name="_Toc203995157"/>
      <w:r>
        <w:rPr>
          <w:rFonts w:ascii="Times New Roman" w:hAnsi="Times New Roman" w:cs="Times New Roman"/>
          <w:sz w:val="24"/>
          <w:szCs w:val="24"/>
        </w:rPr>
        <w:t>Actualmente, esta red social cuenta con unos 1.690 millones de usuarios repartidos por todo el mundo, y los países con mayor número de usuarios son (De Miguel, 2024):</w:t>
      </w:r>
      <w:bookmarkEnd w:id="100"/>
      <w:bookmarkEnd w:id="101"/>
      <w:bookmarkEnd w:id="102"/>
      <w:bookmarkEnd w:id="103"/>
    </w:p>
    <w:p w14:paraId="16772F9E" w14:textId="77777777" w:rsidR="00876505" w:rsidRDefault="000E7458">
      <w:pPr>
        <w:pStyle w:val="Prrafodelista"/>
        <w:numPr>
          <w:ilvl w:val="0"/>
          <w:numId w:val="3"/>
        </w:numPr>
        <w:spacing w:before="240" w:after="0" w:line="360" w:lineRule="auto"/>
        <w:jc w:val="both"/>
        <w:outlineLvl w:val="0"/>
        <w:rPr>
          <w:rFonts w:ascii="Times New Roman" w:hAnsi="Times New Roman" w:cs="Times New Roman"/>
          <w:sz w:val="24"/>
          <w:szCs w:val="24"/>
        </w:rPr>
      </w:pPr>
      <w:bookmarkStart w:id="104" w:name="_Toc197635518"/>
      <w:bookmarkStart w:id="105" w:name="_Toc198543957"/>
      <w:bookmarkStart w:id="106" w:name="_Toc198587551"/>
      <w:bookmarkStart w:id="107" w:name="_Toc203995158"/>
      <w:r>
        <w:rPr>
          <w:rFonts w:ascii="Times New Roman" w:hAnsi="Times New Roman" w:cs="Times New Roman"/>
          <w:sz w:val="24"/>
          <w:szCs w:val="24"/>
        </w:rPr>
        <w:t>Indonesia, con 165,1 millones.</w:t>
      </w:r>
      <w:bookmarkEnd w:id="104"/>
      <w:bookmarkEnd w:id="105"/>
      <w:bookmarkEnd w:id="106"/>
      <w:bookmarkEnd w:id="107"/>
    </w:p>
    <w:p w14:paraId="756A8EEC" w14:textId="77777777" w:rsidR="00876505" w:rsidRDefault="000E7458">
      <w:pPr>
        <w:pStyle w:val="Prrafodelista"/>
        <w:numPr>
          <w:ilvl w:val="0"/>
          <w:numId w:val="3"/>
        </w:numPr>
        <w:spacing w:before="240" w:after="0" w:line="360" w:lineRule="auto"/>
        <w:jc w:val="both"/>
        <w:outlineLvl w:val="0"/>
        <w:rPr>
          <w:rFonts w:ascii="Times New Roman" w:hAnsi="Times New Roman" w:cs="Times New Roman"/>
          <w:sz w:val="24"/>
          <w:szCs w:val="24"/>
        </w:rPr>
      </w:pPr>
      <w:bookmarkStart w:id="108" w:name="_Toc197635519"/>
      <w:bookmarkStart w:id="109" w:name="_Toc198543958"/>
      <w:bookmarkStart w:id="110" w:name="_Toc198587552"/>
      <w:bookmarkStart w:id="111" w:name="_Toc203995159"/>
      <w:r>
        <w:rPr>
          <w:rFonts w:ascii="Times New Roman" w:hAnsi="Times New Roman" w:cs="Times New Roman"/>
          <w:sz w:val="24"/>
          <w:szCs w:val="24"/>
        </w:rPr>
        <w:t>Estados Unidos (en adelante, EE.UU.), con 137,9 millones.</w:t>
      </w:r>
      <w:bookmarkEnd w:id="108"/>
      <w:bookmarkEnd w:id="109"/>
      <w:bookmarkEnd w:id="110"/>
      <w:bookmarkEnd w:id="111"/>
    </w:p>
    <w:p w14:paraId="13F9DB5D" w14:textId="77777777" w:rsidR="00876505" w:rsidRDefault="000E7458">
      <w:pPr>
        <w:pStyle w:val="Prrafodelista"/>
        <w:numPr>
          <w:ilvl w:val="0"/>
          <w:numId w:val="3"/>
        </w:numPr>
        <w:spacing w:before="240" w:after="0" w:line="360" w:lineRule="auto"/>
        <w:jc w:val="both"/>
        <w:outlineLvl w:val="0"/>
        <w:rPr>
          <w:rFonts w:ascii="Times New Roman" w:hAnsi="Times New Roman" w:cs="Times New Roman"/>
          <w:sz w:val="24"/>
          <w:szCs w:val="24"/>
        </w:rPr>
      </w:pPr>
      <w:bookmarkStart w:id="112" w:name="_Toc197635520"/>
      <w:bookmarkStart w:id="113" w:name="_Toc198543959"/>
      <w:bookmarkStart w:id="114" w:name="_Toc198587553"/>
      <w:bookmarkStart w:id="115" w:name="_Toc203995160"/>
      <w:r>
        <w:rPr>
          <w:rFonts w:ascii="Times New Roman" w:hAnsi="Times New Roman" w:cs="Times New Roman"/>
          <w:sz w:val="24"/>
          <w:szCs w:val="24"/>
        </w:rPr>
        <w:t>Brasil, con 111,2 millones.</w:t>
      </w:r>
      <w:bookmarkEnd w:id="112"/>
      <w:bookmarkEnd w:id="113"/>
      <w:bookmarkEnd w:id="114"/>
      <w:bookmarkEnd w:id="115"/>
    </w:p>
    <w:p w14:paraId="73613A5A" w14:textId="77777777" w:rsidR="00876505" w:rsidRDefault="000E7458">
      <w:pPr>
        <w:spacing w:before="240" w:after="0" w:line="360" w:lineRule="auto"/>
        <w:ind w:firstLine="680"/>
        <w:jc w:val="both"/>
        <w:outlineLvl w:val="0"/>
        <w:rPr>
          <w:rFonts w:ascii="Times New Roman" w:hAnsi="Times New Roman" w:cs="Times New Roman"/>
          <w:sz w:val="24"/>
          <w:szCs w:val="24"/>
        </w:rPr>
      </w:pPr>
      <w:bookmarkStart w:id="116" w:name="_Toc197635521"/>
      <w:bookmarkStart w:id="117" w:name="_Toc198543960"/>
      <w:bookmarkStart w:id="118" w:name="_Toc198587554"/>
      <w:bookmarkStart w:id="119" w:name="_Toc203995161"/>
      <w:r>
        <w:rPr>
          <w:rFonts w:ascii="Times New Roman" w:hAnsi="Times New Roman" w:cs="Times New Roman"/>
          <w:sz w:val="24"/>
          <w:szCs w:val="24"/>
        </w:rPr>
        <w:t>Sin embargo, España queda bastante por debajo respecto al número de usuarios, ya que cuenta con 16,63 millones.</w:t>
      </w:r>
      <w:bookmarkEnd w:id="116"/>
      <w:bookmarkEnd w:id="117"/>
      <w:bookmarkEnd w:id="118"/>
      <w:bookmarkEnd w:id="119"/>
    </w:p>
    <w:p w14:paraId="7408780B" w14:textId="77777777" w:rsidR="00876505" w:rsidRDefault="000E7458">
      <w:pPr>
        <w:spacing w:before="240" w:after="0" w:line="360" w:lineRule="auto"/>
        <w:ind w:firstLine="680"/>
        <w:jc w:val="both"/>
        <w:outlineLvl w:val="0"/>
        <w:rPr>
          <w:rFonts w:ascii="Times New Roman" w:hAnsi="Times New Roman" w:cs="Times New Roman"/>
          <w:sz w:val="24"/>
          <w:szCs w:val="24"/>
        </w:rPr>
      </w:pPr>
      <w:bookmarkStart w:id="120" w:name="_Toc197635522"/>
      <w:bookmarkStart w:id="121" w:name="_Toc198543961"/>
      <w:bookmarkStart w:id="122" w:name="_Toc198587555"/>
      <w:bookmarkStart w:id="123" w:name="_Toc203995162"/>
      <w:r>
        <w:rPr>
          <w:rFonts w:ascii="Times New Roman" w:hAnsi="Times New Roman" w:cs="Times New Roman"/>
          <w:sz w:val="24"/>
          <w:szCs w:val="24"/>
        </w:rPr>
        <w:t>Cabe destacar que al día se suben más de 11 millones de vídeos a esta red social, lo que indica su gran crecimiento en los últimos años.</w:t>
      </w:r>
      <w:bookmarkEnd w:id="120"/>
      <w:bookmarkEnd w:id="121"/>
      <w:bookmarkEnd w:id="122"/>
      <w:bookmarkEnd w:id="123"/>
    </w:p>
    <w:p w14:paraId="03F226D3" w14:textId="0C3F628B" w:rsidR="00876505" w:rsidRDefault="000E7458">
      <w:pPr>
        <w:spacing w:before="240" w:after="0" w:line="360" w:lineRule="auto"/>
        <w:ind w:firstLine="680"/>
        <w:jc w:val="both"/>
        <w:outlineLvl w:val="0"/>
        <w:rPr>
          <w:rFonts w:ascii="Times New Roman" w:hAnsi="Times New Roman" w:cs="Times New Roman"/>
          <w:sz w:val="24"/>
          <w:szCs w:val="24"/>
        </w:rPr>
      </w:pPr>
      <w:bookmarkStart w:id="124" w:name="_Toc197635523"/>
      <w:bookmarkStart w:id="125" w:name="_Toc198543962"/>
      <w:bookmarkStart w:id="126" w:name="_Toc198587556"/>
      <w:bookmarkStart w:id="127" w:name="_Toc203995163"/>
      <w:r>
        <w:rPr>
          <w:rFonts w:ascii="Times New Roman" w:hAnsi="Times New Roman" w:cs="Times New Roman"/>
          <w:sz w:val="24"/>
          <w:szCs w:val="24"/>
        </w:rPr>
        <w:t>Respecto a los datos demográficos a nivel mundial sobre los usuarios de TikTok, se pueden destacar los siguientes (Silverio, 2025)</w:t>
      </w:r>
      <w:r w:rsidR="00073988">
        <w:rPr>
          <w:rFonts w:ascii="Times New Roman" w:hAnsi="Times New Roman" w:cs="Times New Roman"/>
          <w:sz w:val="24"/>
          <w:szCs w:val="24"/>
        </w:rPr>
        <w:t xml:space="preserve"> (Figura 1)</w:t>
      </w:r>
      <w:r>
        <w:rPr>
          <w:rFonts w:ascii="Times New Roman" w:hAnsi="Times New Roman" w:cs="Times New Roman"/>
          <w:sz w:val="24"/>
          <w:szCs w:val="24"/>
        </w:rPr>
        <w:t>:</w:t>
      </w:r>
      <w:bookmarkEnd w:id="124"/>
      <w:bookmarkEnd w:id="125"/>
      <w:bookmarkEnd w:id="126"/>
      <w:bookmarkEnd w:id="127"/>
    </w:p>
    <w:p w14:paraId="7BC8249F" w14:textId="77777777" w:rsidR="00876505" w:rsidRDefault="000E7458">
      <w:pPr>
        <w:pStyle w:val="Prrafodelista"/>
        <w:numPr>
          <w:ilvl w:val="0"/>
          <w:numId w:val="2"/>
        </w:numPr>
        <w:spacing w:before="240" w:after="0" w:line="360" w:lineRule="auto"/>
        <w:jc w:val="both"/>
        <w:outlineLvl w:val="0"/>
        <w:rPr>
          <w:rFonts w:ascii="Times New Roman" w:hAnsi="Times New Roman" w:cs="Times New Roman"/>
          <w:sz w:val="24"/>
          <w:szCs w:val="24"/>
        </w:rPr>
      </w:pPr>
      <w:bookmarkStart w:id="128" w:name="_Toc197635524"/>
      <w:bookmarkStart w:id="129" w:name="_Toc198543963"/>
      <w:bookmarkStart w:id="130" w:name="_Toc198587557"/>
      <w:bookmarkStart w:id="131" w:name="_Toc203995164"/>
      <w:r>
        <w:rPr>
          <w:rFonts w:ascii="Times New Roman" w:hAnsi="Times New Roman" w:cs="Times New Roman"/>
          <w:sz w:val="24"/>
          <w:szCs w:val="24"/>
        </w:rPr>
        <w:t>El 56,2% de estos son mujeres, frente al 43,8% de usuarios masculinos; sin embargo, en España, el número de usuarios mujeres alcanza el 61,1% frente al 38,9% de usuarios hombres.</w:t>
      </w:r>
      <w:bookmarkEnd w:id="128"/>
      <w:bookmarkEnd w:id="129"/>
      <w:bookmarkEnd w:id="130"/>
      <w:bookmarkEnd w:id="131"/>
    </w:p>
    <w:p w14:paraId="4831DBE7" w14:textId="77777777" w:rsidR="00876505" w:rsidRDefault="000E7458">
      <w:pPr>
        <w:pStyle w:val="Prrafodelista"/>
        <w:numPr>
          <w:ilvl w:val="0"/>
          <w:numId w:val="2"/>
        </w:numPr>
        <w:spacing w:before="240" w:after="0" w:line="360" w:lineRule="auto"/>
        <w:jc w:val="both"/>
        <w:outlineLvl w:val="0"/>
        <w:rPr>
          <w:rFonts w:ascii="Times New Roman" w:hAnsi="Times New Roman" w:cs="Times New Roman"/>
          <w:sz w:val="24"/>
          <w:szCs w:val="24"/>
        </w:rPr>
      </w:pPr>
      <w:bookmarkStart w:id="132" w:name="_Toc197635525"/>
      <w:bookmarkStart w:id="133" w:name="_Toc198543964"/>
      <w:bookmarkStart w:id="134" w:name="_Toc198587558"/>
      <w:bookmarkStart w:id="135" w:name="_Toc203995165"/>
      <w:r>
        <w:rPr>
          <w:rFonts w:ascii="Times New Roman" w:hAnsi="Times New Roman" w:cs="Times New Roman"/>
          <w:sz w:val="24"/>
          <w:szCs w:val="24"/>
        </w:rPr>
        <w:t>La franja de edad más representativa en TikTok es de 18 a 24 años, conformando un 39,8% del número de usuarios totales, conformando un total de 421,1 millones de usuarios.</w:t>
      </w:r>
      <w:bookmarkEnd w:id="132"/>
      <w:bookmarkEnd w:id="133"/>
      <w:bookmarkEnd w:id="134"/>
      <w:bookmarkEnd w:id="135"/>
    </w:p>
    <w:p w14:paraId="3BCDF560" w14:textId="77777777" w:rsidR="00876505" w:rsidRDefault="000E7458">
      <w:pPr>
        <w:pStyle w:val="Prrafodelista"/>
        <w:numPr>
          <w:ilvl w:val="0"/>
          <w:numId w:val="2"/>
        </w:numPr>
        <w:spacing w:before="240" w:after="0" w:line="360" w:lineRule="auto"/>
        <w:jc w:val="both"/>
        <w:outlineLvl w:val="0"/>
        <w:rPr>
          <w:rFonts w:ascii="Times New Roman" w:hAnsi="Times New Roman" w:cs="Times New Roman"/>
          <w:sz w:val="24"/>
          <w:szCs w:val="24"/>
        </w:rPr>
      </w:pPr>
      <w:bookmarkStart w:id="136" w:name="_Toc197635526"/>
      <w:bookmarkStart w:id="137" w:name="_Toc198543965"/>
      <w:bookmarkStart w:id="138" w:name="_Toc198587559"/>
      <w:bookmarkStart w:id="139" w:name="_Toc203995166"/>
      <w:r>
        <w:rPr>
          <w:rFonts w:ascii="Times New Roman" w:hAnsi="Times New Roman" w:cs="Times New Roman"/>
          <w:sz w:val="24"/>
          <w:szCs w:val="24"/>
        </w:rPr>
        <w:lastRenderedPageBreak/>
        <w:t>Los jóvenes de entre 25 y 34 años representan un 29% de la población total, lo que hace una suma de 306,7 millones de usuarios.</w:t>
      </w:r>
      <w:bookmarkEnd w:id="136"/>
      <w:bookmarkEnd w:id="137"/>
      <w:bookmarkEnd w:id="138"/>
      <w:bookmarkEnd w:id="139"/>
    </w:p>
    <w:p w14:paraId="674B3026" w14:textId="77777777" w:rsidR="00876505" w:rsidRDefault="000E7458">
      <w:pPr>
        <w:pStyle w:val="Prrafodelista"/>
        <w:numPr>
          <w:ilvl w:val="0"/>
          <w:numId w:val="2"/>
        </w:numPr>
        <w:spacing w:before="240" w:after="0" w:line="360" w:lineRule="auto"/>
        <w:jc w:val="both"/>
        <w:outlineLvl w:val="0"/>
        <w:rPr>
          <w:rFonts w:ascii="Times New Roman" w:hAnsi="Times New Roman" w:cs="Times New Roman"/>
          <w:sz w:val="24"/>
          <w:szCs w:val="24"/>
        </w:rPr>
      </w:pPr>
      <w:bookmarkStart w:id="140" w:name="_Toc197635527"/>
      <w:bookmarkStart w:id="141" w:name="_Toc198543966"/>
      <w:bookmarkStart w:id="142" w:name="_Toc198587560"/>
      <w:bookmarkStart w:id="143" w:name="_Toc203995167"/>
      <w:r>
        <w:rPr>
          <w:rFonts w:ascii="Times New Roman" w:hAnsi="Times New Roman" w:cs="Times New Roman"/>
          <w:sz w:val="24"/>
          <w:szCs w:val="24"/>
        </w:rPr>
        <w:t>El 12,9% se encuentran entre los 35 y 44 años, con 135,8 millones de usuarios.</w:t>
      </w:r>
      <w:bookmarkEnd w:id="140"/>
      <w:bookmarkEnd w:id="141"/>
      <w:bookmarkEnd w:id="142"/>
      <w:bookmarkEnd w:id="143"/>
    </w:p>
    <w:p w14:paraId="4A831E8F" w14:textId="77777777" w:rsidR="00876505" w:rsidRDefault="000E7458">
      <w:pPr>
        <w:pStyle w:val="Prrafodelista"/>
        <w:numPr>
          <w:ilvl w:val="0"/>
          <w:numId w:val="2"/>
        </w:numPr>
        <w:spacing w:before="240" w:after="0" w:line="360" w:lineRule="auto"/>
        <w:jc w:val="both"/>
        <w:outlineLvl w:val="0"/>
        <w:rPr>
          <w:rFonts w:ascii="Times New Roman" w:hAnsi="Times New Roman" w:cs="Times New Roman"/>
          <w:sz w:val="24"/>
          <w:szCs w:val="24"/>
        </w:rPr>
      </w:pPr>
      <w:bookmarkStart w:id="144" w:name="_Toc197635528"/>
      <w:bookmarkStart w:id="145" w:name="_Toc198543967"/>
      <w:bookmarkStart w:id="146" w:name="_Toc198587561"/>
      <w:bookmarkStart w:id="147" w:name="_Toc203995168"/>
      <w:r>
        <w:rPr>
          <w:rFonts w:ascii="Times New Roman" w:hAnsi="Times New Roman" w:cs="Times New Roman"/>
          <w:sz w:val="24"/>
          <w:szCs w:val="24"/>
        </w:rPr>
        <w:t>75,3 millones de usuarios pertenecen a la franja de edad entre 45 y 54 años, lo que equivale al 7,2% de los usuarios totales.</w:t>
      </w:r>
      <w:bookmarkEnd w:id="144"/>
      <w:bookmarkEnd w:id="145"/>
      <w:bookmarkEnd w:id="146"/>
      <w:bookmarkEnd w:id="147"/>
    </w:p>
    <w:p w14:paraId="23383E59" w14:textId="77777777" w:rsidR="00876505" w:rsidRDefault="000E7458">
      <w:pPr>
        <w:pStyle w:val="Prrafodelista"/>
        <w:numPr>
          <w:ilvl w:val="0"/>
          <w:numId w:val="2"/>
        </w:numPr>
        <w:spacing w:before="240" w:after="0" w:line="360" w:lineRule="auto"/>
        <w:jc w:val="both"/>
        <w:outlineLvl w:val="0"/>
        <w:rPr>
          <w:rFonts w:ascii="Times New Roman" w:hAnsi="Times New Roman" w:cs="Times New Roman"/>
          <w:sz w:val="24"/>
          <w:szCs w:val="24"/>
        </w:rPr>
      </w:pPr>
      <w:bookmarkStart w:id="148" w:name="_Toc197635529"/>
      <w:bookmarkStart w:id="149" w:name="_Toc198543968"/>
      <w:bookmarkStart w:id="150" w:name="_Toc198587562"/>
      <w:bookmarkStart w:id="151" w:name="_Toc203995169"/>
      <w:r>
        <w:rPr>
          <w:rFonts w:ascii="Times New Roman" w:hAnsi="Times New Roman" w:cs="Times New Roman"/>
          <w:sz w:val="24"/>
          <w:szCs w:val="24"/>
        </w:rPr>
        <w:t>Por último, un 8%, que se trata de 83,6 millones de usuarios, son de 55 años en adelante.</w:t>
      </w:r>
      <w:bookmarkEnd w:id="148"/>
      <w:bookmarkEnd w:id="149"/>
      <w:bookmarkEnd w:id="150"/>
      <w:bookmarkEnd w:id="151"/>
    </w:p>
    <w:p w14:paraId="3FBCB379" w14:textId="77777777" w:rsidR="00876505" w:rsidRDefault="000E7458">
      <w:pPr>
        <w:pStyle w:val="Prrafodelista"/>
        <w:numPr>
          <w:ilvl w:val="0"/>
          <w:numId w:val="2"/>
        </w:numPr>
        <w:spacing w:before="240" w:after="0" w:line="360" w:lineRule="auto"/>
        <w:jc w:val="both"/>
        <w:outlineLvl w:val="0"/>
        <w:rPr>
          <w:rFonts w:ascii="Times New Roman" w:hAnsi="Times New Roman" w:cs="Times New Roman"/>
          <w:sz w:val="24"/>
          <w:szCs w:val="24"/>
        </w:rPr>
      </w:pPr>
      <w:bookmarkStart w:id="152" w:name="_Toc197635530"/>
      <w:bookmarkStart w:id="153" w:name="_Toc198543969"/>
      <w:bookmarkStart w:id="154" w:name="_Toc198587563"/>
      <w:bookmarkStart w:id="155" w:name="_Toc203995170"/>
      <w:r>
        <w:rPr>
          <w:rFonts w:ascii="Times New Roman" w:hAnsi="Times New Roman" w:cs="Times New Roman"/>
          <w:sz w:val="24"/>
          <w:szCs w:val="24"/>
        </w:rPr>
        <w:t>El 3,1% restante serían usuarios menores de edad.</w:t>
      </w:r>
      <w:bookmarkEnd w:id="152"/>
      <w:bookmarkEnd w:id="153"/>
      <w:bookmarkEnd w:id="154"/>
      <w:bookmarkEnd w:id="155"/>
    </w:p>
    <w:p w14:paraId="453E0C50" w14:textId="77777777" w:rsidR="00876505" w:rsidRDefault="000E7458">
      <w:pPr>
        <w:pStyle w:val="Prrafodelista"/>
        <w:numPr>
          <w:ilvl w:val="0"/>
          <w:numId w:val="2"/>
        </w:numPr>
        <w:spacing w:before="240" w:after="0" w:line="360" w:lineRule="auto"/>
        <w:jc w:val="both"/>
        <w:outlineLvl w:val="0"/>
        <w:rPr>
          <w:rFonts w:ascii="Times New Roman" w:hAnsi="Times New Roman" w:cs="Times New Roman"/>
          <w:sz w:val="24"/>
          <w:szCs w:val="24"/>
        </w:rPr>
      </w:pPr>
      <w:bookmarkStart w:id="156" w:name="_Toc197635531"/>
      <w:bookmarkStart w:id="157" w:name="_Toc198543970"/>
      <w:bookmarkStart w:id="158" w:name="_Toc198587564"/>
      <w:bookmarkStart w:id="159" w:name="_Toc203995171"/>
      <w:r>
        <w:rPr>
          <w:rFonts w:ascii="Times New Roman" w:hAnsi="Times New Roman" w:cs="Times New Roman"/>
          <w:sz w:val="24"/>
          <w:szCs w:val="24"/>
        </w:rPr>
        <w:t>Respecto a los creadores de contenido de TikTok, el 52,83% tienen entre 18-24 años, y el 53,79% de estos creadores son mujeres.</w:t>
      </w:r>
      <w:bookmarkEnd w:id="156"/>
      <w:bookmarkEnd w:id="157"/>
      <w:bookmarkEnd w:id="158"/>
      <w:bookmarkEnd w:id="159"/>
    </w:p>
    <w:p w14:paraId="786B2D5B" w14:textId="77777777" w:rsidR="00876505" w:rsidRDefault="000E7458">
      <w:pPr>
        <w:pStyle w:val="Prrafodelista"/>
        <w:numPr>
          <w:ilvl w:val="0"/>
          <w:numId w:val="2"/>
        </w:numPr>
        <w:spacing w:before="240" w:after="0" w:line="360" w:lineRule="auto"/>
        <w:jc w:val="both"/>
        <w:outlineLvl w:val="0"/>
        <w:rPr>
          <w:rFonts w:ascii="Times New Roman" w:hAnsi="Times New Roman" w:cs="Times New Roman"/>
          <w:sz w:val="24"/>
          <w:szCs w:val="24"/>
        </w:rPr>
      </w:pPr>
      <w:bookmarkStart w:id="160" w:name="_Toc197635532"/>
      <w:bookmarkStart w:id="161" w:name="_Toc198543971"/>
      <w:bookmarkStart w:id="162" w:name="_Toc198587565"/>
      <w:bookmarkStart w:id="163" w:name="_Toc203995172"/>
      <w:r>
        <w:rPr>
          <w:rFonts w:ascii="Times New Roman" w:hAnsi="Times New Roman" w:cs="Times New Roman"/>
          <w:sz w:val="24"/>
          <w:szCs w:val="24"/>
        </w:rPr>
        <w:t>El 30% de los usuarios utilizan la red social alrededor de 1 hora al día.</w:t>
      </w:r>
      <w:bookmarkEnd w:id="160"/>
      <w:bookmarkEnd w:id="161"/>
      <w:bookmarkEnd w:id="162"/>
      <w:bookmarkEnd w:id="163"/>
    </w:p>
    <w:p w14:paraId="42B7E329" w14:textId="77777777" w:rsidR="00876505" w:rsidRDefault="000E7458">
      <w:pPr>
        <w:pStyle w:val="Prrafodelista"/>
        <w:numPr>
          <w:ilvl w:val="0"/>
          <w:numId w:val="2"/>
        </w:numPr>
        <w:spacing w:before="240" w:after="0" w:line="360" w:lineRule="auto"/>
        <w:jc w:val="both"/>
        <w:outlineLvl w:val="0"/>
        <w:rPr>
          <w:rFonts w:ascii="Times New Roman" w:hAnsi="Times New Roman" w:cs="Times New Roman"/>
          <w:sz w:val="24"/>
          <w:szCs w:val="24"/>
        </w:rPr>
      </w:pPr>
      <w:bookmarkStart w:id="164" w:name="_Toc197635533"/>
      <w:bookmarkStart w:id="165" w:name="_Toc198543972"/>
      <w:bookmarkStart w:id="166" w:name="_Toc198587566"/>
      <w:bookmarkStart w:id="167" w:name="_Toc203995173"/>
      <w:r>
        <w:rPr>
          <w:rFonts w:ascii="Times New Roman" w:hAnsi="Times New Roman" w:cs="Times New Roman"/>
          <w:sz w:val="24"/>
          <w:szCs w:val="24"/>
        </w:rPr>
        <w:t>Un 6% de los usuarios totales utilizan TikTok más de 10 horas diarias.</w:t>
      </w:r>
      <w:bookmarkEnd w:id="164"/>
      <w:bookmarkEnd w:id="165"/>
      <w:bookmarkEnd w:id="166"/>
      <w:bookmarkEnd w:id="167"/>
    </w:p>
    <w:p w14:paraId="23927357" w14:textId="77777777" w:rsidR="00876505" w:rsidRDefault="000E7458">
      <w:pPr>
        <w:pStyle w:val="Prrafodelista"/>
        <w:numPr>
          <w:ilvl w:val="0"/>
          <w:numId w:val="2"/>
        </w:numPr>
        <w:spacing w:before="240" w:after="0" w:line="360" w:lineRule="auto"/>
        <w:jc w:val="both"/>
        <w:outlineLvl w:val="0"/>
        <w:rPr>
          <w:rFonts w:ascii="Times New Roman" w:hAnsi="Times New Roman" w:cs="Times New Roman"/>
          <w:sz w:val="24"/>
          <w:szCs w:val="24"/>
        </w:rPr>
      </w:pPr>
      <w:bookmarkStart w:id="168" w:name="_Toc197635534"/>
      <w:bookmarkStart w:id="169" w:name="_Toc198543973"/>
      <w:bookmarkStart w:id="170" w:name="_Toc198587567"/>
      <w:bookmarkStart w:id="171" w:name="_Toc203995174"/>
      <w:r>
        <w:rPr>
          <w:rFonts w:ascii="Times New Roman" w:hAnsi="Times New Roman" w:cs="Times New Roman"/>
          <w:sz w:val="24"/>
          <w:szCs w:val="24"/>
        </w:rPr>
        <w:t>El tiempo medio que gastan los usuarios en TikTok al mes es de 33 horas y 38 minutos.</w:t>
      </w:r>
      <w:bookmarkEnd w:id="168"/>
      <w:bookmarkEnd w:id="169"/>
      <w:bookmarkEnd w:id="170"/>
      <w:bookmarkEnd w:id="171"/>
    </w:p>
    <w:p w14:paraId="445F831B" w14:textId="347D1546" w:rsidR="00876505" w:rsidRDefault="000E7458">
      <w:pPr>
        <w:pStyle w:val="Epgrafe"/>
        <w:keepNext/>
        <w:spacing w:before="240"/>
        <w:jc w:val="both"/>
        <w:rPr>
          <w:rFonts w:ascii="Times New Roman" w:hAnsi="Times New Roman" w:cs="Times New Roman"/>
          <w:b/>
          <w:bCs/>
          <w:i w:val="0"/>
          <w:iCs w:val="0"/>
          <w:color w:val="auto"/>
          <w:sz w:val="24"/>
          <w:szCs w:val="24"/>
        </w:rPr>
      </w:pPr>
      <w:bookmarkStart w:id="172" w:name="_Toc206782190"/>
      <w:r>
        <w:rPr>
          <w:rFonts w:ascii="Times New Roman" w:hAnsi="Times New Roman" w:cs="Times New Roman"/>
          <w:b/>
          <w:bCs/>
          <w:i w:val="0"/>
          <w:iCs w:val="0"/>
          <w:color w:val="auto"/>
          <w:sz w:val="24"/>
          <w:szCs w:val="24"/>
        </w:rPr>
        <w:t xml:space="preserve">Figura </w:t>
      </w:r>
      <w:r>
        <w:rPr>
          <w:rFonts w:ascii="Times New Roman" w:hAnsi="Times New Roman" w:cs="Times New Roman"/>
          <w:b/>
          <w:bCs/>
          <w:i w:val="0"/>
          <w:iCs w:val="0"/>
          <w:color w:val="auto"/>
          <w:sz w:val="24"/>
          <w:szCs w:val="24"/>
        </w:rPr>
        <w:fldChar w:fldCharType="begin"/>
      </w:r>
      <w:r>
        <w:rPr>
          <w:rFonts w:ascii="Times New Roman" w:hAnsi="Times New Roman" w:cs="Times New Roman"/>
          <w:b/>
          <w:bCs/>
          <w:i w:val="0"/>
          <w:iCs w:val="0"/>
          <w:color w:val="auto"/>
          <w:sz w:val="24"/>
          <w:szCs w:val="24"/>
        </w:rPr>
        <w:instrText xml:space="preserve"> SEQ Figura \* ARABIC </w:instrText>
      </w:r>
      <w:r>
        <w:rPr>
          <w:rFonts w:ascii="Times New Roman" w:hAnsi="Times New Roman" w:cs="Times New Roman"/>
          <w:b/>
          <w:bCs/>
          <w:i w:val="0"/>
          <w:iCs w:val="0"/>
          <w:color w:val="auto"/>
          <w:sz w:val="24"/>
          <w:szCs w:val="24"/>
        </w:rPr>
        <w:fldChar w:fldCharType="separate"/>
      </w:r>
      <w:r w:rsidR="00042743">
        <w:rPr>
          <w:rFonts w:ascii="Times New Roman" w:hAnsi="Times New Roman" w:cs="Times New Roman"/>
          <w:b/>
          <w:bCs/>
          <w:i w:val="0"/>
          <w:iCs w:val="0"/>
          <w:noProof/>
          <w:color w:val="auto"/>
          <w:sz w:val="24"/>
          <w:szCs w:val="24"/>
        </w:rPr>
        <w:t>1</w:t>
      </w:r>
      <w:bookmarkEnd w:id="172"/>
      <w:r>
        <w:rPr>
          <w:rFonts w:ascii="Times New Roman" w:hAnsi="Times New Roman" w:cs="Times New Roman"/>
          <w:b/>
          <w:bCs/>
          <w:i w:val="0"/>
          <w:iCs w:val="0"/>
          <w:color w:val="auto"/>
          <w:sz w:val="24"/>
          <w:szCs w:val="24"/>
        </w:rPr>
        <w:fldChar w:fldCharType="end"/>
      </w:r>
      <w:r>
        <w:rPr>
          <w:rFonts w:ascii="Times New Roman" w:hAnsi="Times New Roman" w:cs="Times New Roman"/>
          <w:b/>
          <w:bCs/>
          <w:i w:val="0"/>
          <w:iCs w:val="0"/>
          <w:color w:val="auto"/>
          <w:sz w:val="24"/>
          <w:szCs w:val="24"/>
        </w:rPr>
        <w:t xml:space="preserve"> </w:t>
      </w:r>
    </w:p>
    <w:p w14:paraId="1F358CFC" w14:textId="77777777" w:rsidR="00876505" w:rsidRDefault="000E7458">
      <w:pPr>
        <w:pStyle w:val="Epgrafe"/>
        <w:keepNext/>
        <w:spacing w:before="240"/>
        <w:jc w:val="both"/>
        <w:rPr>
          <w:rFonts w:ascii="Times New Roman" w:hAnsi="Times New Roman" w:cs="Times New Roman"/>
          <w:color w:val="auto"/>
          <w:sz w:val="24"/>
          <w:szCs w:val="24"/>
        </w:rPr>
      </w:pPr>
      <w:r>
        <w:rPr>
          <w:rFonts w:ascii="Times New Roman" w:hAnsi="Times New Roman" w:cs="Times New Roman"/>
          <w:color w:val="auto"/>
          <w:sz w:val="24"/>
          <w:szCs w:val="24"/>
        </w:rPr>
        <w:t>Población usuaria de TikTok por edades</w:t>
      </w:r>
    </w:p>
    <w:p w14:paraId="646E61C8" w14:textId="77777777" w:rsidR="00876505" w:rsidRDefault="000E7458" w:rsidP="000B760B">
      <w:pPr>
        <w:spacing w:before="240" w:after="0" w:line="360" w:lineRule="auto"/>
        <w:jc w:val="center"/>
        <w:outlineLvl w:val="0"/>
        <w:rPr>
          <w:rFonts w:ascii="Times New Roman" w:hAnsi="Times New Roman" w:cs="Times New Roman"/>
          <w:sz w:val="24"/>
          <w:szCs w:val="24"/>
        </w:rPr>
      </w:pPr>
      <w:bookmarkStart w:id="173" w:name="_Toc197635535"/>
      <w:bookmarkStart w:id="174" w:name="_Toc198543974"/>
      <w:bookmarkStart w:id="175" w:name="_Toc198587568"/>
      <w:bookmarkStart w:id="176" w:name="_Toc203995175"/>
      <w:bookmarkStart w:id="177" w:name="_GoBack"/>
      <w:r>
        <w:rPr>
          <w:rFonts w:ascii="Times New Roman" w:hAnsi="Times New Roman" w:cs="Times New Roman"/>
          <w:noProof/>
          <w:sz w:val="24"/>
          <w:szCs w:val="24"/>
          <w:lang w:eastAsia="es-ES"/>
        </w:rPr>
        <w:drawing>
          <wp:inline distT="0" distB="0" distL="0" distR="0" wp14:anchorId="2F3B81A1" wp14:editId="18E8C679">
            <wp:extent cx="4852228" cy="2692574"/>
            <wp:effectExtent l="4762" t="4762" r="4762" b="4762"/>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bookmarkEnd w:id="173"/>
      <w:bookmarkEnd w:id="174"/>
      <w:bookmarkEnd w:id="175"/>
      <w:bookmarkEnd w:id="176"/>
      <w:bookmarkEnd w:id="177"/>
    </w:p>
    <w:p w14:paraId="79AA255F" w14:textId="77777777" w:rsidR="00876505" w:rsidRDefault="000E7458">
      <w:pPr>
        <w:spacing w:before="240" w:after="0" w:line="360" w:lineRule="auto"/>
        <w:ind w:firstLine="680"/>
        <w:jc w:val="center"/>
        <w:outlineLvl w:val="0"/>
        <w:rPr>
          <w:rFonts w:ascii="Times New Roman" w:hAnsi="Times New Roman" w:cs="Times New Roman"/>
          <w:iCs/>
          <w:color w:val="FF0000"/>
          <w:sz w:val="24"/>
          <w:szCs w:val="24"/>
        </w:rPr>
      </w:pPr>
      <w:bookmarkStart w:id="178" w:name="_Toc197635536"/>
      <w:bookmarkStart w:id="179" w:name="_Toc198543975"/>
      <w:bookmarkStart w:id="180" w:name="_Toc198587569"/>
      <w:bookmarkStart w:id="181" w:name="_Toc203995176"/>
      <w:r>
        <w:rPr>
          <w:rFonts w:ascii="Times New Roman" w:hAnsi="Times New Roman" w:cs="Times New Roman"/>
          <w:i/>
          <w:iCs/>
          <w:sz w:val="24"/>
          <w:szCs w:val="24"/>
        </w:rPr>
        <w:t xml:space="preserve">Fuente: elaboración </w:t>
      </w:r>
      <w:r w:rsidRPr="000B760B">
        <w:rPr>
          <w:rFonts w:ascii="Times New Roman" w:hAnsi="Times New Roman" w:cs="Times New Roman"/>
          <w:i/>
          <w:iCs/>
          <w:sz w:val="24"/>
          <w:szCs w:val="24"/>
        </w:rPr>
        <w:t>propia</w:t>
      </w:r>
      <w:bookmarkEnd w:id="178"/>
      <w:bookmarkEnd w:id="179"/>
      <w:bookmarkEnd w:id="180"/>
      <w:bookmarkEnd w:id="181"/>
      <w:r w:rsidRPr="000B760B">
        <w:rPr>
          <w:rFonts w:ascii="Times New Roman" w:hAnsi="Times New Roman" w:cs="Times New Roman"/>
          <w:i/>
          <w:iCs/>
          <w:sz w:val="24"/>
          <w:szCs w:val="24"/>
        </w:rPr>
        <w:t xml:space="preserve"> (2025)</w:t>
      </w:r>
    </w:p>
    <w:p w14:paraId="0F68A70C" w14:textId="77777777" w:rsidR="00876505" w:rsidRDefault="000E7458">
      <w:pPr>
        <w:spacing w:before="240" w:after="0" w:line="360" w:lineRule="auto"/>
        <w:ind w:firstLine="680"/>
        <w:jc w:val="both"/>
        <w:outlineLvl w:val="0"/>
        <w:rPr>
          <w:rFonts w:ascii="Times New Roman" w:hAnsi="Times New Roman" w:cs="Times New Roman"/>
          <w:sz w:val="24"/>
          <w:szCs w:val="24"/>
        </w:rPr>
      </w:pPr>
      <w:bookmarkStart w:id="182" w:name="_Toc197635537"/>
      <w:bookmarkStart w:id="183" w:name="_Toc198543976"/>
      <w:bookmarkStart w:id="184" w:name="_Toc198587570"/>
      <w:bookmarkStart w:id="185" w:name="_Toc203995177"/>
      <w:r>
        <w:rPr>
          <w:rFonts w:ascii="Times New Roman" w:hAnsi="Times New Roman" w:cs="Times New Roman"/>
          <w:sz w:val="24"/>
          <w:szCs w:val="24"/>
        </w:rPr>
        <w:t xml:space="preserve">Sin embargo, un 3,1% de usuarios de TikTok menores de edad no es del todo confortable para otros estudios, pues hay algunos que indican que esta cifra corresponde al 28% del total de usuarios (Marketing </w:t>
      </w:r>
      <w:proofErr w:type="spellStart"/>
      <w:r>
        <w:rPr>
          <w:rFonts w:ascii="Times New Roman" w:hAnsi="Times New Roman" w:cs="Times New Roman"/>
          <w:sz w:val="24"/>
          <w:szCs w:val="24"/>
        </w:rPr>
        <w:t>Insider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Review</w:t>
      </w:r>
      <w:proofErr w:type="spellEnd"/>
      <w:r>
        <w:rPr>
          <w:rFonts w:ascii="Times New Roman" w:hAnsi="Times New Roman" w:cs="Times New Roman"/>
          <w:sz w:val="24"/>
          <w:szCs w:val="24"/>
        </w:rPr>
        <w:t xml:space="preserve">, s.f.), y que, de este elevado </w:t>
      </w:r>
      <w:r>
        <w:rPr>
          <w:rFonts w:ascii="Times New Roman" w:hAnsi="Times New Roman" w:cs="Times New Roman"/>
          <w:sz w:val="24"/>
          <w:szCs w:val="24"/>
        </w:rPr>
        <w:lastRenderedPageBreak/>
        <w:t>porcentaje, un gran número de usuarios se encontrarían por debajo de los 13 años, a pesar de que la edad límite mínima establecida para ser usuaria de esta red social es de 13 años (La Vanguardia, 2023).</w:t>
      </w:r>
      <w:bookmarkEnd w:id="182"/>
      <w:bookmarkEnd w:id="183"/>
      <w:bookmarkEnd w:id="184"/>
      <w:bookmarkEnd w:id="185"/>
    </w:p>
    <w:p w14:paraId="3CDD42D0" w14:textId="77777777" w:rsidR="00876505" w:rsidRDefault="000E7458">
      <w:pPr>
        <w:pStyle w:val="Ttulo3"/>
        <w:numPr>
          <w:ilvl w:val="2"/>
          <w:numId w:val="1"/>
        </w:numPr>
        <w:spacing w:before="240"/>
        <w:rPr>
          <w:rFonts w:ascii="Times New Roman" w:hAnsi="Times New Roman" w:cs="Times New Roman"/>
          <w:b/>
          <w:bCs/>
          <w:i/>
          <w:iCs/>
          <w:color w:val="auto"/>
          <w:sz w:val="24"/>
          <w:szCs w:val="24"/>
        </w:rPr>
      </w:pPr>
      <w:bookmarkStart w:id="186" w:name="_Toc198543977"/>
      <w:bookmarkStart w:id="187" w:name="_Toc203995178"/>
      <w:r>
        <w:rPr>
          <w:rFonts w:ascii="Times New Roman" w:hAnsi="Times New Roman" w:cs="Times New Roman"/>
          <w:b/>
          <w:bCs/>
          <w:i/>
          <w:iCs/>
          <w:color w:val="auto"/>
          <w:sz w:val="24"/>
          <w:szCs w:val="24"/>
        </w:rPr>
        <w:t>Contenido</w:t>
      </w:r>
      <w:bookmarkEnd w:id="186"/>
      <w:bookmarkEnd w:id="187"/>
    </w:p>
    <w:p w14:paraId="0F58FC08" w14:textId="006645DC" w:rsidR="00876505" w:rsidRDefault="000E7458">
      <w:pPr>
        <w:spacing w:before="240" w:after="0" w:line="360" w:lineRule="auto"/>
        <w:ind w:firstLine="680"/>
        <w:jc w:val="both"/>
        <w:outlineLvl w:val="0"/>
        <w:rPr>
          <w:rFonts w:ascii="Times New Roman" w:hAnsi="Times New Roman" w:cs="Times New Roman"/>
          <w:sz w:val="24"/>
          <w:szCs w:val="24"/>
        </w:rPr>
      </w:pPr>
      <w:bookmarkStart w:id="188" w:name="_Toc197635539"/>
      <w:bookmarkStart w:id="189" w:name="_Toc198543978"/>
      <w:bookmarkStart w:id="190" w:name="_Toc198587572"/>
      <w:bookmarkStart w:id="191" w:name="_Toc203995179"/>
      <w:r>
        <w:rPr>
          <w:rFonts w:ascii="Times New Roman" w:hAnsi="Times New Roman" w:cs="Times New Roman"/>
          <w:sz w:val="24"/>
          <w:szCs w:val="24"/>
        </w:rPr>
        <w:t>Uno de los motivos por los que TikTok es una de las redes sociales más exitosas a nivel mundial es porque ofrece una gran variedad de contenidos que van desde el baile hasta los consejos de belleza. Los contenidos más populares son los siguientes (Plaza Creativa, 2024)</w:t>
      </w:r>
      <w:r w:rsidR="00073988">
        <w:rPr>
          <w:rFonts w:ascii="Times New Roman" w:hAnsi="Times New Roman" w:cs="Times New Roman"/>
          <w:sz w:val="24"/>
          <w:szCs w:val="24"/>
        </w:rPr>
        <w:t xml:space="preserve"> (Figura 2)</w:t>
      </w:r>
      <w:r>
        <w:rPr>
          <w:rFonts w:ascii="Times New Roman" w:hAnsi="Times New Roman" w:cs="Times New Roman"/>
          <w:sz w:val="24"/>
          <w:szCs w:val="24"/>
        </w:rPr>
        <w:t>:</w:t>
      </w:r>
      <w:bookmarkEnd w:id="188"/>
      <w:bookmarkEnd w:id="189"/>
      <w:bookmarkEnd w:id="190"/>
      <w:bookmarkEnd w:id="191"/>
    </w:p>
    <w:p w14:paraId="63C989E8" w14:textId="77777777" w:rsidR="00876505" w:rsidRDefault="000E7458">
      <w:pPr>
        <w:pStyle w:val="Prrafodelista"/>
        <w:numPr>
          <w:ilvl w:val="0"/>
          <w:numId w:val="4"/>
        </w:numPr>
        <w:spacing w:before="240" w:after="0" w:line="360" w:lineRule="auto"/>
        <w:jc w:val="both"/>
        <w:outlineLvl w:val="0"/>
        <w:rPr>
          <w:rFonts w:ascii="Times New Roman" w:hAnsi="Times New Roman" w:cs="Times New Roman"/>
          <w:sz w:val="24"/>
          <w:szCs w:val="24"/>
        </w:rPr>
      </w:pPr>
      <w:bookmarkStart w:id="192" w:name="_Toc197635540"/>
      <w:bookmarkStart w:id="193" w:name="_Toc198543979"/>
      <w:bookmarkStart w:id="194" w:name="_Toc198587573"/>
      <w:bookmarkStart w:id="195" w:name="_Toc203995180"/>
      <w:r>
        <w:rPr>
          <w:rFonts w:ascii="Times New Roman" w:hAnsi="Times New Roman" w:cs="Times New Roman"/>
          <w:sz w:val="24"/>
          <w:szCs w:val="24"/>
        </w:rPr>
        <w:t>Entretenimiento: esta categoría incluye vídeos de sketches cómicos, sincronización de labios, efectos especiales, magia, dúos, etc. Este tipo de contenido es el más popular entre los consumidores de TikTok con una cantidad de más de 535.000 millones de visualizaciones.</w:t>
      </w:r>
      <w:bookmarkEnd w:id="192"/>
      <w:bookmarkEnd w:id="193"/>
      <w:bookmarkEnd w:id="194"/>
      <w:bookmarkEnd w:id="195"/>
    </w:p>
    <w:p w14:paraId="45BC82AA" w14:textId="77777777" w:rsidR="00876505" w:rsidRDefault="000E7458">
      <w:pPr>
        <w:pStyle w:val="Prrafodelista"/>
        <w:numPr>
          <w:ilvl w:val="0"/>
          <w:numId w:val="4"/>
        </w:numPr>
        <w:spacing w:before="240" w:after="0" w:line="360" w:lineRule="auto"/>
        <w:jc w:val="both"/>
        <w:outlineLvl w:val="0"/>
        <w:rPr>
          <w:rFonts w:ascii="Times New Roman" w:hAnsi="Times New Roman" w:cs="Times New Roman"/>
          <w:sz w:val="24"/>
          <w:szCs w:val="24"/>
        </w:rPr>
      </w:pPr>
      <w:bookmarkStart w:id="196" w:name="_Toc197635541"/>
      <w:bookmarkStart w:id="197" w:name="_Toc198543980"/>
      <w:bookmarkStart w:id="198" w:name="_Toc198587574"/>
      <w:bookmarkStart w:id="199" w:name="_Toc203995181"/>
      <w:r>
        <w:rPr>
          <w:rFonts w:ascii="Times New Roman" w:hAnsi="Times New Roman" w:cs="Times New Roman"/>
          <w:sz w:val="24"/>
          <w:szCs w:val="24"/>
        </w:rPr>
        <w:t>Baile: esta categoría incluye vídeos de coreografías, bailes individuales o retos virales, entre otros, y es considerada la segunda categoría más visualizada entre los consumidores de esta red social con más de 181.000 millones de visualizaciones.</w:t>
      </w:r>
      <w:bookmarkEnd w:id="196"/>
      <w:bookmarkEnd w:id="197"/>
      <w:bookmarkEnd w:id="198"/>
      <w:bookmarkEnd w:id="199"/>
    </w:p>
    <w:p w14:paraId="6BED977C" w14:textId="77777777" w:rsidR="00876505" w:rsidRDefault="000E7458">
      <w:pPr>
        <w:pStyle w:val="Prrafodelista"/>
        <w:numPr>
          <w:ilvl w:val="0"/>
          <w:numId w:val="4"/>
        </w:numPr>
        <w:spacing w:before="240" w:after="0" w:line="360" w:lineRule="auto"/>
        <w:jc w:val="both"/>
        <w:outlineLvl w:val="0"/>
        <w:rPr>
          <w:rFonts w:ascii="Times New Roman" w:hAnsi="Times New Roman" w:cs="Times New Roman"/>
          <w:sz w:val="24"/>
          <w:szCs w:val="24"/>
        </w:rPr>
      </w:pPr>
      <w:bookmarkStart w:id="200" w:name="_Toc197635542"/>
      <w:bookmarkStart w:id="201" w:name="_Toc198543981"/>
      <w:bookmarkStart w:id="202" w:name="_Toc198587575"/>
      <w:bookmarkStart w:id="203" w:name="_Toc203995182"/>
      <w:r>
        <w:rPr>
          <w:rFonts w:ascii="Times New Roman" w:hAnsi="Times New Roman" w:cs="Times New Roman"/>
          <w:sz w:val="24"/>
          <w:szCs w:val="24"/>
        </w:rPr>
        <w:t xml:space="preserve">Bromas: esta categoría incluye vídeos de bromas, caídas, </w:t>
      </w:r>
      <w:proofErr w:type="spellStart"/>
      <w:r>
        <w:rPr>
          <w:rFonts w:ascii="Times New Roman" w:hAnsi="Times New Roman" w:cs="Times New Roman"/>
          <w:i/>
          <w:iCs/>
          <w:sz w:val="24"/>
          <w:szCs w:val="24"/>
        </w:rPr>
        <w:t>fails</w:t>
      </w:r>
      <w:proofErr w:type="spellEnd"/>
      <w:r>
        <w:rPr>
          <w:rFonts w:ascii="Times New Roman" w:hAnsi="Times New Roman" w:cs="Times New Roman"/>
          <w:sz w:val="24"/>
          <w:szCs w:val="24"/>
        </w:rPr>
        <w:t>, etc. Se considera la tercera categoría más consumida entre los usuarios con más de 79.000 millones de visualizaciones.</w:t>
      </w:r>
      <w:bookmarkEnd w:id="200"/>
      <w:bookmarkEnd w:id="201"/>
      <w:bookmarkEnd w:id="202"/>
      <w:bookmarkEnd w:id="203"/>
    </w:p>
    <w:p w14:paraId="14D96730" w14:textId="77777777" w:rsidR="00876505" w:rsidRDefault="000E7458">
      <w:pPr>
        <w:pStyle w:val="Prrafodelista"/>
        <w:numPr>
          <w:ilvl w:val="0"/>
          <w:numId w:val="4"/>
        </w:numPr>
        <w:spacing w:before="240" w:after="0" w:line="360" w:lineRule="auto"/>
        <w:jc w:val="both"/>
        <w:outlineLvl w:val="0"/>
        <w:rPr>
          <w:rFonts w:ascii="Times New Roman" w:hAnsi="Times New Roman" w:cs="Times New Roman"/>
          <w:sz w:val="24"/>
          <w:szCs w:val="24"/>
        </w:rPr>
      </w:pPr>
      <w:bookmarkStart w:id="204" w:name="_Toc197635543"/>
      <w:bookmarkStart w:id="205" w:name="_Toc198543982"/>
      <w:bookmarkStart w:id="206" w:name="_Toc198587576"/>
      <w:bookmarkStart w:id="207" w:name="_Toc203995183"/>
      <w:r>
        <w:rPr>
          <w:rFonts w:ascii="Times New Roman" w:hAnsi="Times New Roman" w:cs="Times New Roman"/>
          <w:i/>
          <w:iCs/>
          <w:sz w:val="24"/>
          <w:szCs w:val="24"/>
        </w:rPr>
        <w:t>Fitness</w:t>
      </w:r>
      <w:r>
        <w:rPr>
          <w:rFonts w:ascii="Times New Roman" w:hAnsi="Times New Roman" w:cs="Times New Roman"/>
          <w:sz w:val="24"/>
          <w:szCs w:val="24"/>
        </w:rPr>
        <w:t xml:space="preserve"> y deportes: en esta categoría se incluyen vídeos relacionados con el deporte y la actividad física que proporcionan rutinas de entrenamiento, consejos de nutrición, etc. Esta categoría cuenta con más de 57.000 millones de visualizaciones.</w:t>
      </w:r>
      <w:bookmarkEnd w:id="204"/>
      <w:bookmarkEnd w:id="205"/>
      <w:bookmarkEnd w:id="206"/>
      <w:bookmarkEnd w:id="207"/>
    </w:p>
    <w:p w14:paraId="735848B8" w14:textId="77777777" w:rsidR="00876505" w:rsidRDefault="000E7458">
      <w:pPr>
        <w:pStyle w:val="Prrafodelista"/>
        <w:numPr>
          <w:ilvl w:val="0"/>
          <w:numId w:val="4"/>
        </w:numPr>
        <w:spacing w:before="240" w:after="0" w:line="360" w:lineRule="auto"/>
        <w:jc w:val="both"/>
        <w:outlineLvl w:val="0"/>
        <w:rPr>
          <w:rFonts w:ascii="Times New Roman" w:hAnsi="Times New Roman" w:cs="Times New Roman"/>
          <w:sz w:val="24"/>
          <w:szCs w:val="24"/>
        </w:rPr>
      </w:pPr>
      <w:bookmarkStart w:id="208" w:name="_Toc197635544"/>
      <w:bookmarkStart w:id="209" w:name="_Toc198543983"/>
      <w:bookmarkStart w:id="210" w:name="_Toc198587577"/>
      <w:bookmarkStart w:id="211" w:name="_Toc203995184"/>
      <w:r>
        <w:rPr>
          <w:rFonts w:ascii="Times New Roman" w:hAnsi="Times New Roman" w:cs="Times New Roman"/>
          <w:sz w:val="24"/>
          <w:szCs w:val="24"/>
        </w:rPr>
        <w:t>Renovación del hogar y bricolaje: se incluye contenidos sobre decoración, proyectos de bricolaje o remodelación de espacios, entre otros, proporcionando una serie de ideas creativas a los usuarios, y cuenta con más de 39.000 millones de visualizaciones.</w:t>
      </w:r>
      <w:bookmarkEnd w:id="208"/>
      <w:bookmarkEnd w:id="209"/>
      <w:bookmarkEnd w:id="210"/>
      <w:bookmarkEnd w:id="211"/>
    </w:p>
    <w:p w14:paraId="1CEAA219" w14:textId="77777777" w:rsidR="00876505" w:rsidRDefault="000E7458">
      <w:pPr>
        <w:pStyle w:val="Prrafodelista"/>
        <w:numPr>
          <w:ilvl w:val="0"/>
          <w:numId w:val="4"/>
        </w:numPr>
        <w:spacing w:before="240" w:after="0" w:line="360" w:lineRule="auto"/>
        <w:jc w:val="both"/>
        <w:outlineLvl w:val="0"/>
        <w:rPr>
          <w:rFonts w:ascii="Times New Roman" w:hAnsi="Times New Roman" w:cs="Times New Roman"/>
          <w:sz w:val="24"/>
          <w:szCs w:val="24"/>
        </w:rPr>
      </w:pPr>
      <w:bookmarkStart w:id="212" w:name="_Toc197635545"/>
      <w:bookmarkStart w:id="213" w:name="_Toc198543984"/>
      <w:bookmarkStart w:id="214" w:name="_Toc198587578"/>
      <w:bookmarkStart w:id="215" w:name="_Toc203995185"/>
      <w:r>
        <w:rPr>
          <w:rFonts w:ascii="Times New Roman" w:hAnsi="Times New Roman" w:cs="Times New Roman"/>
          <w:sz w:val="24"/>
          <w:szCs w:val="24"/>
        </w:rPr>
        <w:t>Belleza y cuidado de la piel: la industria de la belleza se ha incluido fuertemente como contenido de TikTok, en la que los creadores de contenido comparten consejos sobre maquillaje, cuidado de la piel y análisis de productos cosméticos, llegando a contar con más de 33.000 millones de visualizaciones.</w:t>
      </w:r>
      <w:bookmarkEnd w:id="212"/>
      <w:bookmarkEnd w:id="213"/>
      <w:bookmarkEnd w:id="214"/>
      <w:bookmarkEnd w:id="215"/>
    </w:p>
    <w:p w14:paraId="7059583E" w14:textId="77777777" w:rsidR="00876505" w:rsidRDefault="000E7458">
      <w:pPr>
        <w:pStyle w:val="Prrafodelista"/>
        <w:numPr>
          <w:ilvl w:val="0"/>
          <w:numId w:val="4"/>
        </w:numPr>
        <w:spacing w:before="240" w:after="0" w:line="360" w:lineRule="auto"/>
        <w:jc w:val="both"/>
        <w:outlineLvl w:val="0"/>
        <w:rPr>
          <w:rFonts w:ascii="Times New Roman" w:hAnsi="Times New Roman" w:cs="Times New Roman"/>
          <w:sz w:val="24"/>
          <w:szCs w:val="24"/>
        </w:rPr>
      </w:pPr>
      <w:bookmarkStart w:id="216" w:name="_Toc197635546"/>
      <w:bookmarkStart w:id="217" w:name="_Toc198543985"/>
      <w:bookmarkStart w:id="218" w:name="_Toc198587579"/>
      <w:bookmarkStart w:id="219" w:name="_Toc203995186"/>
      <w:r>
        <w:rPr>
          <w:rFonts w:ascii="Times New Roman" w:hAnsi="Times New Roman" w:cs="Times New Roman"/>
          <w:sz w:val="24"/>
          <w:szCs w:val="24"/>
        </w:rPr>
        <w:lastRenderedPageBreak/>
        <w:t xml:space="preserve">Moda: esta categoría incluye consejos de estilos y combinaciones de ropa, así como </w:t>
      </w:r>
      <w:proofErr w:type="spellStart"/>
      <w:r>
        <w:rPr>
          <w:rFonts w:ascii="Times New Roman" w:hAnsi="Times New Roman" w:cs="Times New Roman"/>
          <w:i/>
          <w:iCs/>
          <w:sz w:val="24"/>
          <w:szCs w:val="24"/>
        </w:rPr>
        <w:t>hauls</w:t>
      </w:r>
      <w:proofErr w:type="spellEnd"/>
      <w:r>
        <w:rPr>
          <w:rFonts w:ascii="Times New Roman" w:hAnsi="Times New Roman" w:cs="Times New Roman"/>
          <w:sz w:val="24"/>
          <w:szCs w:val="24"/>
        </w:rPr>
        <w:t xml:space="preserve"> en los que los creadores de contenido enseñan sus compras, llegando esta categoría a alcanzar más de 27.000 millones de visualizaciones entre los usuarios.</w:t>
      </w:r>
      <w:bookmarkEnd w:id="216"/>
      <w:bookmarkEnd w:id="217"/>
      <w:bookmarkEnd w:id="218"/>
      <w:bookmarkEnd w:id="219"/>
    </w:p>
    <w:p w14:paraId="2E9B4773" w14:textId="77777777" w:rsidR="00876505" w:rsidRDefault="000E7458">
      <w:pPr>
        <w:pStyle w:val="Prrafodelista"/>
        <w:numPr>
          <w:ilvl w:val="0"/>
          <w:numId w:val="4"/>
        </w:numPr>
        <w:spacing w:before="240" w:after="0" w:line="360" w:lineRule="auto"/>
        <w:jc w:val="both"/>
        <w:outlineLvl w:val="0"/>
        <w:rPr>
          <w:rFonts w:ascii="Times New Roman" w:hAnsi="Times New Roman" w:cs="Times New Roman"/>
          <w:sz w:val="24"/>
          <w:szCs w:val="24"/>
        </w:rPr>
      </w:pPr>
      <w:bookmarkStart w:id="220" w:name="_Toc197635547"/>
      <w:bookmarkStart w:id="221" w:name="_Toc198543986"/>
      <w:bookmarkStart w:id="222" w:name="_Toc198587580"/>
      <w:bookmarkStart w:id="223" w:name="_Toc203995187"/>
      <w:r>
        <w:rPr>
          <w:rFonts w:ascii="Times New Roman" w:hAnsi="Times New Roman" w:cs="Times New Roman"/>
          <w:sz w:val="24"/>
          <w:szCs w:val="24"/>
        </w:rPr>
        <w:t>Recetas y cocina: esta categoría abarca contenidos sobre recetas rápidas, trucos de cocina y tendencias culinarias, y ha llegado a alcanzar más de 18.000 millones de visualizaciones.</w:t>
      </w:r>
      <w:bookmarkEnd w:id="220"/>
      <w:bookmarkEnd w:id="221"/>
      <w:bookmarkEnd w:id="222"/>
      <w:bookmarkEnd w:id="223"/>
    </w:p>
    <w:p w14:paraId="1610C33F" w14:textId="77777777" w:rsidR="00876505" w:rsidRDefault="000E7458">
      <w:pPr>
        <w:pStyle w:val="Prrafodelista"/>
        <w:numPr>
          <w:ilvl w:val="0"/>
          <w:numId w:val="4"/>
        </w:numPr>
        <w:spacing w:before="240" w:after="0" w:line="360" w:lineRule="auto"/>
        <w:jc w:val="both"/>
        <w:outlineLvl w:val="0"/>
        <w:rPr>
          <w:rFonts w:ascii="Times New Roman" w:hAnsi="Times New Roman" w:cs="Times New Roman"/>
          <w:sz w:val="24"/>
          <w:szCs w:val="24"/>
        </w:rPr>
      </w:pPr>
      <w:bookmarkStart w:id="224" w:name="_Toc197635548"/>
      <w:bookmarkStart w:id="225" w:name="_Toc198543987"/>
      <w:bookmarkStart w:id="226" w:name="_Toc198587581"/>
      <w:bookmarkStart w:id="227" w:name="_Toc203995188"/>
      <w:r>
        <w:rPr>
          <w:rFonts w:ascii="Times New Roman" w:hAnsi="Times New Roman" w:cs="Times New Roman"/>
          <w:sz w:val="24"/>
          <w:szCs w:val="24"/>
        </w:rPr>
        <w:t xml:space="preserve">Trucos y consejos de vida: en esta categoría, los creadores de contenido comparten </w:t>
      </w:r>
      <w:proofErr w:type="spellStart"/>
      <w:r>
        <w:rPr>
          <w:rFonts w:ascii="Times New Roman" w:hAnsi="Times New Roman" w:cs="Times New Roman"/>
          <w:i/>
          <w:iCs/>
          <w:sz w:val="24"/>
          <w:szCs w:val="24"/>
        </w:rPr>
        <w:t>life</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hacks</w:t>
      </w:r>
      <w:proofErr w:type="spellEnd"/>
      <w:r>
        <w:rPr>
          <w:rFonts w:ascii="Times New Roman" w:hAnsi="Times New Roman" w:cs="Times New Roman"/>
          <w:sz w:val="24"/>
          <w:szCs w:val="24"/>
        </w:rPr>
        <w:t xml:space="preserve"> y trucos para facilitar la vida cotidiana, así como consejos de organización o soluciones para problemas cotidianos, y esta categoría llega a alcanzar más de 13.000 millones de visualizaciones.</w:t>
      </w:r>
      <w:bookmarkEnd w:id="224"/>
      <w:bookmarkEnd w:id="225"/>
      <w:bookmarkEnd w:id="226"/>
      <w:bookmarkEnd w:id="227"/>
    </w:p>
    <w:p w14:paraId="1C1F11C5" w14:textId="77777777" w:rsidR="00876505" w:rsidRDefault="000E7458">
      <w:pPr>
        <w:pStyle w:val="Prrafodelista"/>
        <w:numPr>
          <w:ilvl w:val="0"/>
          <w:numId w:val="4"/>
        </w:numPr>
        <w:spacing w:before="240" w:after="0" w:line="360" w:lineRule="auto"/>
        <w:jc w:val="both"/>
        <w:outlineLvl w:val="0"/>
        <w:rPr>
          <w:rFonts w:ascii="Times New Roman" w:hAnsi="Times New Roman" w:cs="Times New Roman"/>
          <w:sz w:val="24"/>
          <w:szCs w:val="24"/>
        </w:rPr>
      </w:pPr>
      <w:bookmarkStart w:id="228" w:name="_Toc197635549"/>
      <w:bookmarkStart w:id="229" w:name="_Toc198543988"/>
      <w:bookmarkStart w:id="230" w:name="_Toc198587582"/>
      <w:bookmarkStart w:id="231" w:name="_Toc203995189"/>
      <w:r>
        <w:rPr>
          <w:rFonts w:ascii="Times New Roman" w:hAnsi="Times New Roman" w:cs="Times New Roman"/>
          <w:sz w:val="24"/>
          <w:szCs w:val="24"/>
        </w:rPr>
        <w:t>Mascotas: esta categoría destaca por los vídeos sobre mascotas, que pueden llegar a ser momentos entrañables o incluso momentos divertidos con las mascotas, así como consejos de su cuidado o para demostrar habilidades de dichas mascotas. Esta categoría cuenta con más de 10.000 millones de visualizaciones.</w:t>
      </w:r>
      <w:bookmarkEnd w:id="228"/>
      <w:bookmarkEnd w:id="229"/>
      <w:bookmarkEnd w:id="230"/>
      <w:bookmarkEnd w:id="231"/>
    </w:p>
    <w:p w14:paraId="6EF969C9" w14:textId="77777777" w:rsidR="00876505" w:rsidRDefault="000E7458">
      <w:pPr>
        <w:pStyle w:val="Prrafodelista"/>
        <w:numPr>
          <w:ilvl w:val="0"/>
          <w:numId w:val="4"/>
        </w:numPr>
        <w:spacing w:before="240" w:after="0" w:line="360" w:lineRule="auto"/>
        <w:jc w:val="both"/>
        <w:outlineLvl w:val="0"/>
        <w:rPr>
          <w:rFonts w:ascii="Times New Roman" w:hAnsi="Times New Roman" w:cs="Times New Roman"/>
          <w:sz w:val="24"/>
          <w:szCs w:val="24"/>
        </w:rPr>
      </w:pPr>
      <w:bookmarkStart w:id="232" w:name="_Toc197635550"/>
      <w:bookmarkStart w:id="233" w:name="_Toc198543989"/>
      <w:bookmarkStart w:id="234" w:name="_Toc198587583"/>
      <w:bookmarkStart w:id="235" w:name="_Toc203995190"/>
      <w:r>
        <w:rPr>
          <w:rFonts w:ascii="Times New Roman" w:hAnsi="Times New Roman" w:cs="Times New Roman"/>
          <w:sz w:val="24"/>
          <w:szCs w:val="24"/>
        </w:rPr>
        <w:t>Aire libre: los vídeos incluidos en esta categoría se encuentran relacionados con actividades al aire libre como senderismo, acampada o conexión con la naturaleza, y ha llegado a alcanzar las más de 2.000 millones de visualizaciones.</w:t>
      </w:r>
      <w:bookmarkEnd w:id="232"/>
      <w:bookmarkEnd w:id="233"/>
      <w:bookmarkEnd w:id="234"/>
      <w:bookmarkEnd w:id="235"/>
      <w:r>
        <w:t xml:space="preserve"> </w:t>
      </w:r>
    </w:p>
    <w:p w14:paraId="715C3F33" w14:textId="70701395" w:rsidR="00876505" w:rsidRDefault="000E7458">
      <w:pPr>
        <w:pStyle w:val="Epgrafe"/>
        <w:keepNext/>
        <w:spacing w:before="240"/>
        <w:rPr>
          <w:rFonts w:ascii="Times New Roman" w:hAnsi="Times New Roman" w:cs="Times New Roman"/>
          <w:b/>
          <w:bCs/>
          <w:i w:val="0"/>
          <w:iCs w:val="0"/>
          <w:color w:val="auto"/>
          <w:sz w:val="24"/>
          <w:szCs w:val="24"/>
        </w:rPr>
      </w:pPr>
      <w:bookmarkStart w:id="236" w:name="_Toc206782191"/>
      <w:r>
        <w:rPr>
          <w:rFonts w:ascii="Times New Roman" w:hAnsi="Times New Roman" w:cs="Times New Roman"/>
          <w:b/>
          <w:bCs/>
          <w:i w:val="0"/>
          <w:iCs w:val="0"/>
          <w:color w:val="auto"/>
          <w:sz w:val="24"/>
          <w:szCs w:val="24"/>
        </w:rPr>
        <w:lastRenderedPageBreak/>
        <w:t xml:space="preserve">Figura </w:t>
      </w:r>
      <w:r>
        <w:rPr>
          <w:rFonts w:ascii="Times New Roman" w:hAnsi="Times New Roman" w:cs="Times New Roman"/>
          <w:b/>
          <w:bCs/>
          <w:i w:val="0"/>
          <w:iCs w:val="0"/>
          <w:color w:val="auto"/>
          <w:sz w:val="24"/>
          <w:szCs w:val="24"/>
        </w:rPr>
        <w:fldChar w:fldCharType="begin"/>
      </w:r>
      <w:r>
        <w:rPr>
          <w:rFonts w:ascii="Times New Roman" w:hAnsi="Times New Roman" w:cs="Times New Roman"/>
          <w:b/>
          <w:bCs/>
          <w:i w:val="0"/>
          <w:iCs w:val="0"/>
          <w:color w:val="auto"/>
          <w:sz w:val="24"/>
          <w:szCs w:val="24"/>
        </w:rPr>
        <w:instrText xml:space="preserve"> SEQ Figura \* ARABIC </w:instrText>
      </w:r>
      <w:r>
        <w:rPr>
          <w:rFonts w:ascii="Times New Roman" w:hAnsi="Times New Roman" w:cs="Times New Roman"/>
          <w:b/>
          <w:bCs/>
          <w:i w:val="0"/>
          <w:iCs w:val="0"/>
          <w:color w:val="auto"/>
          <w:sz w:val="24"/>
          <w:szCs w:val="24"/>
        </w:rPr>
        <w:fldChar w:fldCharType="separate"/>
      </w:r>
      <w:r w:rsidR="00042743">
        <w:rPr>
          <w:rFonts w:ascii="Times New Roman" w:hAnsi="Times New Roman" w:cs="Times New Roman"/>
          <w:b/>
          <w:bCs/>
          <w:i w:val="0"/>
          <w:iCs w:val="0"/>
          <w:noProof/>
          <w:color w:val="auto"/>
          <w:sz w:val="24"/>
          <w:szCs w:val="24"/>
        </w:rPr>
        <w:t>2</w:t>
      </w:r>
      <w:bookmarkEnd w:id="236"/>
      <w:r>
        <w:rPr>
          <w:rFonts w:ascii="Times New Roman" w:hAnsi="Times New Roman" w:cs="Times New Roman"/>
          <w:b/>
          <w:bCs/>
          <w:i w:val="0"/>
          <w:iCs w:val="0"/>
          <w:color w:val="auto"/>
          <w:sz w:val="24"/>
          <w:szCs w:val="24"/>
        </w:rPr>
        <w:fldChar w:fldCharType="end"/>
      </w:r>
      <w:r>
        <w:rPr>
          <w:rFonts w:ascii="Times New Roman" w:hAnsi="Times New Roman" w:cs="Times New Roman"/>
          <w:b/>
          <w:bCs/>
          <w:i w:val="0"/>
          <w:iCs w:val="0"/>
          <w:color w:val="auto"/>
          <w:sz w:val="24"/>
          <w:szCs w:val="24"/>
        </w:rPr>
        <w:t xml:space="preserve"> </w:t>
      </w:r>
    </w:p>
    <w:p w14:paraId="7AF1790A" w14:textId="77777777" w:rsidR="00876505" w:rsidRDefault="000E7458">
      <w:pPr>
        <w:pStyle w:val="Epgrafe"/>
        <w:keepNext/>
        <w:spacing w:before="240"/>
        <w:rPr>
          <w:rFonts w:ascii="Times New Roman" w:hAnsi="Times New Roman" w:cs="Times New Roman"/>
          <w:color w:val="auto"/>
          <w:sz w:val="24"/>
          <w:szCs w:val="24"/>
        </w:rPr>
      </w:pPr>
      <w:r>
        <w:rPr>
          <w:rFonts w:ascii="Times New Roman" w:hAnsi="Times New Roman" w:cs="Times New Roman"/>
          <w:color w:val="auto"/>
          <w:sz w:val="24"/>
          <w:szCs w:val="24"/>
        </w:rPr>
        <w:t>Categorías más vistas en TikTok</w:t>
      </w:r>
    </w:p>
    <w:p w14:paraId="1CBD7C08" w14:textId="77777777" w:rsidR="00876505" w:rsidRDefault="000E7458">
      <w:pPr>
        <w:spacing w:before="240" w:after="0" w:line="360" w:lineRule="auto"/>
        <w:ind w:firstLine="680"/>
        <w:outlineLvl w:val="0"/>
        <w:rPr>
          <w:rFonts w:ascii="Times New Roman" w:hAnsi="Times New Roman" w:cs="Times New Roman"/>
          <w:sz w:val="24"/>
          <w:szCs w:val="24"/>
        </w:rPr>
      </w:pPr>
      <w:bookmarkStart w:id="237" w:name="_Toc197635551"/>
      <w:bookmarkStart w:id="238" w:name="_Toc198543990"/>
      <w:bookmarkStart w:id="239" w:name="_Toc198587584"/>
      <w:bookmarkStart w:id="240" w:name="_Toc203995191"/>
      <w:r>
        <w:rPr>
          <w:rFonts w:ascii="Times New Roman" w:hAnsi="Times New Roman" w:cs="Times New Roman"/>
          <w:noProof/>
          <w:sz w:val="24"/>
          <w:szCs w:val="24"/>
          <w:lang w:eastAsia="es-ES"/>
        </w:rPr>
        <w:drawing>
          <wp:inline distT="0" distB="0" distL="0" distR="0" wp14:anchorId="3512C049" wp14:editId="2B67906E">
            <wp:extent cx="4628247" cy="3250766"/>
            <wp:effectExtent l="0" t="0" r="0" b="0"/>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144310" name=""/>
                    <pic:cNvPicPr>
                      <a:picLocks noChangeAspect="1"/>
                    </pic:cNvPicPr>
                  </pic:nvPicPr>
                  <pic:blipFill>
                    <a:blip r:embed="rId12"/>
                    <a:stretch/>
                  </pic:blipFill>
                  <pic:spPr bwMode="auto">
                    <a:xfrm>
                      <a:off x="0" y="0"/>
                      <a:ext cx="4628246" cy="3250766"/>
                    </a:xfrm>
                    <a:prstGeom prst="rect">
                      <a:avLst/>
                    </a:prstGeom>
                  </pic:spPr>
                </pic:pic>
              </a:graphicData>
            </a:graphic>
          </wp:inline>
        </w:drawing>
      </w:r>
      <w:bookmarkEnd w:id="237"/>
      <w:bookmarkEnd w:id="238"/>
      <w:bookmarkEnd w:id="239"/>
      <w:bookmarkEnd w:id="240"/>
    </w:p>
    <w:p w14:paraId="2C4BFB13" w14:textId="77777777" w:rsidR="00876505" w:rsidRPr="0054460F" w:rsidRDefault="000E7458">
      <w:pPr>
        <w:spacing w:before="240" w:after="0" w:line="360" w:lineRule="auto"/>
        <w:ind w:firstLine="680"/>
        <w:jc w:val="center"/>
        <w:outlineLvl w:val="0"/>
        <w:rPr>
          <w:rFonts w:ascii="Times New Roman" w:hAnsi="Times New Roman" w:cs="Times New Roman"/>
          <w:iCs/>
          <w:sz w:val="24"/>
          <w:szCs w:val="24"/>
        </w:rPr>
      </w:pPr>
      <w:bookmarkStart w:id="241" w:name="_Toc197635552"/>
      <w:bookmarkStart w:id="242" w:name="_Toc198543991"/>
      <w:bookmarkStart w:id="243" w:name="_Toc198587585"/>
      <w:bookmarkStart w:id="244" w:name="_Toc203995192"/>
      <w:r w:rsidRPr="0054460F">
        <w:rPr>
          <w:rFonts w:ascii="Times New Roman" w:hAnsi="Times New Roman" w:cs="Times New Roman"/>
          <w:i/>
          <w:iCs/>
          <w:sz w:val="24"/>
          <w:szCs w:val="24"/>
        </w:rPr>
        <w:t>Fuente: elaboración propia</w:t>
      </w:r>
      <w:bookmarkEnd w:id="241"/>
      <w:bookmarkEnd w:id="242"/>
      <w:bookmarkEnd w:id="243"/>
      <w:bookmarkEnd w:id="244"/>
      <w:r w:rsidRPr="0054460F">
        <w:rPr>
          <w:rFonts w:ascii="Times New Roman" w:hAnsi="Times New Roman" w:cs="Times New Roman"/>
          <w:i/>
          <w:iCs/>
          <w:sz w:val="24"/>
          <w:szCs w:val="24"/>
        </w:rPr>
        <w:t xml:space="preserve"> </w:t>
      </w:r>
      <w:r w:rsidRPr="000B760B">
        <w:rPr>
          <w:rFonts w:ascii="Times New Roman" w:hAnsi="Times New Roman" w:cs="Times New Roman"/>
          <w:i/>
          <w:iCs/>
          <w:sz w:val="24"/>
          <w:szCs w:val="24"/>
        </w:rPr>
        <w:t>(2025)</w:t>
      </w:r>
    </w:p>
    <w:p w14:paraId="79EBDC45" w14:textId="77777777" w:rsidR="00876505" w:rsidRDefault="000E7458">
      <w:pPr>
        <w:pStyle w:val="Ttulo2"/>
        <w:numPr>
          <w:ilvl w:val="1"/>
          <w:numId w:val="1"/>
        </w:numPr>
        <w:spacing w:before="240"/>
        <w:rPr>
          <w:rFonts w:ascii="Times New Roman" w:hAnsi="Times New Roman" w:cs="Times New Roman"/>
          <w:b/>
          <w:bCs/>
          <w:color w:val="auto"/>
          <w:sz w:val="24"/>
          <w:szCs w:val="24"/>
        </w:rPr>
      </w:pPr>
      <w:bookmarkStart w:id="245" w:name="_Toc198543992"/>
      <w:bookmarkStart w:id="246" w:name="_Toc203995193"/>
      <w:r>
        <w:rPr>
          <w:rFonts w:ascii="Times New Roman" w:hAnsi="Times New Roman" w:cs="Times New Roman"/>
          <w:b/>
          <w:bCs/>
          <w:color w:val="auto"/>
          <w:sz w:val="24"/>
          <w:szCs w:val="24"/>
        </w:rPr>
        <w:t>Delincuencia en TikTok</w:t>
      </w:r>
      <w:bookmarkEnd w:id="245"/>
      <w:bookmarkEnd w:id="246"/>
    </w:p>
    <w:p w14:paraId="686E3122" w14:textId="77777777" w:rsidR="00876505" w:rsidRDefault="000E7458">
      <w:pPr>
        <w:spacing w:before="240" w:after="0" w:line="360" w:lineRule="auto"/>
        <w:ind w:firstLine="680"/>
        <w:jc w:val="both"/>
        <w:outlineLvl w:val="0"/>
        <w:rPr>
          <w:rFonts w:ascii="Times New Roman" w:hAnsi="Times New Roman" w:cs="Times New Roman"/>
          <w:sz w:val="24"/>
          <w:szCs w:val="24"/>
        </w:rPr>
      </w:pPr>
      <w:r w:rsidRPr="0054460F">
        <w:rPr>
          <w:rFonts w:ascii="Times New Roman" w:eastAsia="Times New Roman" w:hAnsi="Times New Roman" w:cs="Times New Roman"/>
          <w:sz w:val="24"/>
          <w:szCs w:val="24"/>
        </w:rPr>
        <w:t xml:space="preserve">Como se ha podido observar, </w:t>
      </w:r>
      <w:bookmarkStart w:id="247" w:name="_Toc197635554"/>
      <w:bookmarkStart w:id="248" w:name="_Toc198543993"/>
      <w:bookmarkStart w:id="249" w:name="_Toc198587587"/>
      <w:bookmarkStart w:id="250" w:name="_Toc203995194"/>
      <w:r>
        <w:rPr>
          <w:rFonts w:ascii="Times New Roman" w:hAnsi="Times New Roman" w:cs="Times New Roman"/>
          <w:sz w:val="24"/>
          <w:szCs w:val="24"/>
        </w:rPr>
        <w:t xml:space="preserve">TikTok se ha convertido en una herramienta esencial para los jóvenes, entre los que se incluyen los menores de edad y es que esta plataforma transmite información rápidamente, por lo que la difusión de sus contenidos es muy amplia, lo que se está convirtiendo un factor de riesgo para los jóvenes debido a que se crean perfiles en esta red social y la utilizan como modo de socialización, lo que en ciertos contextos puede representar un factor de riesgo, pues los jóvenes se enfrentan a algunas situaciones que no son capaces de identificar, en especial a lo relacionado con la privacidad porque estos muestran su vida privada para poder lucrarse a modo de </w:t>
      </w:r>
      <w:proofErr w:type="spellStart"/>
      <w:r>
        <w:rPr>
          <w:rFonts w:ascii="Times New Roman" w:hAnsi="Times New Roman" w:cs="Times New Roman"/>
          <w:i/>
          <w:iCs/>
          <w:sz w:val="24"/>
          <w:szCs w:val="24"/>
        </w:rPr>
        <w:t>influencer</w:t>
      </w:r>
      <w:proofErr w:type="spellEnd"/>
      <w:r>
        <w:rPr>
          <w:rFonts w:ascii="Times New Roman" w:hAnsi="Times New Roman" w:cs="Times New Roman"/>
          <w:sz w:val="24"/>
          <w:szCs w:val="24"/>
        </w:rPr>
        <w:t xml:space="preserve"> (Doña, 2025).</w:t>
      </w:r>
      <w:bookmarkEnd w:id="247"/>
      <w:bookmarkEnd w:id="248"/>
      <w:bookmarkEnd w:id="249"/>
      <w:bookmarkEnd w:id="250"/>
      <w:r>
        <w:rPr>
          <w:rFonts w:ascii="Times New Roman" w:hAnsi="Times New Roman" w:cs="Times New Roman"/>
          <w:sz w:val="24"/>
          <w:szCs w:val="24"/>
        </w:rPr>
        <w:t xml:space="preserve"> </w:t>
      </w:r>
    </w:p>
    <w:p w14:paraId="665FDF1C" w14:textId="77777777" w:rsidR="00876505" w:rsidRDefault="000E7458">
      <w:pPr>
        <w:spacing w:before="240" w:after="0" w:line="360" w:lineRule="auto"/>
        <w:ind w:firstLine="680"/>
        <w:jc w:val="both"/>
        <w:outlineLvl w:val="0"/>
        <w:rPr>
          <w:rFonts w:ascii="Times New Roman" w:hAnsi="Times New Roman" w:cs="Times New Roman"/>
          <w:sz w:val="24"/>
          <w:szCs w:val="24"/>
        </w:rPr>
      </w:pPr>
      <w:bookmarkStart w:id="251" w:name="_Toc197635555"/>
      <w:bookmarkStart w:id="252" w:name="_Toc198543994"/>
      <w:bookmarkStart w:id="253" w:name="_Toc198587588"/>
      <w:bookmarkStart w:id="254" w:name="_Toc203995195"/>
      <w:r>
        <w:rPr>
          <w:rFonts w:ascii="Times New Roman" w:hAnsi="Times New Roman" w:cs="Times New Roman"/>
          <w:sz w:val="24"/>
          <w:szCs w:val="24"/>
        </w:rPr>
        <w:t>Sin embargo, esta exposición que llevan a cabo los jóvenes de su vida privada no resulta un beneficio para ellos, a pesar de que ellos se encuentren convencidos de que sí que es un beneficio, pues esto conlleva un problema en la seguridad al poder utilizar esa información privada por parte de una gran cantidad de personas desconocidas para fines ilícitos, por lo que esta exposición se convierte en un factor de riesgo para los jóvenes.</w:t>
      </w:r>
      <w:bookmarkEnd w:id="251"/>
      <w:bookmarkEnd w:id="252"/>
      <w:bookmarkEnd w:id="253"/>
      <w:bookmarkEnd w:id="254"/>
    </w:p>
    <w:p w14:paraId="06FF1562" w14:textId="77777777" w:rsidR="00876505" w:rsidRDefault="000E7458">
      <w:pPr>
        <w:spacing w:before="240" w:after="0" w:line="360" w:lineRule="auto"/>
        <w:ind w:firstLine="680"/>
        <w:jc w:val="both"/>
        <w:outlineLvl w:val="0"/>
        <w:rPr>
          <w:rFonts w:ascii="Times New Roman" w:hAnsi="Times New Roman" w:cs="Times New Roman"/>
          <w:sz w:val="24"/>
          <w:szCs w:val="24"/>
        </w:rPr>
      </w:pPr>
      <w:bookmarkStart w:id="255" w:name="_Toc197635556"/>
      <w:bookmarkStart w:id="256" w:name="_Toc198543995"/>
      <w:bookmarkStart w:id="257" w:name="_Toc198587589"/>
      <w:bookmarkStart w:id="258" w:name="_Toc203995196"/>
      <w:r>
        <w:rPr>
          <w:rFonts w:ascii="Times New Roman" w:hAnsi="Times New Roman" w:cs="Times New Roman"/>
          <w:sz w:val="24"/>
          <w:szCs w:val="24"/>
        </w:rPr>
        <w:lastRenderedPageBreak/>
        <w:t>Además, los jóvenes a través del uso masivo de TikTok y de contenido inadecuado no solo les conlleva convertirse en víctimas, sino que, en algunas ocasiones, crea que estos también puedan llegar a convertirse en agresores, pues su modo de relacionarse a cambiado y, por otro lado, el anonimato que se puede tener con esta red social se convierte en un factor de riesgo para cometer actos ilícitos contra otros usuarios (Fernández, 2024).</w:t>
      </w:r>
      <w:bookmarkEnd w:id="255"/>
      <w:bookmarkEnd w:id="256"/>
      <w:bookmarkEnd w:id="257"/>
      <w:bookmarkEnd w:id="258"/>
    </w:p>
    <w:p w14:paraId="02E40CC6" w14:textId="77777777" w:rsidR="00876505" w:rsidRDefault="000E7458">
      <w:pPr>
        <w:spacing w:before="240" w:after="0" w:line="360" w:lineRule="auto"/>
        <w:ind w:firstLine="680"/>
        <w:jc w:val="both"/>
        <w:outlineLvl w:val="0"/>
        <w:rPr>
          <w:rFonts w:ascii="Times New Roman" w:hAnsi="Times New Roman" w:cs="Times New Roman"/>
          <w:sz w:val="24"/>
          <w:szCs w:val="24"/>
        </w:rPr>
      </w:pPr>
      <w:bookmarkStart w:id="259" w:name="_Toc197635557"/>
      <w:bookmarkStart w:id="260" w:name="_Toc198543996"/>
      <w:bookmarkStart w:id="261" w:name="_Toc198587590"/>
      <w:bookmarkStart w:id="262" w:name="_Toc203995197"/>
      <w:r>
        <w:rPr>
          <w:rFonts w:ascii="Times New Roman" w:hAnsi="Times New Roman" w:cs="Times New Roman"/>
          <w:sz w:val="24"/>
          <w:szCs w:val="24"/>
        </w:rPr>
        <w:t xml:space="preserve">Los delitos más comunes que aparecen en TikTok son el ciberacoso y el </w:t>
      </w:r>
      <w:r>
        <w:rPr>
          <w:rFonts w:ascii="Times New Roman" w:hAnsi="Times New Roman" w:cs="Times New Roman"/>
          <w:i/>
          <w:iCs/>
          <w:sz w:val="24"/>
          <w:szCs w:val="24"/>
        </w:rPr>
        <w:t>ciberbullying</w:t>
      </w:r>
      <w:r>
        <w:rPr>
          <w:rFonts w:ascii="Times New Roman" w:hAnsi="Times New Roman" w:cs="Times New Roman"/>
          <w:sz w:val="24"/>
          <w:szCs w:val="24"/>
        </w:rPr>
        <w:t xml:space="preserve">, </w:t>
      </w:r>
      <w:r>
        <w:rPr>
          <w:rFonts w:ascii="Times New Roman" w:hAnsi="Times New Roman" w:cs="Times New Roman"/>
          <w:i/>
          <w:iCs/>
          <w:sz w:val="24"/>
          <w:szCs w:val="24"/>
        </w:rPr>
        <w:t>grooming</w:t>
      </w:r>
      <w:r>
        <w:rPr>
          <w:rFonts w:ascii="Times New Roman" w:hAnsi="Times New Roman" w:cs="Times New Roman"/>
          <w:sz w:val="24"/>
          <w:szCs w:val="24"/>
        </w:rPr>
        <w:t xml:space="preserve"> y explotación sexual, apología a la violencia y a la delincuencia y fraudes y estafas, pero hay que prestar una gran atención a los retos virales que se producen en esta red social, pues muchos de ellos conllevan directamente la comisión de un acto delictivo.</w:t>
      </w:r>
      <w:bookmarkEnd w:id="259"/>
      <w:bookmarkEnd w:id="260"/>
      <w:bookmarkEnd w:id="261"/>
      <w:bookmarkEnd w:id="262"/>
    </w:p>
    <w:p w14:paraId="01CAB5F1" w14:textId="77777777" w:rsidR="00876505" w:rsidRDefault="000E7458">
      <w:pPr>
        <w:pStyle w:val="Ttulo3"/>
        <w:numPr>
          <w:ilvl w:val="2"/>
          <w:numId w:val="1"/>
        </w:numPr>
        <w:spacing w:before="240"/>
        <w:rPr>
          <w:rFonts w:ascii="Times New Roman" w:hAnsi="Times New Roman" w:cs="Times New Roman"/>
          <w:b/>
          <w:bCs/>
          <w:i/>
          <w:iCs/>
          <w:color w:val="auto"/>
          <w:sz w:val="24"/>
          <w:szCs w:val="24"/>
        </w:rPr>
      </w:pPr>
      <w:bookmarkStart w:id="263" w:name="_Toc198543997"/>
      <w:bookmarkStart w:id="264" w:name="_Toc203995198"/>
      <w:r>
        <w:rPr>
          <w:rFonts w:ascii="Times New Roman" w:hAnsi="Times New Roman" w:cs="Times New Roman"/>
          <w:b/>
          <w:bCs/>
          <w:i/>
          <w:iCs/>
          <w:color w:val="auto"/>
          <w:sz w:val="24"/>
          <w:szCs w:val="24"/>
        </w:rPr>
        <w:t>Ciberacoso y ciberbullying</w:t>
      </w:r>
      <w:bookmarkEnd w:id="263"/>
      <w:bookmarkEnd w:id="264"/>
    </w:p>
    <w:p w14:paraId="58B27FE5" w14:textId="77777777" w:rsidR="00876505" w:rsidRDefault="000E7458">
      <w:pPr>
        <w:spacing w:before="240" w:after="0" w:line="360" w:lineRule="auto"/>
        <w:ind w:firstLine="680"/>
        <w:jc w:val="both"/>
        <w:outlineLvl w:val="0"/>
        <w:rPr>
          <w:rFonts w:ascii="Times New Roman" w:hAnsi="Times New Roman" w:cs="Times New Roman"/>
          <w:sz w:val="24"/>
          <w:szCs w:val="24"/>
        </w:rPr>
      </w:pPr>
      <w:bookmarkStart w:id="265" w:name="_Toc197635559"/>
      <w:bookmarkStart w:id="266" w:name="_Toc198543998"/>
      <w:bookmarkStart w:id="267" w:name="_Toc198587592"/>
      <w:bookmarkStart w:id="268" w:name="_Toc203995199"/>
      <w:r>
        <w:rPr>
          <w:rFonts w:ascii="Times New Roman" w:hAnsi="Times New Roman" w:cs="Times New Roman"/>
          <w:sz w:val="24"/>
          <w:szCs w:val="24"/>
        </w:rPr>
        <w:t>El ciberacoso (en adelante, CA) es un fenómeno digital caracterizado por 4 componentes: un comportamiento agresivo intencional, un carácter repetitivo, que exista un agresor y una víctima que se encuentren en desequilibrio de poder y que ocurra a través del espacio digital (Ruiz et al., 2019).</w:t>
      </w:r>
      <w:bookmarkEnd w:id="265"/>
      <w:bookmarkEnd w:id="266"/>
      <w:bookmarkEnd w:id="267"/>
      <w:bookmarkEnd w:id="268"/>
    </w:p>
    <w:p w14:paraId="52E15E82" w14:textId="77777777" w:rsidR="00876505" w:rsidRDefault="000E7458">
      <w:pPr>
        <w:spacing w:before="240" w:after="0" w:line="360" w:lineRule="auto"/>
        <w:ind w:firstLine="680"/>
        <w:jc w:val="both"/>
        <w:outlineLvl w:val="0"/>
        <w:rPr>
          <w:rFonts w:ascii="Times New Roman" w:hAnsi="Times New Roman" w:cs="Times New Roman"/>
          <w:sz w:val="24"/>
          <w:szCs w:val="24"/>
        </w:rPr>
      </w:pPr>
      <w:bookmarkStart w:id="269" w:name="_Toc197635560"/>
      <w:bookmarkStart w:id="270" w:name="_Toc198543999"/>
      <w:bookmarkStart w:id="271" w:name="_Toc198587593"/>
      <w:bookmarkStart w:id="272" w:name="_Toc203995200"/>
      <w:r>
        <w:rPr>
          <w:rFonts w:ascii="Times New Roman" w:hAnsi="Times New Roman" w:cs="Times New Roman"/>
          <w:sz w:val="24"/>
          <w:szCs w:val="24"/>
        </w:rPr>
        <w:t xml:space="preserve">Por lo tanto, los ciberacosadores cometen actos de agresión e intimidación a una </w:t>
      </w:r>
      <w:proofErr w:type="spellStart"/>
      <w:r>
        <w:rPr>
          <w:rFonts w:ascii="Times New Roman" w:hAnsi="Times New Roman" w:cs="Times New Roman"/>
          <w:sz w:val="24"/>
          <w:szCs w:val="24"/>
        </w:rPr>
        <w:t>cibervíctima</w:t>
      </w:r>
      <w:proofErr w:type="spellEnd"/>
      <w:r>
        <w:rPr>
          <w:rFonts w:ascii="Times New Roman" w:hAnsi="Times New Roman" w:cs="Times New Roman"/>
          <w:sz w:val="24"/>
          <w:szCs w:val="24"/>
        </w:rPr>
        <w:t xml:space="preserve"> y esta podrá ser de 2 tipos:</w:t>
      </w:r>
      <w:bookmarkEnd w:id="269"/>
      <w:bookmarkEnd w:id="270"/>
      <w:bookmarkEnd w:id="271"/>
      <w:bookmarkEnd w:id="272"/>
    </w:p>
    <w:p w14:paraId="2AF3901F" w14:textId="77777777" w:rsidR="00876505" w:rsidRDefault="000E7458">
      <w:pPr>
        <w:pStyle w:val="Prrafodelista"/>
        <w:numPr>
          <w:ilvl w:val="0"/>
          <w:numId w:val="5"/>
        </w:numPr>
        <w:spacing w:before="240" w:after="0" w:line="360" w:lineRule="auto"/>
        <w:jc w:val="both"/>
        <w:outlineLvl w:val="0"/>
        <w:rPr>
          <w:rFonts w:ascii="Times New Roman" w:hAnsi="Times New Roman" w:cs="Times New Roman"/>
          <w:sz w:val="24"/>
          <w:szCs w:val="24"/>
        </w:rPr>
      </w:pPr>
      <w:bookmarkStart w:id="273" w:name="_Toc197635561"/>
      <w:bookmarkStart w:id="274" w:name="_Toc198544000"/>
      <w:bookmarkStart w:id="275" w:name="_Toc198587594"/>
      <w:bookmarkStart w:id="276" w:name="_Toc203995201"/>
      <w:r>
        <w:rPr>
          <w:rFonts w:ascii="Times New Roman" w:hAnsi="Times New Roman" w:cs="Times New Roman"/>
          <w:sz w:val="24"/>
          <w:szCs w:val="24"/>
        </w:rPr>
        <w:t>Víctima activa: son aquellas que son agredidas en el ciberespacio pero que también provocan a los iguales (Schwartz, 2000).</w:t>
      </w:r>
      <w:bookmarkEnd w:id="273"/>
      <w:bookmarkEnd w:id="274"/>
      <w:bookmarkEnd w:id="275"/>
      <w:bookmarkEnd w:id="276"/>
    </w:p>
    <w:p w14:paraId="5CECC881" w14:textId="77777777" w:rsidR="00876505" w:rsidRDefault="000E7458">
      <w:pPr>
        <w:pStyle w:val="Prrafodelista"/>
        <w:numPr>
          <w:ilvl w:val="0"/>
          <w:numId w:val="5"/>
        </w:numPr>
        <w:spacing w:before="240" w:after="0" w:line="360" w:lineRule="auto"/>
        <w:jc w:val="both"/>
        <w:outlineLvl w:val="0"/>
        <w:rPr>
          <w:rFonts w:ascii="Times New Roman" w:hAnsi="Times New Roman" w:cs="Times New Roman"/>
          <w:sz w:val="24"/>
          <w:szCs w:val="24"/>
        </w:rPr>
      </w:pPr>
      <w:bookmarkStart w:id="277" w:name="_Toc197635562"/>
      <w:bookmarkStart w:id="278" w:name="_Toc198544001"/>
      <w:bookmarkStart w:id="279" w:name="_Toc198587595"/>
      <w:bookmarkStart w:id="280" w:name="_Toc203995202"/>
      <w:r>
        <w:rPr>
          <w:rFonts w:ascii="Times New Roman" w:hAnsi="Times New Roman" w:cs="Times New Roman"/>
          <w:sz w:val="24"/>
          <w:szCs w:val="24"/>
        </w:rPr>
        <w:t>Víctima pasiva: no reaccionan con agresividad y tampoco se defienden de los ataques de su ciberacosador (Ortega y Mora, 2000).</w:t>
      </w:r>
      <w:bookmarkEnd w:id="277"/>
      <w:bookmarkEnd w:id="278"/>
      <w:bookmarkEnd w:id="279"/>
      <w:bookmarkEnd w:id="280"/>
    </w:p>
    <w:p w14:paraId="02D4F580" w14:textId="77777777" w:rsidR="00876505" w:rsidRDefault="000E7458">
      <w:pPr>
        <w:spacing w:before="240" w:after="0" w:line="360" w:lineRule="auto"/>
        <w:ind w:firstLine="680"/>
        <w:jc w:val="both"/>
        <w:outlineLvl w:val="0"/>
        <w:rPr>
          <w:rFonts w:ascii="Times New Roman" w:hAnsi="Times New Roman" w:cs="Times New Roman"/>
          <w:sz w:val="24"/>
          <w:szCs w:val="24"/>
        </w:rPr>
      </w:pPr>
      <w:bookmarkStart w:id="281" w:name="_Toc197635563"/>
      <w:bookmarkStart w:id="282" w:name="_Toc198544002"/>
      <w:bookmarkStart w:id="283" w:name="_Toc198587596"/>
      <w:bookmarkStart w:id="284" w:name="_Toc203995203"/>
      <w:r>
        <w:rPr>
          <w:rFonts w:ascii="Times New Roman" w:hAnsi="Times New Roman" w:cs="Times New Roman"/>
          <w:sz w:val="24"/>
          <w:szCs w:val="24"/>
        </w:rPr>
        <w:t xml:space="preserve">Sin embargo, además de los roles de </w:t>
      </w:r>
      <w:proofErr w:type="spellStart"/>
      <w:r>
        <w:rPr>
          <w:rFonts w:ascii="Times New Roman" w:hAnsi="Times New Roman" w:cs="Times New Roman"/>
          <w:sz w:val="24"/>
          <w:szCs w:val="24"/>
        </w:rPr>
        <w:t>ciberacosador</w:t>
      </w:r>
      <w:proofErr w:type="spellEnd"/>
      <w:r>
        <w:rPr>
          <w:rFonts w:ascii="Times New Roman" w:hAnsi="Times New Roman" w:cs="Times New Roman"/>
          <w:sz w:val="24"/>
          <w:szCs w:val="24"/>
        </w:rPr>
        <w:t xml:space="preserve"> y </w:t>
      </w:r>
      <w:proofErr w:type="spellStart"/>
      <w:r>
        <w:rPr>
          <w:rFonts w:ascii="Times New Roman" w:hAnsi="Times New Roman" w:cs="Times New Roman"/>
          <w:sz w:val="24"/>
          <w:szCs w:val="24"/>
        </w:rPr>
        <w:t>cibervíctima</w:t>
      </w:r>
      <w:proofErr w:type="spellEnd"/>
      <w:r>
        <w:rPr>
          <w:rFonts w:ascii="Times New Roman" w:hAnsi="Times New Roman" w:cs="Times New Roman"/>
          <w:sz w:val="24"/>
          <w:szCs w:val="24"/>
        </w:rPr>
        <w:t xml:space="preserve">, existe el papel del </w:t>
      </w:r>
      <w:proofErr w:type="spellStart"/>
      <w:r>
        <w:rPr>
          <w:rFonts w:ascii="Times New Roman" w:hAnsi="Times New Roman" w:cs="Times New Roman"/>
          <w:sz w:val="24"/>
          <w:szCs w:val="24"/>
        </w:rPr>
        <w:t>ciberobservador</w:t>
      </w:r>
      <w:proofErr w:type="spellEnd"/>
      <w:r>
        <w:rPr>
          <w:rFonts w:ascii="Times New Roman" w:hAnsi="Times New Roman" w:cs="Times New Roman"/>
          <w:sz w:val="24"/>
          <w:szCs w:val="24"/>
        </w:rPr>
        <w:t>, que se trata de la persona que es plenamente consciente de la situación del CA y que se puede posicionar desde 3 perspectivas (García, 2013):</w:t>
      </w:r>
      <w:bookmarkEnd w:id="281"/>
      <w:bookmarkEnd w:id="282"/>
      <w:bookmarkEnd w:id="283"/>
      <w:bookmarkEnd w:id="284"/>
    </w:p>
    <w:p w14:paraId="3EDAF3E9" w14:textId="77777777" w:rsidR="00876505" w:rsidRDefault="000E7458">
      <w:pPr>
        <w:pStyle w:val="Prrafodelista"/>
        <w:numPr>
          <w:ilvl w:val="0"/>
          <w:numId w:val="6"/>
        </w:numPr>
        <w:spacing w:before="240" w:after="0" w:line="360" w:lineRule="auto"/>
        <w:jc w:val="both"/>
        <w:outlineLvl w:val="0"/>
        <w:rPr>
          <w:rFonts w:ascii="Times New Roman" w:hAnsi="Times New Roman" w:cs="Times New Roman"/>
          <w:sz w:val="24"/>
          <w:szCs w:val="24"/>
        </w:rPr>
      </w:pPr>
      <w:bookmarkStart w:id="285" w:name="_Toc197635564"/>
      <w:bookmarkStart w:id="286" w:name="_Toc198544003"/>
      <w:bookmarkStart w:id="287" w:name="_Toc198587597"/>
      <w:bookmarkStart w:id="288" w:name="_Toc203995204"/>
      <w:r>
        <w:rPr>
          <w:rFonts w:ascii="Times New Roman" w:hAnsi="Times New Roman" w:cs="Times New Roman"/>
          <w:sz w:val="24"/>
          <w:szCs w:val="24"/>
        </w:rPr>
        <w:t xml:space="preserve">Defiende a la </w:t>
      </w:r>
      <w:proofErr w:type="spellStart"/>
      <w:r>
        <w:rPr>
          <w:rFonts w:ascii="Times New Roman" w:hAnsi="Times New Roman" w:cs="Times New Roman"/>
          <w:sz w:val="24"/>
          <w:szCs w:val="24"/>
        </w:rPr>
        <w:t>cibervíctima</w:t>
      </w:r>
      <w:proofErr w:type="spellEnd"/>
      <w:r>
        <w:rPr>
          <w:rFonts w:ascii="Times New Roman" w:hAnsi="Times New Roman" w:cs="Times New Roman"/>
          <w:sz w:val="24"/>
          <w:szCs w:val="24"/>
        </w:rPr>
        <w:t>.</w:t>
      </w:r>
      <w:bookmarkEnd w:id="285"/>
      <w:bookmarkEnd w:id="286"/>
      <w:bookmarkEnd w:id="287"/>
      <w:bookmarkEnd w:id="288"/>
    </w:p>
    <w:p w14:paraId="70CC0544" w14:textId="77777777" w:rsidR="00876505" w:rsidRDefault="000E7458">
      <w:pPr>
        <w:pStyle w:val="Prrafodelista"/>
        <w:numPr>
          <w:ilvl w:val="0"/>
          <w:numId w:val="6"/>
        </w:numPr>
        <w:spacing w:before="240" w:after="0" w:line="360" w:lineRule="auto"/>
        <w:jc w:val="both"/>
        <w:outlineLvl w:val="0"/>
        <w:rPr>
          <w:rFonts w:ascii="Times New Roman" w:hAnsi="Times New Roman" w:cs="Times New Roman"/>
          <w:sz w:val="24"/>
          <w:szCs w:val="24"/>
        </w:rPr>
      </w:pPr>
      <w:bookmarkStart w:id="289" w:name="_Toc197635565"/>
      <w:bookmarkStart w:id="290" w:name="_Toc198544004"/>
      <w:bookmarkStart w:id="291" w:name="_Toc198587598"/>
      <w:bookmarkStart w:id="292" w:name="_Toc203995205"/>
      <w:r>
        <w:rPr>
          <w:rFonts w:ascii="Times New Roman" w:hAnsi="Times New Roman" w:cs="Times New Roman"/>
          <w:sz w:val="24"/>
          <w:szCs w:val="24"/>
        </w:rPr>
        <w:t>Apoya al ciberacosador.</w:t>
      </w:r>
      <w:bookmarkEnd w:id="289"/>
      <w:bookmarkEnd w:id="290"/>
      <w:bookmarkEnd w:id="291"/>
      <w:bookmarkEnd w:id="292"/>
    </w:p>
    <w:p w14:paraId="5DF2E774" w14:textId="77777777" w:rsidR="00876505" w:rsidRDefault="000E7458">
      <w:pPr>
        <w:pStyle w:val="Prrafodelista"/>
        <w:numPr>
          <w:ilvl w:val="0"/>
          <w:numId w:val="6"/>
        </w:numPr>
        <w:spacing w:before="240" w:after="0" w:line="360" w:lineRule="auto"/>
        <w:jc w:val="both"/>
        <w:outlineLvl w:val="0"/>
        <w:rPr>
          <w:rFonts w:ascii="Times New Roman" w:hAnsi="Times New Roman" w:cs="Times New Roman"/>
          <w:sz w:val="24"/>
          <w:szCs w:val="24"/>
        </w:rPr>
      </w:pPr>
      <w:bookmarkStart w:id="293" w:name="_Toc197635566"/>
      <w:bookmarkStart w:id="294" w:name="_Toc198544005"/>
      <w:bookmarkStart w:id="295" w:name="_Toc198587599"/>
      <w:bookmarkStart w:id="296" w:name="_Toc203995206"/>
      <w:r>
        <w:rPr>
          <w:rFonts w:ascii="Times New Roman" w:hAnsi="Times New Roman" w:cs="Times New Roman"/>
          <w:sz w:val="24"/>
          <w:szCs w:val="24"/>
        </w:rPr>
        <w:t>Se mantiene al margen.</w:t>
      </w:r>
      <w:bookmarkEnd w:id="293"/>
      <w:bookmarkEnd w:id="294"/>
      <w:bookmarkEnd w:id="295"/>
      <w:bookmarkEnd w:id="296"/>
    </w:p>
    <w:p w14:paraId="20012A10" w14:textId="1A95DF0A" w:rsidR="00073988" w:rsidRPr="00073988" w:rsidRDefault="00073988" w:rsidP="00073988">
      <w:pPr>
        <w:spacing w:before="240" w:after="0" w:line="360" w:lineRule="auto"/>
        <w:ind w:firstLine="709"/>
        <w:jc w:val="both"/>
        <w:outlineLvl w:val="0"/>
        <w:rPr>
          <w:rFonts w:ascii="Times New Roman" w:hAnsi="Times New Roman" w:cs="Times New Roman"/>
          <w:sz w:val="24"/>
          <w:szCs w:val="24"/>
        </w:rPr>
      </w:pPr>
      <w:r>
        <w:rPr>
          <w:rFonts w:ascii="Times New Roman" w:hAnsi="Times New Roman" w:cs="Times New Roman"/>
          <w:sz w:val="24"/>
          <w:szCs w:val="24"/>
        </w:rPr>
        <w:lastRenderedPageBreak/>
        <w:t xml:space="preserve">Cabe destacar que el ciberacoso se encuentra regulado en el Código Penal en su artículo 172 ter, aunque no aparece expresamente indicado la forma de acoso cibernética, sí que es una de las modalidades de acoso, recogiendo dicho artículo </w:t>
      </w:r>
      <w:r w:rsidRPr="00073988">
        <w:rPr>
          <w:rFonts w:ascii="Times New Roman" w:hAnsi="Times New Roman" w:cs="Times New Roman"/>
          <w:i/>
          <w:iCs/>
          <w:sz w:val="24"/>
          <w:szCs w:val="24"/>
        </w:rPr>
        <w:t>“el que acose a una persona llevando a cabo de forma insistente y reiterada, y sin estar legítimamente autorizado, alguna de las conductas siguientes y, de esta forma, altere el normal desarrollo de su vida cotidiana”.</w:t>
      </w:r>
    </w:p>
    <w:p w14:paraId="4AA640C1" w14:textId="77777777" w:rsidR="00876505" w:rsidRDefault="000E7458">
      <w:pPr>
        <w:spacing w:before="240" w:after="0" w:line="360" w:lineRule="auto"/>
        <w:ind w:firstLine="709"/>
        <w:jc w:val="both"/>
        <w:outlineLvl w:val="0"/>
        <w:rPr>
          <w:rFonts w:ascii="Times New Roman" w:hAnsi="Times New Roman" w:cs="Times New Roman"/>
          <w:sz w:val="24"/>
          <w:szCs w:val="24"/>
        </w:rPr>
      </w:pPr>
      <w:bookmarkStart w:id="297" w:name="_Toc197635567"/>
      <w:bookmarkStart w:id="298" w:name="_Toc198544006"/>
      <w:bookmarkStart w:id="299" w:name="_Toc198587600"/>
      <w:bookmarkStart w:id="300" w:name="_Toc203995207"/>
      <w:r>
        <w:rPr>
          <w:rFonts w:ascii="Times New Roman" w:hAnsi="Times New Roman" w:cs="Times New Roman"/>
          <w:sz w:val="24"/>
          <w:szCs w:val="24"/>
        </w:rPr>
        <w:t xml:space="preserve">Por otro lado, el ciberbullying (en adelante, CB) es el maltrato constante que sufre un menor de edad por su grupo de iguales a través de las Tecnologías de Información y Comunicación (en adelante, </w:t>
      </w:r>
      <w:proofErr w:type="spellStart"/>
      <w:r>
        <w:rPr>
          <w:rFonts w:ascii="Times New Roman" w:hAnsi="Times New Roman" w:cs="Times New Roman"/>
          <w:sz w:val="24"/>
          <w:szCs w:val="24"/>
        </w:rPr>
        <w:t>TICs</w:t>
      </w:r>
      <w:proofErr w:type="spellEnd"/>
      <w:r>
        <w:rPr>
          <w:rFonts w:ascii="Times New Roman" w:hAnsi="Times New Roman" w:cs="Times New Roman"/>
          <w:sz w:val="24"/>
          <w:szCs w:val="24"/>
        </w:rPr>
        <w:t>) y este maltrato puede darse en forma de amenaza, humillación, publicación de imágenes, vídeos, etc. (Chiza et al., 2021).</w:t>
      </w:r>
      <w:bookmarkEnd w:id="297"/>
      <w:bookmarkEnd w:id="298"/>
      <w:bookmarkEnd w:id="299"/>
      <w:bookmarkEnd w:id="300"/>
    </w:p>
    <w:p w14:paraId="3B5AFA4A" w14:textId="7AD07DB7" w:rsidR="00073988" w:rsidRDefault="00073988">
      <w:pPr>
        <w:spacing w:before="240" w:after="0" w:line="360" w:lineRule="auto"/>
        <w:ind w:firstLine="709"/>
        <w:jc w:val="both"/>
        <w:outlineLvl w:val="0"/>
        <w:rPr>
          <w:rFonts w:ascii="Times New Roman" w:hAnsi="Times New Roman" w:cs="Times New Roman"/>
          <w:sz w:val="24"/>
          <w:szCs w:val="24"/>
        </w:rPr>
      </w:pPr>
      <w:r>
        <w:rPr>
          <w:rFonts w:ascii="Times New Roman" w:hAnsi="Times New Roman" w:cs="Times New Roman"/>
          <w:sz w:val="24"/>
          <w:szCs w:val="24"/>
        </w:rPr>
        <w:t>Como se acaba de mencionar, el ciberbullying puede ser constitutivo de varios delitos, teniendo cada uno de ellos su propia regulación en el Código Penal, siendo los que se van a exponer a continuación:</w:t>
      </w:r>
    </w:p>
    <w:p w14:paraId="156391B4" w14:textId="73FCFDD6" w:rsidR="00073988" w:rsidRDefault="00073988" w:rsidP="00073988">
      <w:pPr>
        <w:pStyle w:val="Prrafodelista"/>
        <w:numPr>
          <w:ilvl w:val="0"/>
          <w:numId w:val="2"/>
        </w:numPr>
        <w:spacing w:before="240" w:after="0" w:line="360" w:lineRule="auto"/>
        <w:jc w:val="both"/>
        <w:outlineLvl w:val="0"/>
        <w:rPr>
          <w:rFonts w:ascii="Times New Roman" w:hAnsi="Times New Roman" w:cs="Times New Roman"/>
          <w:sz w:val="24"/>
          <w:szCs w:val="24"/>
        </w:rPr>
      </w:pPr>
      <w:r>
        <w:rPr>
          <w:rFonts w:ascii="Times New Roman" w:hAnsi="Times New Roman" w:cs="Times New Roman"/>
          <w:sz w:val="24"/>
          <w:szCs w:val="24"/>
        </w:rPr>
        <w:t>Amenazas: artículo 169-171.</w:t>
      </w:r>
    </w:p>
    <w:p w14:paraId="452EB6EC" w14:textId="426C605D" w:rsidR="00073988" w:rsidRDefault="00073988" w:rsidP="00073988">
      <w:pPr>
        <w:pStyle w:val="Prrafodelista"/>
        <w:numPr>
          <w:ilvl w:val="0"/>
          <w:numId w:val="2"/>
        </w:numPr>
        <w:spacing w:before="240" w:after="0" w:line="360" w:lineRule="auto"/>
        <w:jc w:val="both"/>
        <w:outlineLvl w:val="0"/>
        <w:rPr>
          <w:rFonts w:ascii="Times New Roman" w:hAnsi="Times New Roman" w:cs="Times New Roman"/>
          <w:sz w:val="24"/>
          <w:szCs w:val="24"/>
        </w:rPr>
      </w:pPr>
      <w:r>
        <w:rPr>
          <w:rFonts w:ascii="Times New Roman" w:hAnsi="Times New Roman" w:cs="Times New Roman"/>
          <w:sz w:val="24"/>
          <w:szCs w:val="24"/>
        </w:rPr>
        <w:t>Coacciones: artículo 172-173.</w:t>
      </w:r>
    </w:p>
    <w:p w14:paraId="3879479E" w14:textId="2FA3F9F4" w:rsidR="00073988" w:rsidRDefault="00073988" w:rsidP="00073988">
      <w:pPr>
        <w:pStyle w:val="Prrafodelista"/>
        <w:numPr>
          <w:ilvl w:val="0"/>
          <w:numId w:val="2"/>
        </w:numPr>
        <w:spacing w:before="240" w:after="0" w:line="360" w:lineRule="auto"/>
        <w:jc w:val="both"/>
        <w:outlineLvl w:val="0"/>
        <w:rPr>
          <w:rFonts w:ascii="Times New Roman" w:hAnsi="Times New Roman" w:cs="Times New Roman"/>
          <w:sz w:val="24"/>
          <w:szCs w:val="24"/>
        </w:rPr>
      </w:pPr>
      <w:r>
        <w:rPr>
          <w:rFonts w:ascii="Times New Roman" w:hAnsi="Times New Roman" w:cs="Times New Roman"/>
          <w:sz w:val="24"/>
          <w:szCs w:val="24"/>
        </w:rPr>
        <w:t>Injurias: artículo 206-2010.</w:t>
      </w:r>
    </w:p>
    <w:p w14:paraId="301D0381" w14:textId="211D5046" w:rsidR="00073988" w:rsidRPr="00073988" w:rsidRDefault="00073988" w:rsidP="00073988">
      <w:pPr>
        <w:pStyle w:val="Prrafodelista"/>
        <w:numPr>
          <w:ilvl w:val="0"/>
          <w:numId w:val="2"/>
        </w:numPr>
        <w:spacing w:before="240" w:after="0" w:line="360" w:lineRule="auto"/>
        <w:jc w:val="both"/>
        <w:outlineLvl w:val="0"/>
        <w:rPr>
          <w:rFonts w:ascii="Times New Roman" w:hAnsi="Times New Roman" w:cs="Times New Roman"/>
          <w:sz w:val="24"/>
          <w:szCs w:val="24"/>
        </w:rPr>
      </w:pPr>
      <w:r>
        <w:rPr>
          <w:rFonts w:ascii="Times New Roman" w:hAnsi="Times New Roman" w:cs="Times New Roman"/>
          <w:sz w:val="24"/>
          <w:szCs w:val="24"/>
        </w:rPr>
        <w:t>Calumnias: artículo 205.</w:t>
      </w:r>
    </w:p>
    <w:p w14:paraId="670F105E" w14:textId="77777777" w:rsidR="00876505" w:rsidRDefault="000E7458">
      <w:pPr>
        <w:spacing w:before="240" w:after="0" w:line="360" w:lineRule="auto"/>
        <w:ind w:firstLine="709"/>
        <w:jc w:val="both"/>
        <w:outlineLvl w:val="0"/>
        <w:rPr>
          <w:rFonts w:ascii="Times New Roman" w:hAnsi="Times New Roman" w:cs="Times New Roman"/>
          <w:sz w:val="24"/>
          <w:szCs w:val="24"/>
        </w:rPr>
      </w:pPr>
      <w:bookmarkStart w:id="301" w:name="_Toc197635568"/>
      <w:bookmarkStart w:id="302" w:name="_Toc198544007"/>
      <w:bookmarkStart w:id="303" w:name="_Toc198587601"/>
      <w:bookmarkStart w:id="304" w:name="_Toc203995208"/>
      <w:r>
        <w:rPr>
          <w:rFonts w:ascii="Times New Roman" w:hAnsi="Times New Roman" w:cs="Times New Roman"/>
          <w:sz w:val="24"/>
          <w:szCs w:val="24"/>
        </w:rPr>
        <w:t xml:space="preserve">Entre los menores de edad, un 9,4% son víctimas de acoso escolar, de los cuales un 1,8% lo son de ciberbullying, siendo las herramientas más utilizadas para este acoso cibernético </w:t>
      </w:r>
      <w:r>
        <w:rPr>
          <w:rFonts w:ascii="Times New Roman" w:hAnsi="Times New Roman" w:cs="Times New Roman"/>
          <w:i/>
          <w:iCs/>
          <w:sz w:val="24"/>
          <w:szCs w:val="24"/>
        </w:rPr>
        <w:t>WhatsApp</w:t>
      </w:r>
      <w:r>
        <w:rPr>
          <w:rFonts w:ascii="Times New Roman" w:hAnsi="Times New Roman" w:cs="Times New Roman"/>
          <w:sz w:val="24"/>
          <w:szCs w:val="24"/>
        </w:rPr>
        <w:t xml:space="preserve"> con un 71,9% de los casos, Instagram con el 44,8% de los casos y, en tercer lugar, TikTok con el 41,7% de los casos. Tanto para los menores escolarizados en educación primaria como secundaria, </w:t>
      </w:r>
      <w:r>
        <w:rPr>
          <w:rFonts w:ascii="Times New Roman" w:hAnsi="Times New Roman" w:cs="Times New Roman"/>
          <w:i/>
          <w:iCs/>
          <w:sz w:val="24"/>
          <w:szCs w:val="24"/>
        </w:rPr>
        <w:t xml:space="preserve">WhatsApp </w:t>
      </w:r>
      <w:r>
        <w:rPr>
          <w:rFonts w:ascii="Times New Roman" w:hAnsi="Times New Roman" w:cs="Times New Roman"/>
          <w:sz w:val="24"/>
          <w:szCs w:val="24"/>
        </w:rPr>
        <w:t>es la herramienta más utilizada por los menores para realizar este tipo de acoso, sin embargo, la segunda red social varía, siendo TikTok la segunda para estos casos en la educación primaria con un 55,3% y, para la educación secundaria, Instagram con un 62,5%. Además, de todos los casos de ciberbullying conocidos, el 20,2% se realizó utilizando la inteligencia artificial (en adelante, IA), siendo esta más utilizada en los casos de educación primaria, con un 26,3% de los casos, que, en educación secundaria, que fue utilizada en un 20,9% (</w:t>
      </w:r>
      <w:proofErr w:type="spellStart"/>
      <w:r>
        <w:rPr>
          <w:rFonts w:ascii="Times New Roman" w:hAnsi="Times New Roman" w:cs="Times New Roman"/>
          <w:sz w:val="24"/>
          <w:szCs w:val="24"/>
        </w:rPr>
        <w:t>Infocop</w:t>
      </w:r>
      <w:proofErr w:type="spellEnd"/>
      <w:r>
        <w:rPr>
          <w:rFonts w:ascii="Times New Roman" w:hAnsi="Times New Roman" w:cs="Times New Roman"/>
          <w:sz w:val="24"/>
          <w:szCs w:val="24"/>
        </w:rPr>
        <w:t>, 2024).</w:t>
      </w:r>
      <w:bookmarkEnd w:id="301"/>
      <w:bookmarkEnd w:id="302"/>
      <w:bookmarkEnd w:id="303"/>
      <w:bookmarkEnd w:id="304"/>
    </w:p>
    <w:p w14:paraId="47F3C156" w14:textId="12204FA3" w:rsidR="00876505" w:rsidRDefault="000E7458">
      <w:pPr>
        <w:spacing w:before="240" w:after="0" w:line="360" w:lineRule="auto"/>
        <w:ind w:firstLine="709"/>
        <w:jc w:val="both"/>
        <w:outlineLvl w:val="0"/>
        <w:rPr>
          <w:rFonts w:ascii="Times New Roman" w:hAnsi="Times New Roman" w:cs="Times New Roman"/>
          <w:sz w:val="24"/>
          <w:szCs w:val="24"/>
        </w:rPr>
      </w:pPr>
      <w:bookmarkStart w:id="305" w:name="_Toc197635569"/>
      <w:bookmarkStart w:id="306" w:name="_Toc198544008"/>
      <w:bookmarkStart w:id="307" w:name="_Toc198587602"/>
      <w:bookmarkStart w:id="308" w:name="_Toc203995209"/>
      <w:r>
        <w:rPr>
          <w:rFonts w:ascii="Times New Roman" w:hAnsi="Times New Roman" w:cs="Times New Roman"/>
          <w:sz w:val="24"/>
          <w:szCs w:val="24"/>
        </w:rPr>
        <w:t xml:space="preserve">Cabe destacar que, en la mayoría de los casos de ciberbullying, los agresores son estudiantes del mismo centro escolar que la víctima, alcanzando el 83,7% de los casos </w:t>
      </w:r>
      <w:r>
        <w:rPr>
          <w:rFonts w:ascii="Times New Roman" w:hAnsi="Times New Roman" w:cs="Times New Roman"/>
          <w:sz w:val="24"/>
          <w:szCs w:val="24"/>
        </w:rPr>
        <w:lastRenderedPageBreak/>
        <w:t>y, un 46,7% de estos, víctima-agresor con compañeros de la misma aula. Respecto al género de los acosadores, las mujeres prevalecen en este tipo de acoso, alcanzando el 50,2% de los casos conocidos, mientras que los hombres se constituyen en un 46,6%. Sin embargo, respecto a las víctimas, no se encuentran diferencias de género</w:t>
      </w:r>
      <w:r w:rsidR="00FD3D4F">
        <w:rPr>
          <w:rFonts w:ascii="Times New Roman" w:hAnsi="Times New Roman" w:cs="Times New Roman"/>
          <w:sz w:val="24"/>
          <w:szCs w:val="24"/>
        </w:rPr>
        <w:t xml:space="preserve"> (Figura 3)</w:t>
      </w:r>
      <w:r>
        <w:rPr>
          <w:rFonts w:ascii="Times New Roman" w:hAnsi="Times New Roman" w:cs="Times New Roman"/>
          <w:sz w:val="24"/>
          <w:szCs w:val="24"/>
        </w:rPr>
        <w:t>.</w:t>
      </w:r>
      <w:bookmarkEnd w:id="305"/>
      <w:bookmarkEnd w:id="306"/>
      <w:bookmarkEnd w:id="307"/>
      <w:bookmarkEnd w:id="308"/>
      <w:r>
        <w:rPr>
          <w:rFonts w:ascii="Times New Roman" w:hAnsi="Times New Roman" w:cs="Times New Roman"/>
          <w:sz w:val="24"/>
          <w:szCs w:val="24"/>
        </w:rPr>
        <w:t xml:space="preserve"> </w:t>
      </w:r>
    </w:p>
    <w:p w14:paraId="6D4CDC40" w14:textId="6D7373A4" w:rsidR="00876505" w:rsidRDefault="000E7458">
      <w:pPr>
        <w:pStyle w:val="Epgrafe"/>
        <w:spacing w:before="240" w:line="360" w:lineRule="auto"/>
        <w:rPr>
          <w:rFonts w:ascii="Times New Roman" w:hAnsi="Times New Roman" w:cs="Times New Roman"/>
          <w:b/>
          <w:bCs/>
          <w:i w:val="0"/>
          <w:iCs w:val="0"/>
          <w:color w:val="auto"/>
          <w:sz w:val="24"/>
          <w:szCs w:val="24"/>
        </w:rPr>
      </w:pPr>
      <w:bookmarkStart w:id="309" w:name="_Toc206782192"/>
      <w:r>
        <w:rPr>
          <w:rFonts w:ascii="Times New Roman" w:hAnsi="Times New Roman" w:cs="Times New Roman"/>
          <w:b/>
          <w:bCs/>
          <w:i w:val="0"/>
          <w:iCs w:val="0"/>
          <w:color w:val="auto"/>
          <w:sz w:val="24"/>
          <w:szCs w:val="24"/>
        </w:rPr>
        <w:t xml:space="preserve">Figura </w:t>
      </w:r>
      <w:r>
        <w:rPr>
          <w:rFonts w:ascii="Times New Roman" w:hAnsi="Times New Roman" w:cs="Times New Roman"/>
          <w:b/>
          <w:bCs/>
          <w:i w:val="0"/>
          <w:iCs w:val="0"/>
          <w:color w:val="auto"/>
          <w:sz w:val="24"/>
          <w:szCs w:val="24"/>
        </w:rPr>
        <w:fldChar w:fldCharType="begin"/>
      </w:r>
      <w:r>
        <w:rPr>
          <w:rFonts w:ascii="Times New Roman" w:hAnsi="Times New Roman" w:cs="Times New Roman"/>
          <w:b/>
          <w:bCs/>
          <w:i w:val="0"/>
          <w:iCs w:val="0"/>
          <w:color w:val="auto"/>
          <w:sz w:val="24"/>
          <w:szCs w:val="24"/>
        </w:rPr>
        <w:instrText xml:space="preserve"> SEQ Figura \* ARABIC </w:instrText>
      </w:r>
      <w:r>
        <w:rPr>
          <w:rFonts w:ascii="Times New Roman" w:hAnsi="Times New Roman" w:cs="Times New Roman"/>
          <w:b/>
          <w:bCs/>
          <w:i w:val="0"/>
          <w:iCs w:val="0"/>
          <w:color w:val="auto"/>
          <w:sz w:val="24"/>
          <w:szCs w:val="24"/>
        </w:rPr>
        <w:fldChar w:fldCharType="separate"/>
      </w:r>
      <w:r w:rsidR="00042743">
        <w:rPr>
          <w:rFonts w:ascii="Times New Roman" w:hAnsi="Times New Roman" w:cs="Times New Roman"/>
          <w:b/>
          <w:bCs/>
          <w:i w:val="0"/>
          <w:iCs w:val="0"/>
          <w:noProof/>
          <w:color w:val="auto"/>
          <w:sz w:val="24"/>
          <w:szCs w:val="24"/>
        </w:rPr>
        <w:t>3</w:t>
      </w:r>
      <w:bookmarkEnd w:id="309"/>
      <w:r>
        <w:rPr>
          <w:rFonts w:ascii="Times New Roman" w:hAnsi="Times New Roman" w:cs="Times New Roman"/>
          <w:b/>
          <w:bCs/>
          <w:i w:val="0"/>
          <w:iCs w:val="0"/>
          <w:color w:val="auto"/>
          <w:sz w:val="24"/>
          <w:szCs w:val="24"/>
        </w:rPr>
        <w:fldChar w:fldCharType="end"/>
      </w:r>
      <w:r>
        <w:rPr>
          <w:rFonts w:ascii="Times New Roman" w:hAnsi="Times New Roman" w:cs="Times New Roman"/>
          <w:b/>
          <w:bCs/>
          <w:i w:val="0"/>
          <w:iCs w:val="0"/>
          <w:color w:val="auto"/>
          <w:sz w:val="24"/>
          <w:szCs w:val="24"/>
        </w:rPr>
        <w:t xml:space="preserve"> </w:t>
      </w:r>
    </w:p>
    <w:p w14:paraId="38AA858D" w14:textId="6C0EFAE5" w:rsidR="00876505" w:rsidRDefault="00073988">
      <w:pPr>
        <w:pStyle w:val="Epgrafe"/>
        <w:spacing w:before="240" w:line="360" w:lineRule="auto"/>
        <w:rPr>
          <w:rFonts w:ascii="Times New Roman" w:hAnsi="Times New Roman" w:cs="Times New Roman"/>
          <w:sz w:val="24"/>
          <w:szCs w:val="24"/>
        </w:rPr>
      </w:pPr>
      <w:r>
        <w:rPr>
          <w:rFonts w:ascii="Times New Roman" w:hAnsi="Times New Roman" w:cs="Times New Roman"/>
          <w:noProof/>
          <w:sz w:val="24"/>
          <w:szCs w:val="24"/>
          <w:lang w:eastAsia="es-ES"/>
        </w:rPr>
        <w:drawing>
          <wp:anchor distT="0" distB="0" distL="114300" distR="114300" simplePos="0" relativeHeight="251658240" behindDoc="1" locked="0" layoutInCell="1" allowOverlap="1" wp14:anchorId="3F1C929E" wp14:editId="0E050375">
            <wp:simplePos x="0" y="0"/>
            <wp:positionH relativeFrom="column">
              <wp:posOffset>-572135</wp:posOffset>
            </wp:positionH>
            <wp:positionV relativeFrom="page">
              <wp:posOffset>2912745</wp:posOffset>
            </wp:positionV>
            <wp:extent cx="6457950" cy="4333875"/>
            <wp:effectExtent l="0" t="0" r="0" b="9525"/>
            <wp:wrapThrough wrapText="bothSides">
              <wp:wrapPolygon edited="1">
                <wp:start x="13635" y="0"/>
                <wp:lineTo x="13381" y="1519"/>
                <wp:lineTo x="12870" y="3038"/>
                <wp:lineTo x="9048" y="4082"/>
                <wp:lineTo x="9048" y="4557"/>
                <wp:lineTo x="8793" y="6076"/>
                <wp:lineTo x="8092" y="9115"/>
                <wp:lineTo x="4970" y="9495"/>
                <wp:lineTo x="4588" y="9589"/>
                <wp:lineTo x="4588" y="11963"/>
                <wp:lineTo x="5097" y="12153"/>
                <wp:lineTo x="8028" y="12153"/>
                <wp:lineTo x="9048" y="16710"/>
                <wp:lineTo x="9048" y="17470"/>
                <wp:lineTo x="11023" y="18229"/>
                <wp:lineTo x="12807" y="18229"/>
                <wp:lineTo x="13317" y="19749"/>
                <wp:lineTo x="13635" y="21647"/>
                <wp:lineTo x="17012" y="21647"/>
                <wp:lineTo x="16949" y="0"/>
                <wp:lineTo x="13635" y="0"/>
              </wp:wrapPolygon>
            </wp:wrapThrough>
            <wp:docPr id="4" name="Diagrama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14:sizeRelH relativeFrom="page">
              <wp14:pctWidth>0</wp14:pctWidth>
            </wp14:sizeRelH>
            <wp14:sizeRelV relativeFrom="page">
              <wp14:pctHeight>0</wp14:pctHeight>
            </wp14:sizeRelV>
          </wp:anchor>
        </w:drawing>
      </w:r>
      <w:r w:rsidR="000E7458">
        <w:rPr>
          <w:rFonts w:ascii="Times New Roman" w:hAnsi="Times New Roman" w:cs="Times New Roman"/>
          <w:color w:val="auto"/>
          <w:sz w:val="24"/>
          <w:szCs w:val="24"/>
        </w:rPr>
        <w:t>Estadísticas ciberbullying</w:t>
      </w:r>
    </w:p>
    <w:p w14:paraId="00D24745" w14:textId="77777777" w:rsidR="00876505" w:rsidRDefault="00876505">
      <w:pPr>
        <w:spacing w:before="240" w:after="0" w:line="360" w:lineRule="auto"/>
        <w:jc w:val="both"/>
        <w:outlineLvl w:val="0"/>
        <w:rPr>
          <w:rFonts w:ascii="Times New Roman" w:hAnsi="Times New Roman" w:cs="Times New Roman"/>
          <w:sz w:val="24"/>
          <w:szCs w:val="24"/>
        </w:rPr>
      </w:pPr>
    </w:p>
    <w:p w14:paraId="1E04DBC3" w14:textId="77777777" w:rsidR="00876505" w:rsidRDefault="00876505">
      <w:pPr>
        <w:spacing w:before="240" w:after="0" w:line="360" w:lineRule="auto"/>
        <w:jc w:val="both"/>
        <w:outlineLvl w:val="0"/>
        <w:rPr>
          <w:rFonts w:ascii="Times New Roman" w:hAnsi="Times New Roman" w:cs="Times New Roman"/>
          <w:sz w:val="24"/>
          <w:szCs w:val="24"/>
        </w:rPr>
      </w:pPr>
    </w:p>
    <w:p w14:paraId="3B6F9C70" w14:textId="77777777" w:rsidR="00876505" w:rsidRDefault="00876505">
      <w:pPr>
        <w:spacing w:before="240" w:after="0" w:line="360" w:lineRule="auto"/>
        <w:ind w:firstLine="680"/>
        <w:jc w:val="both"/>
        <w:outlineLvl w:val="0"/>
        <w:rPr>
          <w:rFonts w:ascii="Times New Roman" w:hAnsi="Times New Roman" w:cs="Times New Roman"/>
          <w:sz w:val="24"/>
          <w:szCs w:val="24"/>
        </w:rPr>
      </w:pPr>
    </w:p>
    <w:p w14:paraId="43D13670" w14:textId="77777777" w:rsidR="00876505" w:rsidRDefault="00876505">
      <w:pPr>
        <w:spacing w:before="240" w:after="0" w:line="360" w:lineRule="auto"/>
        <w:ind w:firstLine="680"/>
        <w:jc w:val="both"/>
        <w:outlineLvl w:val="0"/>
        <w:rPr>
          <w:rFonts w:ascii="Times New Roman" w:hAnsi="Times New Roman" w:cs="Times New Roman"/>
          <w:sz w:val="24"/>
          <w:szCs w:val="24"/>
        </w:rPr>
      </w:pPr>
    </w:p>
    <w:p w14:paraId="4C223C41" w14:textId="77777777" w:rsidR="00876505" w:rsidRDefault="00876505">
      <w:pPr>
        <w:spacing w:before="240" w:after="0" w:line="360" w:lineRule="auto"/>
        <w:ind w:firstLine="680"/>
        <w:jc w:val="both"/>
        <w:outlineLvl w:val="0"/>
        <w:rPr>
          <w:rFonts w:ascii="Times New Roman" w:hAnsi="Times New Roman" w:cs="Times New Roman"/>
          <w:sz w:val="24"/>
          <w:szCs w:val="24"/>
        </w:rPr>
      </w:pPr>
    </w:p>
    <w:p w14:paraId="586E7416" w14:textId="77777777" w:rsidR="00876505" w:rsidRDefault="00876505">
      <w:pPr>
        <w:spacing w:before="240" w:after="0" w:line="360" w:lineRule="auto"/>
        <w:ind w:firstLine="680"/>
        <w:jc w:val="both"/>
        <w:outlineLvl w:val="0"/>
        <w:rPr>
          <w:rFonts w:ascii="Times New Roman" w:hAnsi="Times New Roman" w:cs="Times New Roman"/>
          <w:sz w:val="24"/>
          <w:szCs w:val="24"/>
        </w:rPr>
      </w:pPr>
    </w:p>
    <w:p w14:paraId="20684E1B" w14:textId="77777777" w:rsidR="00876505" w:rsidRDefault="00876505">
      <w:pPr>
        <w:spacing w:before="240" w:after="0" w:line="360" w:lineRule="auto"/>
        <w:ind w:firstLine="680"/>
        <w:jc w:val="both"/>
        <w:outlineLvl w:val="0"/>
        <w:rPr>
          <w:rFonts w:ascii="Times New Roman" w:hAnsi="Times New Roman" w:cs="Times New Roman"/>
          <w:sz w:val="24"/>
          <w:szCs w:val="24"/>
        </w:rPr>
      </w:pPr>
    </w:p>
    <w:p w14:paraId="5C891AAE" w14:textId="77777777" w:rsidR="00876505" w:rsidRDefault="00876505">
      <w:pPr>
        <w:spacing w:before="240" w:after="0" w:line="360" w:lineRule="auto"/>
        <w:ind w:firstLine="680"/>
        <w:jc w:val="both"/>
        <w:outlineLvl w:val="0"/>
        <w:rPr>
          <w:rFonts w:ascii="Times New Roman" w:hAnsi="Times New Roman" w:cs="Times New Roman"/>
          <w:sz w:val="24"/>
          <w:szCs w:val="24"/>
        </w:rPr>
      </w:pPr>
    </w:p>
    <w:p w14:paraId="12D159E2" w14:textId="77777777" w:rsidR="00876505" w:rsidRDefault="00876505">
      <w:pPr>
        <w:spacing w:before="240" w:after="0" w:line="360" w:lineRule="auto"/>
        <w:ind w:firstLine="680"/>
        <w:jc w:val="both"/>
        <w:outlineLvl w:val="0"/>
        <w:rPr>
          <w:rFonts w:ascii="Times New Roman" w:hAnsi="Times New Roman" w:cs="Times New Roman"/>
          <w:sz w:val="24"/>
          <w:szCs w:val="24"/>
        </w:rPr>
      </w:pPr>
    </w:p>
    <w:p w14:paraId="0471F052" w14:textId="77777777" w:rsidR="00876505" w:rsidRDefault="00876505">
      <w:pPr>
        <w:spacing w:before="240" w:after="0" w:line="360" w:lineRule="auto"/>
        <w:ind w:firstLine="680"/>
        <w:jc w:val="both"/>
        <w:outlineLvl w:val="0"/>
        <w:rPr>
          <w:rFonts w:ascii="Times New Roman" w:hAnsi="Times New Roman" w:cs="Times New Roman"/>
          <w:sz w:val="24"/>
          <w:szCs w:val="24"/>
        </w:rPr>
      </w:pPr>
    </w:p>
    <w:p w14:paraId="221D3CA1" w14:textId="77777777" w:rsidR="00876505" w:rsidRDefault="00876505">
      <w:pPr>
        <w:spacing w:before="240" w:after="0" w:line="360" w:lineRule="auto"/>
        <w:ind w:firstLine="680"/>
        <w:jc w:val="center"/>
        <w:outlineLvl w:val="0"/>
        <w:rPr>
          <w:rFonts w:ascii="Times New Roman" w:hAnsi="Times New Roman" w:cs="Times New Roman"/>
          <w:i/>
          <w:iCs/>
          <w:sz w:val="24"/>
          <w:szCs w:val="24"/>
        </w:rPr>
      </w:pPr>
      <w:bookmarkStart w:id="310" w:name="_Toc197635570"/>
      <w:bookmarkStart w:id="311" w:name="_Toc198544009"/>
    </w:p>
    <w:p w14:paraId="56ABA0DD" w14:textId="77777777" w:rsidR="00876505" w:rsidRPr="0054460F" w:rsidRDefault="000E7458">
      <w:pPr>
        <w:spacing w:before="240" w:after="0" w:line="360" w:lineRule="auto"/>
        <w:ind w:firstLine="680"/>
        <w:jc w:val="center"/>
        <w:outlineLvl w:val="0"/>
        <w:rPr>
          <w:rFonts w:ascii="Times New Roman" w:hAnsi="Times New Roman" w:cs="Times New Roman"/>
          <w:iCs/>
          <w:sz w:val="24"/>
          <w:szCs w:val="24"/>
        </w:rPr>
      </w:pPr>
      <w:bookmarkStart w:id="312" w:name="_Toc198587603"/>
      <w:bookmarkStart w:id="313" w:name="_Toc203995210"/>
      <w:r w:rsidRPr="0054460F">
        <w:rPr>
          <w:rFonts w:ascii="Times New Roman" w:hAnsi="Times New Roman" w:cs="Times New Roman"/>
          <w:i/>
          <w:iCs/>
          <w:sz w:val="24"/>
          <w:szCs w:val="24"/>
        </w:rPr>
        <w:t>Fuente: elaboración propia</w:t>
      </w:r>
      <w:bookmarkEnd w:id="310"/>
      <w:bookmarkEnd w:id="311"/>
      <w:bookmarkEnd w:id="312"/>
      <w:bookmarkEnd w:id="313"/>
      <w:r w:rsidRPr="0054460F">
        <w:rPr>
          <w:rFonts w:ascii="Times New Roman" w:hAnsi="Times New Roman" w:cs="Times New Roman"/>
          <w:i/>
          <w:iCs/>
          <w:sz w:val="24"/>
          <w:szCs w:val="24"/>
        </w:rPr>
        <w:t xml:space="preserve"> </w:t>
      </w:r>
      <w:r w:rsidRPr="000B760B">
        <w:rPr>
          <w:rFonts w:ascii="Times New Roman" w:hAnsi="Times New Roman" w:cs="Times New Roman"/>
          <w:i/>
          <w:iCs/>
          <w:sz w:val="24"/>
          <w:szCs w:val="24"/>
        </w:rPr>
        <w:t>(2025)</w:t>
      </w:r>
    </w:p>
    <w:p w14:paraId="114716DB" w14:textId="77777777" w:rsidR="00876505" w:rsidRDefault="000E7458">
      <w:pPr>
        <w:pStyle w:val="Ttulo3"/>
        <w:numPr>
          <w:ilvl w:val="2"/>
          <w:numId w:val="1"/>
        </w:numPr>
        <w:spacing w:before="240"/>
        <w:rPr>
          <w:rFonts w:ascii="Times New Roman" w:hAnsi="Times New Roman" w:cs="Times New Roman"/>
          <w:b/>
          <w:bCs/>
          <w:i/>
          <w:iCs/>
          <w:color w:val="auto"/>
          <w:sz w:val="24"/>
          <w:szCs w:val="24"/>
        </w:rPr>
      </w:pPr>
      <w:bookmarkStart w:id="314" w:name="_Toc198544010"/>
      <w:bookmarkStart w:id="315" w:name="_Toc203995211"/>
      <w:r>
        <w:rPr>
          <w:rFonts w:ascii="Times New Roman" w:hAnsi="Times New Roman" w:cs="Times New Roman"/>
          <w:b/>
          <w:bCs/>
          <w:i/>
          <w:iCs/>
          <w:color w:val="auto"/>
          <w:sz w:val="24"/>
          <w:szCs w:val="24"/>
        </w:rPr>
        <w:t>Grooming</w:t>
      </w:r>
      <w:bookmarkEnd w:id="314"/>
      <w:bookmarkEnd w:id="315"/>
    </w:p>
    <w:p w14:paraId="6F44777E" w14:textId="300597DE" w:rsidR="00876505" w:rsidRDefault="000E7458">
      <w:pPr>
        <w:spacing w:before="240" w:after="0" w:line="360" w:lineRule="auto"/>
        <w:ind w:firstLine="680"/>
        <w:jc w:val="both"/>
        <w:outlineLvl w:val="0"/>
        <w:rPr>
          <w:rFonts w:ascii="Times New Roman" w:hAnsi="Times New Roman" w:cs="Times New Roman"/>
          <w:sz w:val="24"/>
          <w:szCs w:val="24"/>
        </w:rPr>
      </w:pPr>
      <w:bookmarkStart w:id="316" w:name="_Toc197635572"/>
      <w:bookmarkStart w:id="317" w:name="_Toc198544011"/>
      <w:bookmarkStart w:id="318" w:name="_Toc198587605"/>
      <w:bookmarkStart w:id="319" w:name="_Toc203995212"/>
      <w:r>
        <w:rPr>
          <w:rFonts w:ascii="Times New Roman" w:hAnsi="Times New Roman" w:cs="Times New Roman"/>
          <w:sz w:val="24"/>
          <w:szCs w:val="24"/>
        </w:rPr>
        <w:t xml:space="preserve">El </w:t>
      </w:r>
      <w:r>
        <w:rPr>
          <w:rFonts w:ascii="Times New Roman" w:hAnsi="Times New Roman" w:cs="Times New Roman"/>
          <w:i/>
          <w:iCs/>
          <w:sz w:val="24"/>
          <w:szCs w:val="24"/>
        </w:rPr>
        <w:t>grooming</w:t>
      </w:r>
      <w:r>
        <w:rPr>
          <w:rFonts w:ascii="Times New Roman" w:hAnsi="Times New Roman" w:cs="Times New Roman"/>
          <w:sz w:val="24"/>
          <w:szCs w:val="24"/>
        </w:rPr>
        <w:t xml:space="preserve"> es un tipo de ciberacoso que tiene una intención sexual, por lo que son acciones que realiza una persona adulta a través de internet para ganarse la confianza de un menor de edad y alcanzar un objetivo sexual a través de imágenes eróticas o pornográficas del menor y, en algunas ocasiones, se concierta un encuentro físico en el que el adulto abusa del menor sexualmente. Por lo general, el </w:t>
      </w:r>
      <w:r>
        <w:rPr>
          <w:rFonts w:ascii="Times New Roman" w:hAnsi="Times New Roman" w:cs="Times New Roman"/>
          <w:i/>
          <w:iCs/>
          <w:sz w:val="24"/>
          <w:szCs w:val="24"/>
        </w:rPr>
        <w:t>grooming</w:t>
      </w:r>
      <w:r>
        <w:rPr>
          <w:rFonts w:ascii="Times New Roman" w:hAnsi="Times New Roman" w:cs="Times New Roman"/>
          <w:sz w:val="24"/>
          <w:szCs w:val="24"/>
        </w:rPr>
        <w:t xml:space="preserve"> se realiza siguiendo unas fases</w:t>
      </w:r>
      <w:r w:rsidR="0054460F">
        <w:rPr>
          <w:rFonts w:ascii="Times New Roman" w:hAnsi="Times New Roman" w:cs="Times New Roman"/>
          <w:sz w:val="24"/>
          <w:szCs w:val="24"/>
        </w:rPr>
        <w:t xml:space="preserve"> (Panizo, 2011)</w:t>
      </w:r>
      <w:r>
        <w:rPr>
          <w:rFonts w:ascii="Times New Roman" w:hAnsi="Times New Roman" w:cs="Times New Roman"/>
          <w:sz w:val="24"/>
          <w:szCs w:val="24"/>
        </w:rPr>
        <w:t>:</w:t>
      </w:r>
      <w:bookmarkEnd w:id="316"/>
      <w:bookmarkEnd w:id="317"/>
      <w:bookmarkEnd w:id="318"/>
      <w:bookmarkEnd w:id="319"/>
    </w:p>
    <w:p w14:paraId="30A915DC" w14:textId="77777777" w:rsidR="00876505" w:rsidRDefault="000E7458">
      <w:pPr>
        <w:pStyle w:val="Prrafodelista"/>
        <w:numPr>
          <w:ilvl w:val="0"/>
          <w:numId w:val="7"/>
        </w:numPr>
        <w:spacing w:before="240" w:after="0" w:line="360" w:lineRule="auto"/>
        <w:jc w:val="both"/>
        <w:outlineLvl w:val="0"/>
        <w:rPr>
          <w:rFonts w:ascii="Times New Roman" w:hAnsi="Times New Roman" w:cs="Times New Roman"/>
          <w:sz w:val="24"/>
          <w:szCs w:val="24"/>
        </w:rPr>
      </w:pPr>
      <w:bookmarkStart w:id="320" w:name="_Toc197635573"/>
      <w:bookmarkStart w:id="321" w:name="_Toc198544012"/>
      <w:bookmarkStart w:id="322" w:name="_Toc198587606"/>
      <w:bookmarkStart w:id="323" w:name="_Toc203995213"/>
      <w:r>
        <w:rPr>
          <w:rFonts w:ascii="Times New Roman" w:hAnsi="Times New Roman" w:cs="Times New Roman"/>
          <w:sz w:val="24"/>
          <w:szCs w:val="24"/>
        </w:rPr>
        <w:lastRenderedPageBreak/>
        <w:t>Contacto y acercamiento: el agresor, en este caso ciberacosador, finge ser un menor de edad que pueda resultar atractivo para la víctima, por lo que, cuando ya la tiene seleccionada, contacta con ella a través de internet, normalmente las redes sociales más usadas por los jóvenes como Instagram o TikTok, y, después, se gana su confianza.</w:t>
      </w:r>
      <w:bookmarkEnd w:id="320"/>
      <w:bookmarkEnd w:id="321"/>
      <w:bookmarkEnd w:id="322"/>
      <w:bookmarkEnd w:id="323"/>
    </w:p>
    <w:p w14:paraId="61B860C7" w14:textId="77777777" w:rsidR="00876505" w:rsidRDefault="000E7458">
      <w:pPr>
        <w:pStyle w:val="Prrafodelista"/>
        <w:numPr>
          <w:ilvl w:val="0"/>
          <w:numId w:val="7"/>
        </w:numPr>
        <w:spacing w:before="240" w:after="0" w:line="360" w:lineRule="auto"/>
        <w:jc w:val="both"/>
        <w:outlineLvl w:val="0"/>
        <w:rPr>
          <w:rFonts w:ascii="Times New Roman" w:hAnsi="Times New Roman" w:cs="Times New Roman"/>
          <w:sz w:val="24"/>
          <w:szCs w:val="24"/>
        </w:rPr>
      </w:pPr>
      <w:bookmarkStart w:id="324" w:name="_Toc197635574"/>
      <w:bookmarkStart w:id="325" w:name="_Toc198544013"/>
      <w:bookmarkStart w:id="326" w:name="_Toc198587607"/>
      <w:bookmarkStart w:id="327" w:name="_Toc203995214"/>
      <w:r>
        <w:rPr>
          <w:rFonts w:ascii="Times New Roman" w:hAnsi="Times New Roman" w:cs="Times New Roman"/>
          <w:sz w:val="24"/>
          <w:szCs w:val="24"/>
        </w:rPr>
        <w:t xml:space="preserve">Sexo virtual: una vez que el </w:t>
      </w:r>
      <w:proofErr w:type="spellStart"/>
      <w:r>
        <w:rPr>
          <w:rFonts w:ascii="Times New Roman" w:hAnsi="Times New Roman" w:cs="Times New Roman"/>
          <w:sz w:val="24"/>
          <w:szCs w:val="24"/>
        </w:rPr>
        <w:t>ciberagresor</w:t>
      </w:r>
      <w:proofErr w:type="spellEnd"/>
      <w:r>
        <w:rPr>
          <w:rFonts w:ascii="Times New Roman" w:hAnsi="Times New Roman" w:cs="Times New Roman"/>
          <w:sz w:val="24"/>
          <w:szCs w:val="24"/>
        </w:rPr>
        <w:t xml:space="preserve"> ya tiene la confianza de la víctima adquirida por una relación, este consigue que el menor le envíe fotos comprometidas.</w:t>
      </w:r>
      <w:bookmarkEnd w:id="324"/>
      <w:bookmarkEnd w:id="325"/>
      <w:bookmarkEnd w:id="326"/>
      <w:bookmarkEnd w:id="327"/>
    </w:p>
    <w:p w14:paraId="7965938C" w14:textId="77777777" w:rsidR="00876505" w:rsidRDefault="000E7458">
      <w:pPr>
        <w:pStyle w:val="Prrafodelista"/>
        <w:numPr>
          <w:ilvl w:val="0"/>
          <w:numId w:val="7"/>
        </w:numPr>
        <w:spacing w:before="240" w:after="0" w:line="360" w:lineRule="auto"/>
        <w:jc w:val="both"/>
        <w:outlineLvl w:val="0"/>
        <w:rPr>
          <w:rFonts w:ascii="Times New Roman" w:hAnsi="Times New Roman" w:cs="Times New Roman"/>
          <w:sz w:val="24"/>
          <w:szCs w:val="24"/>
        </w:rPr>
      </w:pPr>
      <w:bookmarkStart w:id="328" w:name="_Toc197635575"/>
      <w:bookmarkStart w:id="329" w:name="_Toc198544014"/>
      <w:bookmarkStart w:id="330" w:name="_Toc198587608"/>
      <w:bookmarkStart w:id="331" w:name="_Toc203995215"/>
      <w:r>
        <w:rPr>
          <w:rFonts w:ascii="Times New Roman" w:hAnsi="Times New Roman" w:cs="Times New Roman"/>
          <w:sz w:val="24"/>
          <w:szCs w:val="24"/>
        </w:rPr>
        <w:t>Ciberacoso: en el caso de que la víctima no acceda a las pretensiones sexuales del agresor, este le amenaza con difundir por las redes sociales las imágenes que la víctima le haya hecho llegar.</w:t>
      </w:r>
      <w:bookmarkEnd w:id="328"/>
      <w:bookmarkEnd w:id="329"/>
      <w:bookmarkEnd w:id="330"/>
      <w:bookmarkEnd w:id="331"/>
    </w:p>
    <w:p w14:paraId="692F6C35" w14:textId="116468A2" w:rsidR="00876505" w:rsidRDefault="000E7458" w:rsidP="0054460F">
      <w:pPr>
        <w:pStyle w:val="Prrafodelista"/>
        <w:numPr>
          <w:ilvl w:val="0"/>
          <w:numId w:val="7"/>
        </w:numPr>
        <w:spacing w:before="240" w:after="0" w:line="360" w:lineRule="auto"/>
        <w:jc w:val="both"/>
        <w:outlineLvl w:val="0"/>
        <w:rPr>
          <w:rFonts w:ascii="Times New Roman" w:hAnsi="Times New Roman" w:cs="Times New Roman"/>
          <w:sz w:val="24"/>
          <w:szCs w:val="24"/>
        </w:rPr>
      </w:pPr>
      <w:bookmarkStart w:id="332" w:name="_Toc197635576"/>
      <w:bookmarkStart w:id="333" w:name="_Toc198544015"/>
      <w:bookmarkStart w:id="334" w:name="_Toc198587609"/>
      <w:bookmarkStart w:id="335" w:name="_Toc203995216"/>
      <w:r>
        <w:rPr>
          <w:rFonts w:ascii="Times New Roman" w:hAnsi="Times New Roman" w:cs="Times New Roman"/>
          <w:sz w:val="24"/>
          <w:szCs w:val="24"/>
        </w:rPr>
        <w:t>Abuso-agresiones sexuales: generalmente, ante las amenazas del agresor, el menor siente miedo de que sus imágenes puedan ser difundidas, por lo que finalmente termina accediendo a sus deseos sexuales, llegando en ocasiones a concertar una cita física en la que el agresor ab</w:t>
      </w:r>
      <w:r w:rsidRPr="0054460F">
        <w:rPr>
          <w:rFonts w:ascii="Times New Roman" w:hAnsi="Times New Roman" w:cs="Times New Roman"/>
          <w:sz w:val="24"/>
          <w:szCs w:val="24"/>
        </w:rPr>
        <w:t>usa sexualmente de</w:t>
      </w:r>
      <w:r w:rsidR="000B760B">
        <w:rPr>
          <w:rFonts w:ascii="Times New Roman" w:hAnsi="Times New Roman" w:cs="Times New Roman"/>
          <w:sz w:val="24"/>
          <w:szCs w:val="24"/>
        </w:rPr>
        <w:t>l</w:t>
      </w:r>
      <w:r w:rsidRPr="0054460F">
        <w:rPr>
          <w:rFonts w:ascii="Times New Roman" w:hAnsi="Times New Roman" w:cs="Times New Roman"/>
          <w:sz w:val="24"/>
          <w:szCs w:val="24"/>
        </w:rPr>
        <w:t xml:space="preserve"> menor.</w:t>
      </w:r>
      <w:bookmarkEnd w:id="332"/>
      <w:bookmarkEnd w:id="333"/>
      <w:bookmarkEnd w:id="334"/>
      <w:bookmarkEnd w:id="335"/>
    </w:p>
    <w:p w14:paraId="3E8F0D27" w14:textId="1950D98E" w:rsidR="00FD3D4F" w:rsidRPr="00FD3D4F" w:rsidRDefault="00FD3D4F" w:rsidP="00FD3D4F">
      <w:pPr>
        <w:spacing w:before="240" w:after="0" w:line="360" w:lineRule="auto"/>
        <w:ind w:firstLine="680"/>
        <w:jc w:val="both"/>
        <w:outlineLvl w:val="0"/>
        <w:rPr>
          <w:rFonts w:ascii="Times New Roman" w:hAnsi="Times New Roman" w:cs="Times New Roman"/>
          <w:sz w:val="24"/>
          <w:szCs w:val="24"/>
        </w:rPr>
      </w:pPr>
      <w:r>
        <w:rPr>
          <w:rFonts w:ascii="Times New Roman" w:hAnsi="Times New Roman" w:cs="Times New Roman"/>
          <w:sz w:val="24"/>
          <w:szCs w:val="24"/>
        </w:rPr>
        <w:t>El grooming, respecto al Código Penal, puede ser considerado como un delito dentro de los denominados exhibicionismo, difusión y corrupción de menores, por lo que se regula en los artículos 185, 186 y 189 del Código Penal.</w:t>
      </w:r>
    </w:p>
    <w:p w14:paraId="05C29FA3" w14:textId="27154C55" w:rsidR="00FD3D4F" w:rsidRDefault="000E7458" w:rsidP="00FD3D4F">
      <w:pPr>
        <w:spacing w:before="240" w:after="0" w:line="360" w:lineRule="auto"/>
        <w:ind w:firstLine="680"/>
        <w:jc w:val="both"/>
        <w:outlineLvl w:val="0"/>
        <w:rPr>
          <w:rFonts w:ascii="Times New Roman" w:hAnsi="Times New Roman" w:cs="Times New Roman"/>
          <w:sz w:val="24"/>
          <w:szCs w:val="24"/>
        </w:rPr>
      </w:pPr>
      <w:bookmarkStart w:id="336" w:name="_Toc197635577"/>
      <w:bookmarkStart w:id="337" w:name="_Toc198544016"/>
      <w:bookmarkStart w:id="338" w:name="_Toc198587610"/>
      <w:bookmarkStart w:id="339" w:name="_Toc203995217"/>
      <w:r>
        <w:rPr>
          <w:rFonts w:ascii="Times New Roman" w:hAnsi="Times New Roman" w:cs="Times New Roman"/>
          <w:sz w:val="24"/>
          <w:szCs w:val="24"/>
        </w:rPr>
        <w:t xml:space="preserve">El avance y uso masivo de las </w:t>
      </w:r>
      <w:proofErr w:type="spellStart"/>
      <w:r>
        <w:rPr>
          <w:rFonts w:ascii="Times New Roman" w:hAnsi="Times New Roman" w:cs="Times New Roman"/>
          <w:sz w:val="24"/>
          <w:szCs w:val="24"/>
        </w:rPr>
        <w:t>TICs</w:t>
      </w:r>
      <w:proofErr w:type="spellEnd"/>
      <w:r>
        <w:rPr>
          <w:rFonts w:ascii="Times New Roman" w:hAnsi="Times New Roman" w:cs="Times New Roman"/>
          <w:sz w:val="24"/>
          <w:szCs w:val="24"/>
        </w:rPr>
        <w:t xml:space="preserve"> por los jóvenes y los menores de edad han hecho que los delitos cibernéticos aumenten, entre los que se incluyen el </w:t>
      </w:r>
      <w:r>
        <w:rPr>
          <w:rFonts w:ascii="Times New Roman" w:hAnsi="Times New Roman" w:cs="Times New Roman"/>
          <w:i/>
          <w:iCs/>
          <w:sz w:val="24"/>
          <w:szCs w:val="24"/>
        </w:rPr>
        <w:t>grooming</w:t>
      </w:r>
      <w:r>
        <w:rPr>
          <w:rFonts w:ascii="Times New Roman" w:hAnsi="Times New Roman" w:cs="Times New Roman"/>
          <w:sz w:val="24"/>
          <w:szCs w:val="24"/>
        </w:rPr>
        <w:t>. En el año 2022 se presentaron 954 denuncias por este tipo de delito, siendo el 84% de los casos las víctimas menores de edad. Cabe destacar que en la mitad aproximadamente de los casos conocidos, el agresor es una persona desconocida para el menor y, de estos casos, el 95,1% de los agresores no contaban con antecedentes penales</w:t>
      </w:r>
      <w:r w:rsidR="00FD3D4F">
        <w:rPr>
          <w:rFonts w:ascii="Times New Roman" w:hAnsi="Times New Roman" w:cs="Times New Roman"/>
          <w:sz w:val="24"/>
          <w:szCs w:val="24"/>
        </w:rPr>
        <w:t xml:space="preserve"> (Figura 4)</w:t>
      </w:r>
      <w:r>
        <w:rPr>
          <w:rFonts w:ascii="Times New Roman" w:hAnsi="Times New Roman" w:cs="Times New Roman"/>
          <w:sz w:val="24"/>
          <w:szCs w:val="24"/>
        </w:rPr>
        <w:t>.</w:t>
      </w:r>
      <w:bookmarkEnd w:id="336"/>
      <w:bookmarkEnd w:id="337"/>
      <w:bookmarkEnd w:id="338"/>
      <w:bookmarkEnd w:id="339"/>
    </w:p>
    <w:p w14:paraId="373BD86C" w14:textId="64723D59" w:rsidR="00876505" w:rsidRDefault="000E7458">
      <w:pPr>
        <w:pStyle w:val="Epgrafe"/>
        <w:keepNext/>
        <w:spacing w:before="240" w:line="360" w:lineRule="auto"/>
        <w:rPr>
          <w:rFonts w:ascii="Times New Roman" w:hAnsi="Times New Roman" w:cs="Times New Roman"/>
          <w:b/>
          <w:bCs/>
          <w:i w:val="0"/>
          <w:iCs w:val="0"/>
          <w:color w:val="auto"/>
          <w:sz w:val="24"/>
          <w:szCs w:val="24"/>
        </w:rPr>
      </w:pPr>
      <w:bookmarkStart w:id="340" w:name="_Toc206782193"/>
      <w:r>
        <w:rPr>
          <w:rFonts w:ascii="Times New Roman" w:hAnsi="Times New Roman" w:cs="Times New Roman"/>
          <w:b/>
          <w:bCs/>
          <w:i w:val="0"/>
          <w:iCs w:val="0"/>
          <w:color w:val="auto"/>
          <w:sz w:val="24"/>
          <w:szCs w:val="24"/>
        </w:rPr>
        <w:lastRenderedPageBreak/>
        <w:t xml:space="preserve">Figura </w:t>
      </w:r>
      <w:r>
        <w:rPr>
          <w:rFonts w:ascii="Times New Roman" w:hAnsi="Times New Roman" w:cs="Times New Roman"/>
          <w:b/>
          <w:bCs/>
          <w:i w:val="0"/>
          <w:iCs w:val="0"/>
          <w:color w:val="auto"/>
          <w:sz w:val="24"/>
          <w:szCs w:val="24"/>
        </w:rPr>
        <w:fldChar w:fldCharType="begin"/>
      </w:r>
      <w:r>
        <w:rPr>
          <w:rFonts w:ascii="Times New Roman" w:hAnsi="Times New Roman" w:cs="Times New Roman"/>
          <w:b/>
          <w:bCs/>
          <w:i w:val="0"/>
          <w:iCs w:val="0"/>
          <w:color w:val="auto"/>
          <w:sz w:val="24"/>
          <w:szCs w:val="24"/>
        </w:rPr>
        <w:instrText xml:space="preserve"> SEQ Figura \* ARABIC </w:instrText>
      </w:r>
      <w:r>
        <w:rPr>
          <w:rFonts w:ascii="Times New Roman" w:hAnsi="Times New Roman" w:cs="Times New Roman"/>
          <w:b/>
          <w:bCs/>
          <w:i w:val="0"/>
          <w:iCs w:val="0"/>
          <w:color w:val="auto"/>
          <w:sz w:val="24"/>
          <w:szCs w:val="24"/>
        </w:rPr>
        <w:fldChar w:fldCharType="separate"/>
      </w:r>
      <w:r w:rsidR="00042743">
        <w:rPr>
          <w:rFonts w:ascii="Times New Roman" w:hAnsi="Times New Roman" w:cs="Times New Roman"/>
          <w:b/>
          <w:bCs/>
          <w:i w:val="0"/>
          <w:iCs w:val="0"/>
          <w:noProof/>
          <w:color w:val="auto"/>
          <w:sz w:val="24"/>
          <w:szCs w:val="24"/>
        </w:rPr>
        <w:t>4</w:t>
      </w:r>
      <w:bookmarkEnd w:id="340"/>
      <w:r>
        <w:rPr>
          <w:rFonts w:ascii="Times New Roman" w:hAnsi="Times New Roman" w:cs="Times New Roman"/>
          <w:b/>
          <w:bCs/>
          <w:i w:val="0"/>
          <w:iCs w:val="0"/>
          <w:color w:val="auto"/>
          <w:sz w:val="24"/>
          <w:szCs w:val="24"/>
        </w:rPr>
        <w:fldChar w:fldCharType="end"/>
      </w:r>
      <w:r>
        <w:rPr>
          <w:rFonts w:ascii="Times New Roman" w:hAnsi="Times New Roman" w:cs="Times New Roman"/>
          <w:b/>
          <w:bCs/>
          <w:i w:val="0"/>
          <w:iCs w:val="0"/>
          <w:color w:val="auto"/>
          <w:sz w:val="24"/>
          <w:szCs w:val="24"/>
        </w:rPr>
        <w:t xml:space="preserve"> </w:t>
      </w:r>
    </w:p>
    <w:p w14:paraId="0DEA7E3B" w14:textId="77777777" w:rsidR="00876505" w:rsidRDefault="000E7458">
      <w:pPr>
        <w:pStyle w:val="Epgrafe"/>
        <w:keepNext/>
        <w:spacing w:before="240" w:line="360" w:lineRule="auto"/>
        <w:rPr>
          <w:rFonts w:ascii="Times New Roman" w:hAnsi="Times New Roman" w:cs="Times New Roman"/>
          <w:color w:val="auto"/>
          <w:sz w:val="24"/>
          <w:szCs w:val="24"/>
        </w:rPr>
      </w:pPr>
      <w:r>
        <w:rPr>
          <w:rFonts w:ascii="Times New Roman" w:hAnsi="Times New Roman" w:cs="Times New Roman"/>
          <w:color w:val="auto"/>
          <w:sz w:val="24"/>
          <w:szCs w:val="24"/>
        </w:rPr>
        <w:t>Perfil del agresor de grooming</w:t>
      </w:r>
    </w:p>
    <w:p w14:paraId="77F94C7C" w14:textId="77777777" w:rsidR="00876505" w:rsidRDefault="000E7458">
      <w:pPr>
        <w:spacing w:before="240" w:after="0" w:line="360" w:lineRule="auto"/>
        <w:ind w:firstLine="680"/>
        <w:jc w:val="center"/>
        <w:outlineLvl w:val="0"/>
        <w:rPr>
          <w:rFonts w:ascii="Times New Roman" w:hAnsi="Times New Roman" w:cs="Times New Roman"/>
          <w:sz w:val="24"/>
          <w:szCs w:val="24"/>
        </w:rPr>
      </w:pPr>
      <w:bookmarkStart w:id="341" w:name="_Toc197635578"/>
      <w:bookmarkStart w:id="342" w:name="_Toc198544017"/>
      <w:bookmarkStart w:id="343" w:name="_Toc198587611"/>
      <w:bookmarkStart w:id="344" w:name="_Toc203995218"/>
      <w:r>
        <w:rPr>
          <w:rFonts w:ascii="Times New Roman" w:hAnsi="Times New Roman" w:cs="Times New Roman"/>
          <w:noProof/>
          <w:sz w:val="24"/>
          <w:szCs w:val="24"/>
          <w:lang w:eastAsia="es-ES"/>
        </w:rPr>
        <w:drawing>
          <wp:inline distT="0" distB="0" distL="0" distR="0" wp14:anchorId="78442FD1" wp14:editId="6AEB6CB2">
            <wp:extent cx="3324888" cy="1809750"/>
            <wp:effectExtent l="0" t="0" r="8890" b="0"/>
            <wp:docPr id="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354207" name=""/>
                    <pic:cNvPicPr>
                      <a:picLocks noChangeAspect="1"/>
                    </pic:cNvPicPr>
                  </pic:nvPicPr>
                  <pic:blipFill>
                    <a:blip r:embed="rId18"/>
                    <a:stretch/>
                  </pic:blipFill>
                  <pic:spPr bwMode="auto">
                    <a:xfrm>
                      <a:off x="0" y="0"/>
                      <a:ext cx="3329705" cy="1812372"/>
                    </a:xfrm>
                    <a:prstGeom prst="rect">
                      <a:avLst/>
                    </a:prstGeom>
                  </pic:spPr>
                </pic:pic>
              </a:graphicData>
            </a:graphic>
          </wp:inline>
        </w:drawing>
      </w:r>
      <w:bookmarkEnd w:id="341"/>
      <w:bookmarkEnd w:id="342"/>
      <w:bookmarkEnd w:id="343"/>
      <w:bookmarkEnd w:id="344"/>
    </w:p>
    <w:p w14:paraId="31F833F3" w14:textId="77777777" w:rsidR="00876505" w:rsidRDefault="000E7458">
      <w:pPr>
        <w:spacing w:before="240" w:after="0" w:line="360" w:lineRule="auto"/>
        <w:ind w:firstLine="680"/>
        <w:jc w:val="center"/>
        <w:outlineLvl w:val="0"/>
        <w:rPr>
          <w:rFonts w:ascii="Times New Roman" w:hAnsi="Times New Roman" w:cs="Times New Roman"/>
          <w:i/>
          <w:iCs/>
          <w:sz w:val="24"/>
          <w:szCs w:val="24"/>
        </w:rPr>
      </w:pPr>
      <w:bookmarkStart w:id="345" w:name="_Toc197635579"/>
      <w:bookmarkStart w:id="346" w:name="_Toc198544018"/>
      <w:bookmarkStart w:id="347" w:name="_Toc198587612"/>
      <w:bookmarkStart w:id="348" w:name="_Toc203995219"/>
      <w:r>
        <w:rPr>
          <w:rFonts w:ascii="Times New Roman" w:hAnsi="Times New Roman" w:cs="Times New Roman"/>
          <w:i/>
          <w:iCs/>
          <w:sz w:val="24"/>
          <w:szCs w:val="24"/>
        </w:rPr>
        <w:t xml:space="preserve">Fuente: </w:t>
      </w:r>
      <w:proofErr w:type="spellStart"/>
      <w:r>
        <w:rPr>
          <w:rFonts w:ascii="Times New Roman" w:hAnsi="Times New Roman" w:cs="Times New Roman"/>
          <w:i/>
          <w:iCs/>
          <w:sz w:val="24"/>
          <w:szCs w:val="24"/>
        </w:rPr>
        <w:t>Save</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the</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Children</w:t>
      </w:r>
      <w:proofErr w:type="spellEnd"/>
      <w:r>
        <w:rPr>
          <w:rFonts w:ascii="Times New Roman" w:hAnsi="Times New Roman" w:cs="Times New Roman"/>
          <w:i/>
          <w:iCs/>
          <w:sz w:val="24"/>
          <w:szCs w:val="24"/>
        </w:rPr>
        <w:t xml:space="preserve"> (2023)</w:t>
      </w:r>
      <w:bookmarkEnd w:id="345"/>
      <w:bookmarkEnd w:id="346"/>
      <w:bookmarkEnd w:id="347"/>
      <w:bookmarkEnd w:id="348"/>
    </w:p>
    <w:p w14:paraId="19EDB158" w14:textId="27C76439" w:rsidR="00876505" w:rsidRDefault="000E7458">
      <w:pPr>
        <w:spacing w:before="240" w:after="0" w:line="360" w:lineRule="auto"/>
        <w:ind w:firstLine="680"/>
        <w:jc w:val="both"/>
        <w:outlineLvl w:val="0"/>
        <w:rPr>
          <w:rFonts w:ascii="Times New Roman" w:hAnsi="Times New Roman" w:cs="Times New Roman"/>
          <w:sz w:val="24"/>
          <w:szCs w:val="24"/>
        </w:rPr>
      </w:pPr>
      <w:bookmarkStart w:id="349" w:name="_Toc197635580"/>
      <w:bookmarkStart w:id="350" w:name="_Toc198544019"/>
      <w:bookmarkStart w:id="351" w:name="_Toc198587613"/>
      <w:bookmarkStart w:id="352" w:name="_Toc203995220"/>
      <w:r>
        <w:rPr>
          <w:rFonts w:ascii="Times New Roman" w:hAnsi="Times New Roman" w:cs="Times New Roman"/>
          <w:sz w:val="24"/>
          <w:szCs w:val="24"/>
        </w:rPr>
        <w:t xml:space="preserve">En los casos de </w:t>
      </w:r>
      <w:r>
        <w:rPr>
          <w:rFonts w:ascii="Times New Roman" w:hAnsi="Times New Roman" w:cs="Times New Roman"/>
          <w:i/>
          <w:iCs/>
          <w:sz w:val="24"/>
          <w:szCs w:val="24"/>
        </w:rPr>
        <w:t>grooming</w:t>
      </w:r>
      <w:r>
        <w:rPr>
          <w:rFonts w:ascii="Times New Roman" w:hAnsi="Times New Roman" w:cs="Times New Roman"/>
          <w:sz w:val="24"/>
          <w:szCs w:val="24"/>
        </w:rPr>
        <w:t xml:space="preserve">, la mayoría de las víctimas eran niñas, suponiendo un 57,4% de los casos, mientras que los niños alcanzan el 42,6% de estos. Estas </w:t>
      </w:r>
      <w:r w:rsidRPr="00FD3D4F">
        <w:rPr>
          <w:rFonts w:ascii="Times New Roman" w:hAnsi="Times New Roman" w:cs="Times New Roman"/>
          <w:sz w:val="24"/>
          <w:szCs w:val="24"/>
        </w:rPr>
        <w:t>cifra</w:t>
      </w:r>
      <w:r w:rsidR="00FD3D4F" w:rsidRPr="00FD3D4F">
        <w:rPr>
          <w:rFonts w:ascii="Times New Roman" w:hAnsi="Times New Roman" w:cs="Times New Roman"/>
          <w:sz w:val="24"/>
          <w:szCs w:val="24"/>
        </w:rPr>
        <w:t>s</w:t>
      </w:r>
      <w:r w:rsidRPr="00FD3D4F">
        <w:rPr>
          <w:rFonts w:ascii="Times New Roman" w:hAnsi="Times New Roman" w:cs="Times New Roman"/>
          <w:sz w:val="24"/>
          <w:szCs w:val="24"/>
        </w:rPr>
        <w:t xml:space="preserve"> (Figura 5) </w:t>
      </w:r>
      <w:r>
        <w:rPr>
          <w:rFonts w:ascii="Times New Roman" w:hAnsi="Times New Roman" w:cs="Times New Roman"/>
          <w:sz w:val="24"/>
          <w:szCs w:val="24"/>
        </w:rPr>
        <w:t xml:space="preserve">disparan del abuso sexual físico, en el que 8/10 víctimas son niñas. Además, el abuso sexual físico tiene una media de edad de la víctima de 11 años, mientras que en </w:t>
      </w:r>
      <w:r>
        <w:rPr>
          <w:rFonts w:ascii="Times New Roman" w:hAnsi="Times New Roman" w:cs="Times New Roman"/>
          <w:i/>
          <w:iCs/>
          <w:sz w:val="24"/>
          <w:szCs w:val="24"/>
        </w:rPr>
        <w:t>grooming</w:t>
      </w:r>
      <w:r>
        <w:rPr>
          <w:rFonts w:ascii="Times New Roman" w:hAnsi="Times New Roman" w:cs="Times New Roman"/>
          <w:sz w:val="24"/>
          <w:szCs w:val="24"/>
        </w:rPr>
        <w:t xml:space="preserve"> esta se eleva a los 13 años.</w:t>
      </w:r>
      <w:bookmarkEnd w:id="349"/>
      <w:bookmarkEnd w:id="350"/>
      <w:bookmarkEnd w:id="351"/>
      <w:bookmarkEnd w:id="352"/>
    </w:p>
    <w:p w14:paraId="4EB93C0F" w14:textId="223418A7" w:rsidR="00876505" w:rsidRDefault="000E7458">
      <w:pPr>
        <w:pStyle w:val="Epgrafe"/>
        <w:keepNext/>
        <w:spacing w:before="240" w:line="360" w:lineRule="auto"/>
        <w:rPr>
          <w:rFonts w:ascii="Times New Roman" w:hAnsi="Times New Roman" w:cs="Times New Roman"/>
          <w:b/>
          <w:bCs/>
          <w:i w:val="0"/>
          <w:iCs w:val="0"/>
          <w:color w:val="auto"/>
          <w:sz w:val="24"/>
          <w:szCs w:val="24"/>
        </w:rPr>
      </w:pPr>
      <w:bookmarkStart w:id="353" w:name="_Toc206782194"/>
      <w:r>
        <w:rPr>
          <w:rFonts w:ascii="Times New Roman" w:hAnsi="Times New Roman" w:cs="Times New Roman"/>
          <w:b/>
          <w:bCs/>
          <w:i w:val="0"/>
          <w:iCs w:val="0"/>
          <w:color w:val="auto"/>
          <w:sz w:val="24"/>
          <w:szCs w:val="24"/>
        </w:rPr>
        <w:t xml:space="preserve">Figura </w:t>
      </w:r>
      <w:r>
        <w:rPr>
          <w:rFonts w:ascii="Times New Roman" w:hAnsi="Times New Roman" w:cs="Times New Roman"/>
          <w:b/>
          <w:bCs/>
          <w:i w:val="0"/>
          <w:iCs w:val="0"/>
          <w:color w:val="auto"/>
          <w:sz w:val="24"/>
          <w:szCs w:val="24"/>
        </w:rPr>
        <w:fldChar w:fldCharType="begin"/>
      </w:r>
      <w:r>
        <w:rPr>
          <w:rFonts w:ascii="Times New Roman" w:hAnsi="Times New Roman" w:cs="Times New Roman"/>
          <w:b/>
          <w:bCs/>
          <w:i w:val="0"/>
          <w:iCs w:val="0"/>
          <w:color w:val="auto"/>
          <w:sz w:val="24"/>
          <w:szCs w:val="24"/>
        </w:rPr>
        <w:instrText xml:space="preserve"> SEQ Figura \* ARABIC </w:instrText>
      </w:r>
      <w:r>
        <w:rPr>
          <w:rFonts w:ascii="Times New Roman" w:hAnsi="Times New Roman" w:cs="Times New Roman"/>
          <w:b/>
          <w:bCs/>
          <w:i w:val="0"/>
          <w:iCs w:val="0"/>
          <w:color w:val="auto"/>
          <w:sz w:val="24"/>
          <w:szCs w:val="24"/>
        </w:rPr>
        <w:fldChar w:fldCharType="separate"/>
      </w:r>
      <w:r w:rsidR="00042743">
        <w:rPr>
          <w:rFonts w:ascii="Times New Roman" w:hAnsi="Times New Roman" w:cs="Times New Roman"/>
          <w:b/>
          <w:bCs/>
          <w:i w:val="0"/>
          <w:iCs w:val="0"/>
          <w:noProof/>
          <w:color w:val="auto"/>
          <w:sz w:val="24"/>
          <w:szCs w:val="24"/>
        </w:rPr>
        <w:t>5</w:t>
      </w:r>
      <w:bookmarkEnd w:id="353"/>
      <w:r>
        <w:rPr>
          <w:rFonts w:ascii="Times New Roman" w:hAnsi="Times New Roman" w:cs="Times New Roman"/>
          <w:b/>
          <w:bCs/>
          <w:i w:val="0"/>
          <w:iCs w:val="0"/>
          <w:color w:val="auto"/>
          <w:sz w:val="24"/>
          <w:szCs w:val="24"/>
        </w:rPr>
        <w:fldChar w:fldCharType="end"/>
      </w:r>
      <w:r>
        <w:rPr>
          <w:rFonts w:ascii="Times New Roman" w:hAnsi="Times New Roman" w:cs="Times New Roman"/>
          <w:b/>
          <w:bCs/>
          <w:i w:val="0"/>
          <w:iCs w:val="0"/>
          <w:color w:val="auto"/>
          <w:sz w:val="24"/>
          <w:szCs w:val="24"/>
        </w:rPr>
        <w:t xml:space="preserve"> </w:t>
      </w:r>
    </w:p>
    <w:p w14:paraId="3341E30B" w14:textId="77777777" w:rsidR="00876505" w:rsidRDefault="000E7458">
      <w:pPr>
        <w:pStyle w:val="Epgrafe"/>
        <w:keepNext/>
        <w:spacing w:before="240" w:line="360" w:lineRule="auto"/>
        <w:rPr>
          <w:rFonts w:ascii="Times New Roman" w:hAnsi="Times New Roman" w:cs="Times New Roman"/>
          <w:color w:val="auto"/>
          <w:sz w:val="24"/>
          <w:szCs w:val="24"/>
        </w:rPr>
      </w:pPr>
      <w:r>
        <w:rPr>
          <w:rFonts w:ascii="Times New Roman" w:hAnsi="Times New Roman" w:cs="Times New Roman"/>
          <w:color w:val="auto"/>
          <w:sz w:val="24"/>
          <w:szCs w:val="24"/>
        </w:rPr>
        <w:t>Perfil de la víctima de grooming</w:t>
      </w:r>
    </w:p>
    <w:p w14:paraId="01AFDD70" w14:textId="77777777" w:rsidR="00876505" w:rsidRDefault="000E7458">
      <w:pPr>
        <w:spacing w:before="240" w:after="0" w:line="360" w:lineRule="auto"/>
        <w:ind w:firstLine="680"/>
        <w:jc w:val="center"/>
        <w:outlineLvl w:val="0"/>
        <w:rPr>
          <w:rFonts w:ascii="Times New Roman" w:hAnsi="Times New Roman" w:cs="Times New Roman"/>
          <w:sz w:val="24"/>
          <w:szCs w:val="24"/>
        </w:rPr>
      </w:pPr>
      <w:bookmarkStart w:id="354" w:name="_Toc197635581"/>
      <w:bookmarkStart w:id="355" w:name="_Toc198544020"/>
      <w:bookmarkStart w:id="356" w:name="_Toc198587614"/>
      <w:bookmarkStart w:id="357" w:name="_Toc203995221"/>
      <w:r>
        <w:rPr>
          <w:rFonts w:ascii="Times New Roman" w:hAnsi="Times New Roman" w:cs="Times New Roman"/>
          <w:noProof/>
          <w:sz w:val="24"/>
          <w:szCs w:val="24"/>
          <w:lang w:eastAsia="es-ES"/>
        </w:rPr>
        <w:drawing>
          <wp:inline distT="0" distB="0" distL="0" distR="0" wp14:anchorId="64B5C799" wp14:editId="2CB717D1">
            <wp:extent cx="3810000" cy="3027405"/>
            <wp:effectExtent l="0" t="0" r="0" b="1905"/>
            <wp:docPr id="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418935" name=""/>
                    <pic:cNvPicPr>
                      <a:picLocks noChangeAspect="1"/>
                    </pic:cNvPicPr>
                  </pic:nvPicPr>
                  <pic:blipFill>
                    <a:blip r:embed="rId19"/>
                    <a:stretch/>
                  </pic:blipFill>
                  <pic:spPr bwMode="auto">
                    <a:xfrm>
                      <a:off x="0" y="0"/>
                      <a:ext cx="3821281" cy="3036369"/>
                    </a:xfrm>
                    <a:prstGeom prst="rect">
                      <a:avLst/>
                    </a:prstGeom>
                  </pic:spPr>
                </pic:pic>
              </a:graphicData>
            </a:graphic>
          </wp:inline>
        </w:drawing>
      </w:r>
      <w:bookmarkEnd w:id="354"/>
      <w:bookmarkEnd w:id="355"/>
      <w:bookmarkEnd w:id="356"/>
      <w:bookmarkEnd w:id="357"/>
    </w:p>
    <w:p w14:paraId="52CECD41" w14:textId="77777777" w:rsidR="00876505" w:rsidRDefault="000E7458">
      <w:pPr>
        <w:spacing w:before="240" w:after="0" w:line="360" w:lineRule="auto"/>
        <w:ind w:firstLine="680"/>
        <w:jc w:val="center"/>
        <w:outlineLvl w:val="0"/>
        <w:rPr>
          <w:rFonts w:ascii="Times New Roman" w:hAnsi="Times New Roman" w:cs="Times New Roman"/>
          <w:i/>
          <w:iCs/>
          <w:sz w:val="24"/>
          <w:szCs w:val="24"/>
        </w:rPr>
      </w:pPr>
      <w:bookmarkStart w:id="358" w:name="_Toc197635582"/>
      <w:bookmarkStart w:id="359" w:name="_Toc198544021"/>
      <w:bookmarkStart w:id="360" w:name="_Toc198587615"/>
      <w:bookmarkStart w:id="361" w:name="_Toc203995222"/>
      <w:r>
        <w:rPr>
          <w:rFonts w:ascii="Times New Roman" w:hAnsi="Times New Roman" w:cs="Times New Roman"/>
          <w:i/>
          <w:iCs/>
          <w:sz w:val="24"/>
          <w:szCs w:val="24"/>
        </w:rPr>
        <w:lastRenderedPageBreak/>
        <w:t xml:space="preserve">Fuente: </w:t>
      </w:r>
      <w:proofErr w:type="spellStart"/>
      <w:r>
        <w:rPr>
          <w:rFonts w:ascii="Times New Roman" w:hAnsi="Times New Roman" w:cs="Times New Roman"/>
          <w:i/>
          <w:iCs/>
          <w:sz w:val="24"/>
          <w:szCs w:val="24"/>
        </w:rPr>
        <w:t>Save</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the</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Children</w:t>
      </w:r>
      <w:proofErr w:type="spellEnd"/>
      <w:r>
        <w:rPr>
          <w:rFonts w:ascii="Times New Roman" w:hAnsi="Times New Roman" w:cs="Times New Roman"/>
          <w:i/>
          <w:iCs/>
          <w:sz w:val="24"/>
          <w:szCs w:val="24"/>
        </w:rPr>
        <w:t xml:space="preserve"> (2023)</w:t>
      </w:r>
      <w:bookmarkEnd w:id="358"/>
      <w:bookmarkEnd w:id="359"/>
      <w:bookmarkEnd w:id="360"/>
      <w:bookmarkEnd w:id="361"/>
    </w:p>
    <w:p w14:paraId="62A51FF7" w14:textId="77777777" w:rsidR="00876505" w:rsidRDefault="000E7458">
      <w:pPr>
        <w:pStyle w:val="Ttulo3"/>
        <w:numPr>
          <w:ilvl w:val="2"/>
          <w:numId w:val="1"/>
        </w:numPr>
        <w:spacing w:before="240"/>
        <w:rPr>
          <w:rFonts w:ascii="Times New Roman" w:hAnsi="Times New Roman" w:cs="Times New Roman"/>
          <w:b/>
          <w:bCs/>
          <w:i/>
          <w:iCs/>
          <w:color w:val="auto"/>
          <w:sz w:val="24"/>
          <w:szCs w:val="24"/>
        </w:rPr>
      </w:pPr>
      <w:bookmarkStart w:id="362" w:name="_Toc198544022"/>
      <w:bookmarkStart w:id="363" w:name="_Toc203995223"/>
      <w:r>
        <w:rPr>
          <w:rFonts w:ascii="Times New Roman" w:hAnsi="Times New Roman" w:cs="Times New Roman"/>
          <w:b/>
          <w:bCs/>
          <w:i/>
          <w:iCs/>
          <w:color w:val="auto"/>
          <w:sz w:val="24"/>
          <w:szCs w:val="24"/>
        </w:rPr>
        <w:t>Delitos de odio</w:t>
      </w:r>
      <w:bookmarkEnd w:id="362"/>
      <w:bookmarkEnd w:id="363"/>
    </w:p>
    <w:p w14:paraId="73C8200B" w14:textId="3B77F190" w:rsidR="00876505" w:rsidRDefault="000E7458">
      <w:pPr>
        <w:spacing w:before="240" w:after="0" w:line="360" w:lineRule="auto"/>
        <w:ind w:firstLine="680"/>
        <w:jc w:val="both"/>
        <w:outlineLvl w:val="0"/>
        <w:rPr>
          <w:rFonts w:ascii="Times New Roman" w:hAnsi="Times New Roman" w:cs="Times New Roman"/>
          <w:sz w:val="24"/>
          <w:szCs w:val="24"/>
        </w:rPr>
      </w:pPr>
      <w:bookmarkStart w:id="364" w:name="_Toc197635584"/>
      <w:bookmarkStart w:id="365" w:name="_Toc198544023"/>
      <w:bookmarkStart w:id="366" w:name="_Toc198587617"/>
      <w:bookmarkStart w:id="367" w:name="_Toc203995224"/>
      <w:r>
        <w:rPr>
          <w:rFonts w:ascii="Times New Roman" w:hAnsi="Times New Roman" w:cs="Times New Roman"/>
          <w:sz w:val="24"/>
          <w:szCs w:val="24"/>
        </w:rPr>
        <w:t xml:space="preserve">Los delitos de odio son todas aquellas conductas a través de las cuales un agresor expone un mensaje de discriminación o de odio hacia una persona o un grupo social. Normalmente, el agresor selecciona a la víctima como consecuencia de una adscripción social que lo vincula a un determinado grupo, ya sea por su nacionalidad, etnia, ideología, </w:t>
      </w:r>
      <w:r w:rsidRPr="00FD3D4F">
        <w:rPr>
          <w:rFonts w:ascii="Times New Roman" w:hAnsi="Times New Roman" w:cs="Times New Roman"/>
          <w:sz w:val="24"/>
          <w:szCs w:val="24"/>
        </w:rPr>
        <w:t>género</w:t>
      </w:r>
      <w:r>
        <w:rPr>
          <w:rFonts w:ascii="Times New Roman" w:hAnsi="Times New Roman" w:cs="Times New Roman"/>
          <w:sz w:val="24"/>
          <w:szCs w:val="24"/>
        </w:rPr>
        <w:t xml:space="preserve"> o identidad sexual, entre otras, lo que se convierte en un objetivo directo para el agresor (Tamarit, 2018).</w:t>
      </w:r>
      <w:bookmarkEnd w:id="364"/>
      <w:bookmarkEnd w:id="365"/>
      <w:bookmarkEnd w:id="366"/>
      <w:bookmarkEnd w:id="367"/>
    </w:p>
    <w:p w14:paraId="6585FA53" w14:textId="6B1DA732" w:rsidR="00FD3D4F" w:rsidRDefault="00FD3D4F">
      <w:pPr>
        <w:spacing w:before="240" w:after="0" w:line="360" w:lineRule="auto"/>
        <w:ind w:firstLine="680"/>
        <w:jc w:val="both"/>
        <w:outlineLvl w:val="0"/>
        <w:rPr>
          <w:rFonts w:ascii="Times New Roman" w:hAnsi="Times New Roman" w:cs="Times New Roman"/>
          <w:sz w:val="24"/>
          <w:szCs w:val="24"/>
        </w:rPr>
      </w:pPr>
      <w:r>
        <w:rPr>
          <w:rFonts w:ascii="Times New Roman" w:hAnsi="Times New Roman" w:cs="Times New Roman"/>
          <w:sz w:val="24"/>
          <w:szCs w:val="24"/>
        </w:rPr>
        <w:t>Los delitos de odio se encuentran regulados en el Código Penal, siendo el artículo correspondiente a esta regulación el 510.</w:t>
      </w:r>
    </w:p>
    <w:p w14:paraId="5F82339D" w14:textId="407D0F55" w:rsidR="00876505" w:rsidRDefault="000E7458">
      <w:pPr>
        <w:spacing w:before="240" w:after="0" w:line="360" w:lineRule="auto"/>
        <w:ind w:firstLine="680"/>
        <w:jc w:val="both"/>
        <w:outlineLvl w:val="0"/>
        <w:rPr>
          <w:rFonts w:ascii="Times New Roman" w:hAnsi="Times New Roman" w:cs="Times New Roman"/>
          <w:sz w:val="24"/>
          <w:szCs w:val="24"/>
        </w:rPr>
      </w:pPr>
      <w:bookmarkStart w:id="368" w:name="_Toc197635585"/>
      <w:bookmarkStart w:id="369" w:name="_Toc198544024"/>
      <w:bookmarkStart w:id="370" w:name="_Toc198587618"/>
      <w:bookmarkStart w:id="371" w:name="_Toc203995225"/>
      <w:r>
        <w:rPr>
          <w:rFonts w:ascii="Times New Roman" w:hAnsi="Times New Roman" w:cs="Times New Roman"/>
          <w:sz w:val="24"/>
          <w:szCs w:val="24"/>
        </w:rPr>
        <w:t>En el año 2023, los delitos de odio en las redes sociales crecieron un 32% respecto al año anterior, siendo los delitos que más se repiten las amenazas, las injurias y la incitación al odio. Además, los delitos de odio ideológicos aumentaron un 71% respecto al año anterior, y los relacionados con la orientación sexual y la identidad de género aumentaron un 35%</w:t>
      </w:r>
      <w:r w:rsidR="00FD3D4F">
        <w:rPr>
          <w:rFonts w:ascii="Times New Roman" w:hAnsi="Times New Roman" w:cs="Times New Roman"/>
          <w:sz w:val="24"/>
          <w:szCs w:val="24"/>
        </w:rPr>
        <w:t xml:space="preserve"> (Bas, 2024) (Figura 6 y Figura 7)</w:t>
      </w:r>
      <w:r>
        <w:rPr>
          <w:rFonts w:ascii="Times New Roman" w:hAnsi="Times New Roman" w:cs="Times New Roman"/>
          <w:sz w:val="24"/>
          <w:szCs w:val="24"/>
        </w:rPr>
        <w:t>.</w:t>
      </w:r>
      <w:bookmarkEnd w:id="368"/>
      <w:bookmarkEnd w:id="369"/>
      <w:bookmarkEnd w:id="370"/>
      <w:bookmarkEnd w:id="371"/>
    </w:p>
    <w:p w14:paraId="21030459" w14:textId="62055E52" w:rsidR="00876505" w:rsidRDefault="000E7458">
      <w:pPr>
        <w:pStyle w:val="Epgrafe"/>
        <w:keepNext/>
        <w:spacing w:before="240" w:line="360" w:lineRule="auto"/>
        <w:rPr>
          <w:rFonts w:ascii="Times New Roman" w:hAnsi="Times New Roman" w:cs="Times New Roman"/>
          <w:b/>
          <w:bCs/>
          <w:i w:val="0"/>
          <w:iCs w:val="0"/>
          <w:color w:val="auto"/>
          <w:sz w:val="24"/>
          <w:szCs w:val="24"/>
        </w:rPr>
      </w:pPr>
      <w:bookmarkStart w:id="372" w:name="_Toc206782195"/>
      <w:r>
        <w:rPr>
          <w:rFonts w:ascii="Times New Roman" w:hAnsi="Times New Roman" w:cs="Times New Roman"/>
          <w:b/>
          <w:bCs/>
          <w:i w:val="0"/>
          <w:iCs w:val="0"/>
          <w:color w:val="auto"/>
          <w:sz w:val="24"/>
          <w:szCs w:val="24"/>
        </w:rPr>
        <w:t xml:space="preserve">Figura </w:t>
      </w:r>
      <w:r>
        <w:rPr>
          <w:rFonts w:ascii="Times New Roman" w:hAnsi="Times New Roman" w:cs="Times New Roman"/>
          <w:b/>
          <w:bCs/>
          <w:i w:val="0"/>
          <w:iCs w:val="0"/>
          <w:color w:val="auto"/>
          <w:sz w:val="24"/>
          <w:szCs w:val="24"/>
        </w:rPr>
        <w:fldChar w:fldCharType="begin"/>
      </w:r>
      <w:r>
        <w:rPr>
          <w:rFonts w:ascii="Times New Roman" w:hAnsi="Times New Roman" w:cs="Times New Roman"/>
          <w:b/>
          <w:bCs/>
          <w:i w:val="0"/>
          <w:iCs w:val="0"/>
          <w:color w:val="auto"/>
          <w:sz w:val="24"/>
          <w:szCs w:val="24"/>
        </w:rPr>
        <w:instrText xml:space="preserve"> SEQ Figura \* ARABIC </w:instrText>
      </w:r>
      <w:r>
        <w:rPr>
          <w:rFonts w:ascii="Times New Roman" w:hAnsi="Times New Roman" w:cs="Times New Roman"/>
          <w:b/>
          <w:bCs/>
          <w:i w:val="0"/>
          <w:iCs w:val="0"/>
          <w:color w:val="auto"/>
          <w:sz w:val="24"/>
          <w:szCs w:val="24"/>
        </w:rPr>
        <w:fldChar w:fldCharType="separate"/>
      </w:r>
      <w:r w:rsidR="00042743">
        <w:rPr>
          <w:rFonts w:ascii="Times New Roman" w:hAnsi="Times New Roman" w:cs="Times New Roman"/>
          <w:b/>
          <w:bCs/>
          <w:i w:val="0"/>
          <w:iCs w:val="0"/>
          <w:noProof/>
          <w:color w:val="auto"/>
          <w:sz w:val="24"/>
          <w:szCs w:val="24"/>
        </w:rPr>
        <w:t>6</w:t>
      </w:r>
      <w:bookmarkEnd w:id="372"/>
      <w:r>
        <w:rPr>
          <w:rFonts w:ascii="Times New Roman" w:hAnsi="Times New Roman" w:cs="Times New Roman"/>
          <w:b/>
          <w:bCs/>
          <w:i w:val="0"/>
          <w:iCs w:val="0"/>
          <w:color w:val="auto"/>
          <w:sz w:val="24"/>
          <w:szCs w:val="24"/>
        </w:rPr>
        <w:fldChar w:fldCharType="end"/>
      </w:r>
      <w:r>
        <w:rPr>
          <w:rFonts w:ascii="Times New Roman" w:hAnsi="Times New Roman" w:cs="Times New Roman"/>
          <w:b/>
          <w:bCs/>
          <w:i w:val="0"/>
          <w:iCs w:val="0"/>
          <w:color w:val="auto"/>
          <w:sz w:val="24"/>
          <w:szCs w:val="24"/>
        </w:rPr>
        <w:t xml:space="preserve"> </w:t>
      </w:r>
    </w:p>
    <w:p w14:paraId="0BCA9CE8" w14:textId="77777777" w:rsidR="00876505" w:rsidRDefault="000E7458">
      <w:pPr>
        <w:pStyle w:val="Epgrafe"/>
        <w:keepNext/>
        <w:spacing w:before="240" w:line="360" w:lineRule="auto"/>
        <w:rPr>
          <w:rFonts w:ascii="Times New Roman" w:hAnsi="Times New Roman" w:cs="Times New Roman"/>
          <w:color w:val="auto"/>
          <w:sz w:val="24"/>
          <w:szCs w:val="24"/>
        </w:rPr>
      </w:pPr>
      <w:r>
        <w:rPr>
          <w:rFonts w:ascii="Times New Roman" w:hAnsi="Times New Roman" w:cs="Times New Roman"/>
          <w:color w:val="auto"/>
          <w:sz w:val="24"/>
          <w:szCs w:val="24"/>
        </w:rPr>
        <w:t>Tipos de hechos de delitos de odio</w:t>
      </w:r>
    </w:p>
    <w:p w14:paraId="76F22A33" w14:textId="77777777" w:rsidR="00876505" w:rsidRDefault="000E7458">
      <w:pPr>
        <w:spacing w:before="240" w:after="0" w:line="360" w:lineRule="auto"/>
        <w:ind w:firstLine="680"/>
        <w:jc w:val="center"/>
        <w:outlineLvl w:val="0"/>
        <w:rPr>
          <w:rFonts w:ascii="Times New Roman" w:hAnsi="Times New Roman" w:cs="Times New Roman"/>
          <w:sz w:val="24"/>
          <w:szCs w:val="24"/>
        </w:rPr>
      </w:pPr>
      <w:bookmarkStart w:id="373" w:name="_Toc197635586"/>
      <w:bookmarkStart w:id="374" w:name="_Toc198544025"/>
      <w:bookmarkStart w:id="375" w:name="_Toc198587619"/>
      <w:bookmarkStart w:id="376" w:name="_Toc203995226"/>
      <w:r>
        <w:rPr>
          <w:rFonts w:ascii="Times New Roman" w:hAnsi="Times New Roman" w:cs="Times New Roman"/>
          <w:noProof/>
          <w:sz w:val="24"/>
          <w:szCs w:val="24"/>
          <w:lang w:eastAsia="es-ES"/>
        </w:rPr>
        <w:drawing>
          <wp:inline distT="0" distB="0" distL="0" distR="0" wp14:anchorId="07198199" wp14:editId="788D87CC">
            <wp:extent cx="5125165" cy="1838582"/>
            <wp:effectExtent l="0" t="0" r="0" b="9525"/>
            <wp:docPr id="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3053434" name=""/>
                    <pic:cNvPicPr>
                      <a:picLocks noChangeAspect="1"/>
                    </pic:cNvPicPr>
                  </pic:nvPicPr>
                  <pic:blipFill>
                    <a:blip r:embed="rId20"/>
                    <a:stretch/>
                  </pic:blipFill>
                  <pic:spPr bwMode="auto">
                    <a:xfrm>
                      <a:off x="0" y="0"/>
                      <a:ext cx="5125165" cy="1838582"/>
                    </a:xfrm>
                    <a:prstGeom prst="rect">
                      <a:avLst/>
                    </a:prstGeom>
                  </pic:spPr>
                </pic:pic>
              </a:graphicData>
            </a:graphic>
          </wp:inline>
        </w:drawing>
      </w:r>
      <w:bookmarkEnd w:id="373"/>
      <w:bookmarkEnd w:id="374"/>
      <w:bookmarkEnd w:id="375"/>
      <w:bookmarkEnd w:id="376"/>
    </w:p>
    <w:p w14:paraId="4349D007" w14:textId="77777777" w:rsidR="00876505" w:rsidRDefault="000E7458">
      <w:pPr>
        <w:spacing w:before="240" w:after="0" w:line="360" w:lineRule="auto"/>
        <w:ind w:firstLine="680"/>
        <w:jc w:val="center"/>
        <w:outlineLvl w:val="0"/>
        <w:rPr>
          <w:rFonts w:ascii="Times New Roman" w:hAnsi="Times New Roman" w:cs="Times New Roman"/>
          <w:sz w:val="24"/>
          <w:szCs w:val="24"/>
        </w:rPr>
      </w:pPr>
      <w:bookmarkStart w:id="377" w:name="_Toc197635587"/>
      <w:bookmarkStart w:id="378" w:name="_Toc198544026"/>
      <w:bookmarkStart w:id="379" w:name="_Toc198587620"/>
      <w:bookmarkStart w:id="380" w:name="_Toc203995227"/>
      <w:r>
        <w:rPr>
          <w:rFonts w:ascii="Times New Roman" w:hAnsi="Times New Roman" w:cs="Times New Roman"/>
          <w:sz w:val="24"/>
          <w:szCs w:val="24"/>
        </w:rPr>
        <w:t>Fuente: Ministerio del Interior (2024)</w:t>
      </w:r>
      <w:bookmarkEnd w:id="377"/>
      <w:bookmarkEnd w:id="378"/>
      <w:bookmarkEnd w:id="379"/>
      <w:bookmarkEnd w:id="380"/>
    </w:p>
    <w:p w14:paraId="01BE6CCC" w14:textId="06FD0C73" w:rsidR="00876505" w:rsidRDefault="000E7458">
      <w:pPr>
        <w:pStyle w:val="Epgrafe"/>
        <w:keepNext/>
        <w:spacing w:before="240" w:line="360" w:lineRule="auto"/>
        <w:rPr>
          <w:rFonts w:ascii="Times New Roman" w:hAnsi="Times New Roman" w:cs="Times New Roman"/>
          <w:b/>
          <w:bCs/>
          <w:i w:val="0"/>
          <w:iCs w:val="0"/>
          <w:color w:val="auto"/>
          <w:sz w:val="24"/>
          <w:szCs w:val="24"/>
        </w:rPr>
      </w:pPr>
      <w:bookmarkStart w:id="381" w:name="_Toc206782196"/>
      <w:r>
        <w:rPr>
          <w:rFonts w:ascii="Times New Roman" w:hAnsi="Times New Roman" w:cs="Times New Roman"/>
          <w:b/>
          <w:bCs/>
          <w:i w:val="0"/>
          <w:iCs w:val="0"/>
          <w:color w:val="auto"/>
          <w:sz w:val="24"/>
          <w:szCs w:val="24"/>
        </w:rPr>
        <w:lastRenderedPageBreak/>
        <w:t xml:space="preserve">Figura </w:t>
      </w:r>
      <w:r>
        <w:rPr>
          <w:rFonts w:ascii="Times New Roman" w:hAnsi="Times New Roman" w:cs="Times New Roman"/>
          <w:b/>
          <w:bCs/>
          <w:i w:val="0"/>
          <w:iCs w:val="0"/>
          <w:color w:val="auto"/>
          <w:sz w:val="24"/>
          <w:szCs w:val="24"/>
        </w:rPr>
        <w:fldChar w:fldCharType="begin"/>
      </w:r>
      <w:r>
        <w:rPr>
          <w:rFonts w:ascii="Times New Roman" w:hAnsi="Times New Roman" w:cs="Times New Roman"/>
          <w:b/>
          <w:bCs/>
          <w:i w:val="0"/>
          <w:iCs w:val="0"/>
          <w:color w:val="auto"/>
          <w:sz w:val="24"/>
          <w:szCs w:val="24"/>
        </w:rPr>
        <w:instrText xml:space="preserve"> SEQ Figura \* ARABIC </w:instrText>
      </w:r>
      <w:r>
        <w:rPr>
          <w:rFonts w:ascii="Times New Roman" w:hAnsi="Times New Roman" w:cs="Times New Roman"/>
          <w:b/>
          <w:bCs/>
          <w:i w:val="0"/>
          <w:iCs w:val="0"/>
          <w:color w:val="auto"/>
          <w:sz w:val="24"/>
          <w:szCs w:val="24"/>
        </w:rPr>
        <w:fldChar w:fldCharType="separate"/>
      </w:r>
      <w:r w:rsidR="00042743">
        <w:rPr>
          <w:rFonts w:ascii="Times New Roman" w:hAnsi="Times New Roman" w:cs="Times New Roman"/>
          <w:b/>
          <w:bCs/>
          <w:i w:val="0"/>
          <w:iCs w:val="0"/>
          <w:noProof/>
          <w:color w:val="auto"/>
          <w:sz w:val="24"/>
          <w:szCs w:val="24"/>
        </w:rPr>
        <w:t>7</w:t>
      </w:r>
      <w:bookmarkEnd w:id="381"/>
      <w:r>
        <w:rPr>
          <w:rFonts w:ascii="Times New Roman" w:hAnsi="Times New Roman" w:cs="Times New Roman"/>
          <w:b/>
          <w:bCs/>
          <w:i w:val="0"/>
          <w:iCs w:val="0"/>
          <w:color w:val="auto"/>
          <w:sz w:val="24"/>
          <w:szCs w:val="24"/>
        </w:rPr>
        <w:fldChar w:fldCharType="end"/>
      </w:r>
    </w:p>
    <w:p w14:paraId="01606FD5" w14:textId="77777777" w:rsidR="00876505" w:rsidRDefault="000E7458">
      <w:pPr>
        <w:pStyle w:val="Epgrafe"/>
        <w:keepNext/>
        <w:spacing w:before="240" w:line="360" w:lineRule="auto"/>
        <w:rPr>
          <w:rFonts w:ascii="Times New Roman" w:hAnsi="Times New Roman" w:cs="Times New Roman"/>
        </w:rPr>
      </w:pPr>
      <w:r>
        <w:rPr>
          <w:rFonts w:ascii="Times New Roman" w:hAnsi="Times New Roman" w:cs="Times New Roman"/>
          <w:color w:val="auto"/>
          <w:sz w:val="24"/>
          <w:szCs w:val="24"/>
        </w:rPr>
        <w:t>Tipos de delitos de odio 2021-2023</w:t>
      </w:r>
    </w:p>
    <w:p w14:paraId="6BAEE7D0" w14:textId="77777777" w:rsidR="00876505" w:rsidRDefault="000E7458">
      <w:pPr>
        <w:spacing w:before="240" w:after="0" w:line="360" w:lineRule="auto"/>
        <w:ind w:firstLine="680"/>
        <w:jc w:val="center"/>
        <w:outlineLvl w:val="0"/>
        <w:rPr>
          <w:rFonts w:ascii="Times New Roman" w:hAnsi="Times New Roman" w:cs="Times New Roman"/>
          <w:sz w:val="24"/>
          <w:szCs w:val="24"/>
        </w:rPr>
      </w:pPr>
      <w:bookmarkStart w:id="382" w:name="_Toc197635588"/>
      <w:bookmarkStart w:id="383" w:name="_Toc198544027"/>
      <w:bookmarkStart w:id="384" w:name="_Toc198587621"/>
      <w:bookmarkStart w:id="385" w:name="_Toc203995228"/>
      <w:r>
        <w:rPr>
          <w:rFonts w:ascii="Times New Roman" w:hAnsi="Times New Roman" w:cs="Times New Roman"/>
          <w:noProof/>
          <w:sz w:val="24"/>
          <w:szCs w:val="24"/>
          <w:lang w:eastAsia="es-ES"/>
        </w:rPr>
        <w:drawing>
          <wp:inline distT="0" distB="0" distL="0" distR="0" wp14:anchorId="689F864E" wp14:editId="4AF05F70">
            <wp:extent cx="5346051" cy="2647950"/>
            <wp:effectExtent l="0" t="0" r="7620" b="0"/>
            <wp:docPr id="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371142" name=""/>
                    <pic:cNvPicPr>
                      <a:picLocks noChangeAspect="1"/>
                    </pic:cNvPicPr>
                  </pic:nvPicPr>
                  <pic:blipFill>
                    <a:blip r:embed="rId21"/>
                    <a:stretch/>
                  </pic:blipFill>
                  <pic:spPr bwMode="auto">
                    <a:xfrm>
                      <a:off x="0" y="0"/>
                      <a:ext cx="5352383" cy="2651086"/>
                    </a:xfrm>
                    <a:prstGeom prst="rect">
                      <a:avLst/>
                    </a:prstGeom>
                  </pic:spPr>
                </pic:pic>
              </a:graphicData>
            </a:graphic>
          </wp:inline>
        </w:drawing>
      </w:r>
      <w:bookmarkEnd w:id="382"/>
      <w:bookmarkEnd w:id="383"/>
      <w:bookmarkEnd w:id="384"/>
      <w:bookmarkEnd w:id="385"/>
    </w:p>
    <w:p w14:paraId="3000188F" w14:textId="77777777" w:rsidR="00876505" w:rsidRDefault="000E7458">
      <w:pPr>
        <w:spacing w:before="240" w:after="0" w:line="360" w:lineRule="auto"/>
        <w:ind w:firstLine="680"/>
        <w:jc w:val="center"/>
        <w:outlineLvl w:val="0"/>
        <w:rPr>
          <w:rFonts w:ascii="Times New Roman" w:hAnsi="Times New Roman" w:cs="Times New Roman"/>
          <w:i/>
          <w:iCs/>
          <w:sz w:val="24"/>
          <w:szCs w:val="24"/>
        </w:rPr>
      </w:pPr>
      <w:bookmarkStart w:id="386" w:name="_Toc197635589"/>
      <w:bookmarkStart w:id="387" w:name="_Toc198544028"/>
      <w:bookmarkStart w:id="388" w:name="_Toc198587622"/>
      <w:bookmarkStart w:id="389" w:name="_Toc203995229"/>
      <w:r>
        <w:rPr>
          <w:rFonts w:ascii="Times New Roman" w:hAnsi="Times New Roman" w:cs="Times New Roman"/>
          <w:i/>
          <w:iCs/>
          <w:sz w:val="24"/>
          <w:szCs w:val="24"/>
        </w:rPr>
        <w:t>Fuente: Ministerio del Interior (2024)</w:t>
      </w:r>
      <w:bookmarkEnd w:id="386"/>
      <w:bookmarkEnd w:id="387"/>
      <w:bookmarkEnd w:id="388"/>
      <w:bookmarkEnd w:id="389"/>
    </w:p>
    <w:p w14:paraId="0EBAF24E" w14:textId="77777777" w:rsidR="00876505" w:rsidRDefault="000E7458">
      <w:pPr>
        <w:spacing w:before="240" w:after="0" w:line="360" w:lineRule="auto"/>
        <w:ind w:firstLine="680"/>
        <w:jc w:val="both"/>
        <w:outlineLvl w:val="0"/>
        <w:rPr>
          <w:rFonts w:ascii="Times New Roman" w:hAnsi="Times New Roman" w:cs="Times New Roman"/>
          <w:sz w:val="24"/>
          <w:szCs w:val="24"/>
        </w:rPr>
      </w:pPr>
      <w:bookmarkStart w:id="390" w:name="_Toc197635590"/>
      <w:bookmarkStart w:id="391" w:name="_Toc198544029"/>
      <w:bookmarkStart w:id="392" w:name="_Toc198587623"/>
      <w:bookmarkStart w:id="393" w:name="_Toc203995230"/>
      <w:r>
        <w:rPr>
          <w:rFonts w:ascii="Times New Roman" w:hAnsi="Times New Roman" w:cs="Times New Roman"/>
          <w:sz w:val="24"/>
          <w:szCs w:val="24"/>
        </w:rPr>
        <w:t>De todos los delitos de odio cometidos en internet, un 25,11% se llevaron a cabo a través de las redes sociales, aunque esta cifra indica solo los casos conocidos, pues es muy probable que exista un mayor número de casos que no han sido denunciados. Además, resulta complicado perseguir y acabar con los discursos de odio que se producen en las redes sociales, y esto, en primer lugar, se debe a la falta de denuncias de estos delitos, pues no todas las víctimas llegan a denunciar los hechos para que sean perseguidos y juzgados. Además, sí que hay casos en los que se denuncian este tipo de delitos de odio, pero en diversas ocasiones, estos son minimizados y, por lo tanto, no llegan a nada, o, también es bastante común, que estos hechos se realicen desde el anonimato, lo que supone un problema en las investigaciones (Pantallas Amigas, 2022).</w:t>
      </w:r>
      <w:bookmarkEnd w:id="390"/>
      <w:bookmarkEnd w:id="391"/>
      <w:bookmarkEnd w:id="392"/>
      <w:bookmarkEnd w:id="393"/>
    </w:p>
    <w:p w14:paraId="34EE5156" w14:textId="77777777" w:rsidR="00876505" w:rsidRDefault="000E7458">
      <w:pPr>
        <w:spacing w:before="240" w:after="0" w:line="360" w:lineRule="auto"/>
        <w:ind w:firstLine="680"/>
        <w:jc w:val="both"/>
        <w:outlineLvl w:val="0"/>
        <w:rPr>
          <w:rFonts w:ascii="Times New Roman" w:hAnsi="Times New Roman" w:cs="Times New Roman"/>
          <w:sz w:val="24"/>
          <w:szCs w:val="24"/>
        </w:rPr>
      </w:pPr>
      <w:bookmarkStart w:id="394" w:name="_Toc197635591"/>
      <w:bookmarkStart w:id="395" w:name="_Toc198544030"/>
      <w:bookmarkStart w:id="396" w:name="_Toc198587624"/>
      <w:bookmarkStart w:id="397" w:name="_Toc203995231"/>
      <w:r>
        <w:rPr>
          <w:rFonts w:ascii="Times New Roman" w:hAnsi="Times New Roman" w:cs="Times New Roman"/>
          <w:sz w:val="24"/>
          <w:szCs w:val="24"/>
        </w:rPr>
        <w:t>Por otro lado, los algoritmos de las redes sociales también ayudan a que se propaguen estos delitos de odio, pues dichos algoritmos son los que deciden que tipo de contenido mostrar a los usuarios y estos, una vez visto el contenido, son propensos a difundirlo.</w:t>
      </w:r>
      <w:bookmarkEnd w:id="394"/>
      <w:bookmarkEnd w:id="395"/>
      <w:bookmarkEnd w:id="396"/>
      <w:bookmarkEnd w:id="397"/>
      <w:r>
        <w:rPr>
          <w:rFonts w:ascii="Times New Roman" w:hAnsi="Times New Roman" w:cs="Times New Roman"/>
          <w:sz w:val="24"/>
          <w:szCs w:val="24"/>
        </w:rPr>
        <w:t xml:space="preserve"> </w:t>
      </w:r>
    </w:p>
    <w:p w14:paraId="35B31028" w14:textId="77777777" w:rsidR="00876505" w:rsidRDefault="000E7458">
      <w:pPr>
        <w:pStyle w:val="Ttulo3"/>
        <w:numPr>
          <w:ilvl w:val="2"/>
          <w:numId w:val="1"/>
        </w:numPr>
        <w:spacing w:before="240"/>
        <w:rPr>
          <w:rFonts w:ascii="Times New Roman" w:hAnsi="Times New Roman" w:cs="Times New Roman"/>
          <w:b/>
          <w:bCs/>
          <w:i/>
          <w:iCs/>
          <w:color w:val="auto"/>
          <w:sz w:val="24"/>
          <w:szCs w:val="24"/>
        </w:rPr>
      </w:pPr>
      <w:bookmarkStart w:id="398" w:name="_Toc198544031"/>
      <w:bookmarkStart w:id="399" w:name="_Toc203995232"/>
      <w:r>
        <w:rPr>
          <w:rFonts w:ascii="Times New Roman" w:hAnsi="Times New Roman" w:cs="Times New Roman"/>
          <w:b/>
          <w:bCs/>
          <w:i/>
          <w:iCs/>
          <w:color w:val="auto"/>
          <w:sz w:val="24"/>
          <w:szCs w:val="24"/>
        </w:rPr>
        <w:lastRenderedPageBreak/>
        <w:t>Fraudes y estafas</w:t>
      </w:r>
      <w:bookmarkEnd w:id="398"/>
      <w:bookmarkEnd w:id="399"/>
    </w:p>
    <w:p w14:paraId="317FA60C" w14:textId="77777777" w:rsidR="00876505" w:rsidRDefault="000E7458">
      <w:pPr>
        <w:spacing w:before="240" w:after="0" w:line="360" w:lineRule="auto"/>
        <w:ind w:firstLine="680"/>
        <w:jc w:val="both"/>
        <w:outlineLvl w:val="0"/>
        <w:rPr>
          <w:rFonts w:ascii="Times New Roman" w:hAnsi="Times New Roman" w:cs="Times New Roman"/>
          <w:sz w:val="24"/>
          <w:szCs w:val="24"/>
        </w:rPr>
      </w:pPr>
      <w:bookmarkStart w:id="400" w:name="_Toc197635593"/>
      <w:bookmarkStart w:id="401" w:name="_Toc198544032"/>
      <w:bookmarkStart w:id="402" w:name="_Toc198587626"/>
      <w:bookmarkStart w:id="403" w:name="_Toc203995233"/>
      <w:r>
        <w:rPr>
          <w:rFonts w:ascii="Times New Roman" w:hAnsi="Times New Roman" w:cs="Times New Roman"/>
          <w:sz w:val="24"/>
          <w:szCs w:val="24"/>
        </w:rPr>
        <w:t>El gran aumento de usuarios de redes sociales ha provocado que una gran cantidad de marcas pongan a la venta sus productos a través de ellas y se aprovechen del elevado número de posibles compradores que pueden tener.</w:t>
      </w:r>
      <w:bookmarkEnd w:id="400"/>
      <w:bookmarkEnd w:id="401"/>
      <w:bookmarkEnd w:id="402"/>
      <w:bookmarkEnd w:id="403"/>
      <w:r>
        <w:rPr>
          <w:rFonts w:ascii="Times New Roman" w:hAnsi="Times New Roman" w:cs="Times New Roman"/>
          <w:sz w:val="24"/>
          <w:szCs w:val="24"/>
        </w:rPr>
        <w:t xml:space="preserve"> </w:t>
      </w:r>
    </w:p>
    <w:p w14:paraId="0911FA32" w14:textId="77777777" w:rsidR="00876505" w:rsidRDefault="000E7458">
      <w:pPr>
        <w:spacing w:before="240" w:after="0" w:line="360" w:lineRule="auto"/>
        <w:ind w:firstLine="680"/>
        <w:jc w:val="both"/>
        <w:outlineLvl w:val="0"/>
        <w:rPr>
          <w:rFonts w:ascii="Times New Roman" w:hAnsi="Times New Roman" w:cs="Times New Roman"/>
          <w:sz w:val="24"/>
          <w:szCs w:val="24"/>
        </w:rPr>
      </w:pPr>
      <w:bookmarkStart w:id="404" w:name="_Toc197635594"/>
      <w:bookmarkStart w:id="405" w:name="_Toc198544033"/>
      <w:bookmarkStart w:id="406" w:name="_Toc198587627"/>
      <w:bookmarkStart w:id="407" w:name="_Toc203995234"/>
      <w:r>
        <w:rPr>
          <w:rFonts w:ascii="Times New Roman" w:hAnsi="Times New Roman" w:cs="Times New Roman"/>
          <w:sz w:val="24"/>
          <w:szCs w:val="24"/>
        </w:rPr>
        <w:t>Generalmente, la parte vendedora oferta un producto por las redes sociales y el comprador contacta con ella, quien efectúa un pago por el producto y su posterior envío. Sin embargo, hay múltiples ocasiones en las que el producto nunca le llega al comprador, quien, a la espera de él, intenta contactar con el vendedor diversas veces, la mayoría de ellas sin éxito o, si obtiene respuesta por parte de este, son excusas de retraso en el envío (Pesquera, 2018).</w:t>
      </w:r>
      <w:bookmarkEnd w:id="404"/>
      <w:bookmarkEnd w:id="405"/>
      <w:bookmarkEnd w:id="406"/>
      <w:bookmarkEnd w:id="407"/>
    </w:p>
    <w:p w14:paraId="11B80FDB" w14:textId="75228567" w:rsidR="00876505" w:rsidRDefault="000E7458">
      <w:pPr>
        <w:spacing w:before="240" w:after="0" w:line="360" w:lineRule="auto"/>
        <w:ind w:firstLine="680"/>
        <w:jc w:val="both"/>
        <w:outlineLvl w:val="0"/>
        <w:rPr>
          <w:rFonts w:ascii="Times New Roman" w:hAnsi="Times New Roman" w:cs="Times New Roman"/>
          <w:sz w:val="24"/>
          <w:szCs w:val="24"/>
        </w:rPr>
      </w:pPr>
      <w:bookmarkStart w:id="408" w:name="_Toc197635595"/>
      <w:bookmarkStart w:id="409" w:name="_Toc198544034"/>
      <w:bookmarkStart w:id="410" w:name="_Toc198587628"/>
      <w:bookmarkStart w:id="411" w:name="_Toc203995235"/>
      <w:r>
        <w:rPr>
          <w:rFonts w:ascii="Times New Roman" w:hAnsi="Times New Roman" w:cs="Times New Roman"/>
          <w:sz w:val="24"/>
          <w:szCs w:val="24"/>
        </w:rPr>
        <w:t xml:space="preserve">Por otro lado, como ya se ha mencionado, el número de empresas que se han beneficiado del uso de las redes sociales es muy elevado debido a los altos beneficios que estas les pueden proporcionar, por lo que los criminales hacen uso de esta situación y continúan estafando a los usuarios. Existen casos en los que una empresa se publicita y ofrece a los usuarios dinero a cambio de publicidad o prometen </w:t>
      </w:r>
      <w:r w:rsidR="000B760B">
        <w:rPr>
          <w:rFonts w:ascii="Times New Roman" w:hAnsi="Times New Roman" w:cs="Times New Roman"/>
          <w:sz w:val="24"/>
          <w:szCs w:val="24"/>
        </w:rPr>
        <w:t>que,</w:t>
      </w:r>
      <w:r>
        <w:rPr>
          <w:rFonts w:ascii="Times New Roman" w:hAnsi="Times New Roman" w:cs="Times New Roman"/>
          <w:sz w:val="24"/>
          <w:szCs w:val="24"/>
        </w:rPr>
        <w:t xml:space="preserve"> si invierten una cantidad de dinero, luego se les devolverá dicha cantidad aumentada. Normalmente, estos estafadores cuentan con “ganchos” que ofrecen una serie de comentarios aparentemente reales en los que indican </w:t>
      </w:r>
      <w:r w:rsidRPr="00FD3D4F">
        <w:rPr>
          <w:rFonts w:ascii="Times New Roman" w:hAnsi="Times New Roman" w:cs="Times New Roman"/>
          <w:sz w:val="24"/>
          <w:szCs w:val="24"/>
        </w:rPr>
        <w:t>la ver</w:t>
      </w:r>
      <w:r w:rsidR="00FD3D4F" w:rsidRPr="00FD3D4F">
        <w:rPr>
          <w:rFonts w:ascii="Times New Roman" w:hAnsi="Times New Roman" w:cs="Times New Roman"/>
          <w:sz w:val="24"/>
          <w:szCs w:val="24"/>
        </w:rPr>
        <w:t>a</w:t>
      </w:r>
      <w:r w:rsidRPr="00FD3D4F">
        <w:rPr>
          <w:rFonts w:ascii="Times New Roman" w:hAnsi="Times New Roman" w:cs="Times New Roman"/>
          <w:sz w:val="24"/>
          <w:szCs w:val="24"/>
        </w:rPr>
        <w:t xml:space="preserve">cidad </w:t>
      </w:r>
      <w:r>
        <w:rPr>
          <w:rFonts w:ascii="Times New Roman" w:hAnsi="Times New Roman" w:cs="Times New Roman"/>
          <w:sz w:val="24"/>
          <w:szCs w:val="24"/>
        </w:rPr>
        <w:t>de lo ofertado por el estafador, lo que hace que el usuario piense que es real y que va a ganar un beneficio.</w:t>
      </w:r>
      <w:bookmarkEnd w:id="408"/>
      <w:bookmarkEnd w:id="409"/>
      <w:bookmarkEnd w:id="410"/>
      <w:bookmarkEnd w:id="411"/>
      <w:r>
        <w:rPr>
          <w:rFonts w:ascii="Times New Roman" w:hAnsi="Times New Roman" w:cs="Times New Roman"/>
          <w:sz w:val="24"/>
          <w:szCs w:val="24"/>
        </w:rPr>
        <w:t xml:space="preserve"> </w:t>
      </w:r>
    </w:p>
    <w:p w14:paraId="5D45072B" w14:textId="77777777" w:rsidR="00876505" w:rsidRDefault="000E7458">
      <w:pPr>
        <w:spacing w:before="240" w:after="0" w:line="360" w:lineRule="auto"/>
        <w:ind w:firstLine="680"/>
        <w:jc w:val="both"/>
        <w:outlineLvl w:val="0"/>
        <w:rPr>
          <w:rFonts w:ascii="Times New Roman" w:hAnsi="Times New Roman" w:cs="Times New Roman"/>
          <w:sz w:val="24"/>
          <w:szCs w:val="24"/>
        </w:rPr>
      </w:pPr>
      <w:bookmarkStart w:id="412" w:name="_Toc197635596"/>
      <w:bookmarkStart w:id="413" w:name="_Toc198544035"/>
      <w:bookmarkStart w:id="414" w:name="_Toc198587629"/>
      <w:bookmarkStart w:id="415" w:name="_Toc203995236"/>
      <w:r>
        <w:rPr>
          <w:rFonts w:ascii="Times New Roman" w:hAnsi="Times New Roman" w:cs="Times New Roman"/>
          <w:sz w:val="24"/>
          <w:szCs w:val="24"/>
        </w:rPr>
        <w:t>Sin embargo, en los casos en los que se oferta dinero o un producto a cambio de publicidad, el usuario tiene que meter sus datos en una plataforma, incluido el número de cuenta en el que quiere que le hagan el ingreso, y es en ese momento en el que la estafa se hace efectiva. En el caso de las falsas inversiones, o bien el usuario mete sus datos y estos son robados o bien aporta el dinero y después no se le devuelve la cantidad prometida, por lo que ha perdido dicha cantidad invertida (Giler et al., 2022).</w:t>
      </w:r>
      <w:bookmarkEnd w:id="412"/>
      <w:bookmarkEnd w:id="413"/>
      <w:bookmarkEnd w:id="414"/>
      <w:bookmarkEnd w:id="415"/>
    </w:p>
    <w:p w14:paraId="3C30E8D1" w14:textId="165D023A" w:rsidR="00876505" w:rsidRDefault="000E7458">
      <w:pPr>
        <w:spacing w:before="240" w:after="0" w:line="360" w:lineRule="auto"/>
        <w:ind w:firstLine="680"/>
        <w:jc w:val="both"/>
        <w:outlineLvl w:val="0"/>
        <w:rPr>
          <w:rFonts w:ascii="Times New Roman" w:hAnsi="Times New Roman" w:cs="Times New Roman"/>
          <w:sz w:val="24"/>
          <w:szCs w:val="24"/>
        </w:rPr>
      </w:pPr>
      <w:bookmarkStart w:id="416" w:name="_Toc197635597"/>
      <w:bookmarkStart w:id="417" w:name="_Toc198544036"/>
      <w:bookmarkStart w:id="418" w:name="_Toc198587630"/>
      <w:bookmarkStart w:id="419" w:name="_Toc203995237"/>
      <w:r>
        <w:rPr>
          <w:rFonts w:ascii="Times New Roman" w:hAnsi="Times New Roman" w:cs="Times New Roman"/>
          <w:sz w:val="24"/>
          <w:szCs w:val="24"/>
        </w:rPr>
        <w:t xml:space="preserve">En la primera mitad del año 2023, se estimó que la mayoría de usuarios estafados a través de las redes sociales eran jóvenes de 18-29 años, dividiéndose en 2 franjas, las de 18-19 años, que concluyeron del </w:t>
      </w:r>
      <w:r w:rsidRPr="005F269E">
        <w:rPr>
          <w:rFonts w:ascii="Times New Roman" w:hAnsi="Times New Roman" w:cs="Times New Roman"/>
          <w:sz w:val="24"/>
          <w:szCs w:val="24"/>
        </w:rPr>
        <w:t>por</w:t>
      </w:r>
      <w:r w:rsidR="005F269E" w:rsidRPr="005F269E">
        <w:rPr>
          <w:rFonts w:ascii="Times New Roman" w:hAnsi="Times New Roman" w:cs="Times New Roman"/>
          <w:sz w:val="24"/>
          <w:szCs w:val="24"/>
        </w:rPr>
        <w:t>c</w:t>
      </w:r>
      <w:r w:rsidRPr="005F269E">
        <w:rPr>
          <w:rFonts w:ascii="Times New Roman" w:hAnsi="Times New Roman" w:cs="Times New Roman"/>
          <w:sz w:val="24"/>
          <w:szCs w:val="24"/>
        </w:rPr>
        <w:t xml:space="preserve">entaje </w:t>
      </w:r>
      <w:r>
        <w:rPr>
          <w:rFonts w:ascii="Times New Roman" w:hAnsi="Times New Roman" w:cs="Times New Roman"/>
          <w:sz w:val="24"/>
          <w:szCs w:val="24"/>
        </w:rPr>
        <w:t xml:space="preserve">total de estafados con un 47%, y la de 20-29 años, alcanzando un 38% total de los estafados en redes sociales. Además, la estafa más repetida en todos los casos fue la de compra de artículos promocionados en </w:t>
      </w:r>
      <w:r>
        <w:rPr>
          <w:rFonts w:ascii="Times New Roman" w:hAnsi="Times New Roman" w:cs="Times New Roman"/>
          <w:sz w:val="24"/>
          <w:szCs w:val="24"/>
        </w:rPr>
        <w:lastRenderedPageBreak/>
        <w:t>redes sociales a través de anuncios que nunca llegaron a su destino, por lo que los consumidores perdieron su dinero (Dans, 2023).</w:t>
      </w:r>
      <w:bookmarkEnd w:id="416"/>
      <w:bookmarkEnd w:id="417"/>
      <w:bookmarkEnd w:id="418"/>
      <w:bookmarkEnd w:id="419"/>
    </w:p>
    <w:p w14:paraId="3B607EDB" w14:textId="51564B11" w:rsidR="00876505" w:rsidRDefault="000E7458">
      <w:pPr>
        <w:spacing w:before="240" w:after="0" w:line="360" w:lineRule="auto"/>
        <w:ind w:firstLine="680"/>
        <w:jc w:val="both"/>
        <w:outlineLvl w:val="0"/>
        <w:rPr>
          <w:rFonts w:ascii="Times New Roman" w:hAnsi="Times New Roman" w:cs="Times New Roman"/>
          <w:sz w:val="24"/>
          <w:szCs w:val="24"/>
        </w:rPr>
      </w:pPr>
      <w:bookmarkStart w:id="420" w:name="_Toc197635598"/>
      <w:bookmarkStart w:id="421" w:name="_Toc198544037"/>
      <w:bookmarkStart w:id="422" w:name="_Toc198587631"/>
      <w:bookmarkStart w:id="423" w:name="_Toc203995238"/>
      <w:r>
        <w:rPr>
          <w:rFonts w:ascii="Times New Roman" w:hAnsi="Times New Roman" w:cs="Times New Roman"/>
          <w:sz w:val="24"/>
          <w:szCs w:val="24"/>
        </w:rPr>
        <w:t>Por otro lado, las inversiones fraudulentas alcanzaron el 20% de las estafas y, cabe destacar que, aunque en un menor porcentaje y quizás una estafa menos conocida, existen las estafas de las relaciones románticas que terminan solicitando dinero al usuario y, este tras una relación de confianza, accede, lo que supone un 6% de las estafas totales</w:t>
      </w:r>
      <w:r w:rsidR="005F269E">
        <w:rPr>
          <w:rFonts w:ascii="Times New Roman" w:hAnsi="Times New Roman" w:cs="Times New Roman"/>
          <w:sz w:val="24"/>
          <w:szCs w:val="24"/>
        </w:rPr>
        <w:t xml:space="preserve"> (Dans, 2023)</w:t>
      </w:r>
      <w:r>
        <w:rPr>
          <w:rFonts w:ascii="Times New Roman" w:hAnsi="Times New Roman" w:cs="Times New Roman"/>
          <w:sz w:val="24"/>
          <w:szCs w:val="24"/>
        </w:rPr>
        <w:t>.</w:t>
      </w:r>
      <w:bookmarkEnd w:id="420"/>
      <w:bookmarkEnd w:id="421"/>
      <w:bookmarkEnd w:id="422"/>
      <w:bookmarkEnd w:id="423"/>
    </w:p>
    <w:p w14:paraId="56149478" w14:textId="37D46AE9" w:rsidR="005F269E" w:rsidRDefault="005F269E">
      <w:pPr>
        <w:spacing w:before="240" w:after="0" w:line="360" w:lineRule="auto"/>
        <w:ind w:firstLine="680"/>
        <w:jc w:val="both"/>
        <w:outlineLvl w:val="0"/>
        <w:rPr>
          <w:rFonts w:ascii="Times New Roman" w:hAnsi="Times New Roman" w:cs="Times New Roman"/>
          <w:sz w:val="24"/>
          <w:szCs w:val="24"/>
        </w:rPr>
      </w:pPr>
      <w:r>
        <w:rPr>
          <w:rFonts w:ascii="Times New Roman" w:hAnsi="Times New Roman" w:cs="Times New Roman"/>
          <w:sz w:val="24"/>
          <w:szCs w:val="24"/>
        </w:rPr>
        <w:t>Por último, los delitos de fraudes y estafas se encuentran regulados en los artículos 248-251 bis del Código Penal.</w:t>
      </w:r>
    </w:p>
    <w:p w14:paraId="7FEF64BB" w14:textId="77777777" w:rsidR="00876505" w:rsidRDefault="000E7458">
      <w:pPr>
        <w:pStyle w:val="Ttulo3"/>
        <w:numPr>
          <w:ilvl w:val="2"/>
          <w:numId w:val="1"/>
        </w:numPr>
        <w:spacing w:before="240"/>
        <w:rPr>
          <w:rFonts w:ascii="Times New Roman" w:hAnsi="Times New Roman" w:cs="Times New Roman"/>
          <w:b/>
          <w:bCs/>
          <w:i/>
          <w:iCs/>
          <w:color w:val="auto"/>
          <w:sz w:val="24"/>
          <w:szCs w:val="24"/>
        </w:rPr>
      </w:pPr>
      <w:bookmarkStart w:id="424" w:name="_Toc198544038"/>
      <w:bookmarkStart w:id="425" w:name="_Toc203995239"/>
      <w:r>
        <w:rPr>
          <w:rFonts w:ascii="Times New Roman" w:hAnsi="Times New Roman" w:cs="Times New Roman"/>
          <w:b/>
          <w:bCs/>
          <w:i/>
          <w:iCs/>
          <w:color w:val="auto"/>
          <w:sz w:val="24"/>
          <w:szCs w:val="24"/>
        </w:rPr>
        <w:t>Retos virales</w:t>
      </w:r>
      <w:bookmarkEnd w:id="424"/>
      <w:bookmarkEnd w:id="425"/>
    </w:p>
    <w:p w14:paraId="1DF85D96" w14:textId="768A9C52" w:rsidR="00876505" w:rsidRDefault="000E7458">
      <w:pPr>
        <w:spacing w:before="240" w:after="0" w:line="360" w:lineRule="auto"/>
        <w:ind w:firstLine="680"/>
        <w:jc w:val="both"/>
        <w:outlineLvl w:val="0"/>
        <w:rPr>
          <w:rFonts w:ascii="Times New Roman" w:hAnsi="Times New Roman" w:cs="Times New Roman"/>
          <w:sz w:val="24"/>
          <w:szCs w:val="24"/>
        </w:rPr>
      </w:pPr>
      <w:bookmarkStart w:id="426" w:name="_Toc197635600"/>
      <w:bookmarkStart w:id="427" w:name="_Toc198544039"/>
      <w:bookmarkStart w:id="428" w:name="_Toc198587633"/>
      <w:bookmarkStart w:id="429" w:name="_Toc203995240"/>
      <w:r>
        <w:rPr>
          <w:rFonts w:ascii="Times New Roman" w:hAnsi="Times New Roman" w:cs="Times New Roman"/>
          <w:sz w:val="24"/>
          <w:szCs w:val="24"/>
        </w:rPr>
        <w:t xml:space="preserve">El uso masivo de las redes </w:t>
      </w:r>
      <w:r w:rsidRPr="005F269E">
        <w:rPr>
          <w:rFonts w:ascii="Times New Roman" w:hAnsi="Times New Roman" w:cs="Times New Roman"/>
          <w:sz w:val="24"/>
          <w:szCs w:val="24"/>
        </w:rPr>
        <w:t>sociales</w:t>
      </w:r>
      <w:r>
        <w:rPr>
          <w:rFonts w:ascii="Times New Roman" w:hAnsi="Times New Roman" w:cs="Times New Roman"/>
          <w:sz w:val="24"/>
          <w:szCs w:val="24"/>
        </w:rPr>
        <w:t xml:space="preserve"> por parte de los jóvenes ha dado lugar a los retos virales o </w:t>
      </w:r>
      <w:proofErr w:type="spellStart"/>
      <w:r>
        <w:rPr>
          <w:rFonts w:ascii="Times New Roman" w:hAnsi="Times New Roman" w:cs="Times New Roman"/>
          <w:i/>
          <w:iCs/>
          <w:sz w:val="24"/>
          <w:szCs w:val="24"/>
        </w:rPr>
        <w:t>challenges</w:t>
      </w:r>
      <w:proofErr w:type="spellEnd"/>
      <w:r>
        <w:rPr>
          <w:rFonts w:ascii="Times New Roman" w:hAnsi="Times New Roman" w:cs="Times New Roman"/>
          <w:sz w:val="24"/>
          <w:szCs w:val="24"/>
        </w:rPr>
        <w:t>, lo que está suponiendo una gran problemática y preocupación entre la sociedad. Estos retos consisten en imitar una acción que se ha grabado en vídeo, grabarse haciéndolo y posteriormente subirlo a las redes sociales y, en algunas ocasiones, nominar a alguien para que vuelva a repetir el proceso del reto.</w:t>
      </w:r>
      <w:bookmarkEnd w:id="426"/>
      <w:bookmarkEnd w:id="427"/>
      <w:bookmarkEnd w:id="428"/>
      <w:bookmarkEnd w:id="429"/>
    </w:p>
    <w:p w14:paraId="5C2AFC83" w14:textId="0E14E018" w:rsidR="00876505" w:rsidRDefault="000E7458">
      <w:pPr>
        <w:spacing w:before="240" w:after="0" w:line="360" w:lineRule="auto"/>
        <w:ind w:firstLine="680"/>
        <w:jc w:val="both"/>
        <w:outlineLvl w:val="0"/>
        <w:rPr>
          <w:rFonts w:ascii="Times New Roman" w:hAnsi="Times New Roman" w:cs="Times New Roman"/>
          <w:sz w:val="24"/>
          <w:szCs w:val="24"/>
        </w:rPr>
      </w:pPr>
      <w:bookmarkStart w:id="430" w:name="_Toc197635601"/>
      <w:bookmarkStart w:id="431" w:name="_Toc198544040"/>
      <w:bookmarkStart w:id="432" w:name="_Toc198587634"/>
      <w:bookmarkStart w:id="433" w:name="_Toc203995241"/>
      <w:r>
        <w:rPr>
          <w:rFonts w:ascii="Times New Roman" w:hAnsi="Times New Roman" w:cs="Times New Roman"/>
          <w:sz w:val="24"/>
          <w:szCs w:val="24"/>
        </w:rPr>
        <w:t>Sí que es cierto que en algunas ocasiones estos retos se han llevado a cabo para dar visibilidad a ciertas cosas, como el “</w:t>
      </w:r>
      <w:r>
        <w:rPr>
          <w:rFonts w:ascii="Times New Roman" w:hAnsi="Times New Roman" w:cs="Times New Roman"/>
          <w:i/>
          <w:iCs/>
          <w:sz w:val="24"/>
          <w:szCs w:val="24"/>
        </w:rPr>
        <w:t xml:space="preserve">Ice </w:t>
      </w:r>
      <w:proofErr w:type="spellStart"/>
      <w:r>
        <w:rPr>
          <w:rFonts w:ascii="Times New Roman" w:hAnsi="Times New Roman" w:cs="Times New Roman"/>
          <w:i/>
          <w:iCs/>
          <w:sz w:val="24"/>
          <w:szCs w:val="24"/>
        </w:rPr>
        <w:t>Bucket</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Challenge</w:t>
      </w:r>
      <w:proofErr w:type="spellEnd"/>
      <w:r>
        <w:rPr>
          <w:rFonts w:ascii="Times New Roman" w:hAnsi="Times New Roman" w:cs="Times New Roman"/>
          <w:i/>
          <w:iCs/>
          <w:sz w:val="24"/>
          <w:szCs w:val="24"/>
        </w:rPr>
        <w:t>”</w:t>
      </w:r>
      <w:r>
        <w:rPr>
          <w:rFonts w:ascii="Times New Roman" w:hAnsi="Times New Roman" w:cs="Times New Roman"/>
          <w:sz w:val="24"/>
          <w:szCs w:val="24"/>
        </w:rPr>
        <w:t xml:space="preserve"> en el año 2014, en el que el usuario se vertía encima un cubo de agua fría para visibilizar la esclerosis lateral amiotrófica (en adelante, ELA). Sin embargo, hay retos que llegan a ser un tanto peligrosos, sobre todo para los </w:t>
      </w:r>
      <w:r w:rsidR="005F269E">
        <w:rPr>
          <w:rFonts w:ascii="Times New Roman" w:hAnsi="Times New Roman" w:cs="Times New Roman"/>
          <w:sz w:val="24"/>
          <w:szCs w:val="24"/>
        </w:rPr>
        <w:t>más</w:t>
      </w:r>
      <w:r>
        <w:rPr>
          <w:rFonts w:ascii="Times New Roman" w:hAnsi="Times New Roman" w:cs="Times New Roman"/>
          <w:sz w:val="24"/>
          <w:szCs w:val="24"/>
        </w:rPr>
        <w:t xml:space="preserve"> jóvenes y para los menores de edad, ya que dichos retos ponen a prueba las habilidades y una extraña creatividad de los usuarios, pero no todos los retos que se convierten en virales son pacíficos o inofensivos, por lo que en vez de dar visibilidad a una buena causa o ser una simple herramienta de distracción, terminan haciendo que el propio usuario ponga en riesgo la vida e integridad física o </w:t>
      </w:r>
      <w:r w:rsidR="005F269E" w:rsidRPr="005F269E">
        <w:rPr>
          <w:rFonts w:ascii="Times New Roman" w:hAnsi="Times New Roman" w:cs="Times New Roman"/>
          <w:sz w:val="24"/>
          <w:szCs w:val="24"/>
        </w:rPr>
        <w:t>psicológica</w:t>
      </w:r>
      <w:r>
        <w:rPr>
          <w:rFonts w:ascii="Times New Roman" w:hAnsi="Times New Roman" w:cs="Times New Roman"/>
          <w:sz w:val="24"/>
          <w:szCs w:val="24"/>
        </w:rPr>
        <w:t xml:space="preserve"> propia o de cualquier otro individuo (</w:t>
      </w:r>
      <w:proofErr w:type="spellStart"/>
      <w:r>
        <w:rPr>
          <w:rFonts w:ascii="Times New Roman" w:hAnsi="Times New Roman" w:cs="Times New Roman"/>
          <w:sz w:val="24"/>
          <w:szCs w:val="24"/>
        </w:rPr>
        <w:t>Rebón</w:t>
      </w:r>
      <w:proofErr w:type="spellEnd"/>
      <w:r>
        <w:rPr>
          <w:rFonts w:ascii="Times New Roman" w:hAnsi="Times New Roman" w:cs="Times New Roman"/>
          <w:sz w:val="24"/>
          <w:szCs w:val="24"/>
        </w:rPr>
        <w:t>, 2022).</w:t>
      </w:r>
      <w:bookmarkEnd w:id="430"/>
      <w:bookmarkEnd w:id="431"/>
      <w:bookmarkEnd w:id="432"/>
      <w:bookmarkEnd w:id="433"/>
    </w:p>
    <w:p w14:paraId="78261031" w14:textId="5B3BB125" w:rsidR="00876505" w:rsidRDefault="000E7458">
      <w:pPr>
        <w:spacing w:before="240" w:after="0" w:line="360" w:lineRule="auto"/>
        <w:ind w:firstLine="680"/>
        <w:jc w:val="both"/>
        <w:outlineLvl w:val="0"/>
        <w:rPr>
          <w:rFonts w:ascii="Times New Roman" w:hAnsi="Times New Roman" w:cs="Times New Roman"/>
          <w:sz w:val="24"/>
          <w:szCs w:val="24"/>
        </w:rPr>
      </w:pPr>
      <w:bookmarkStart w:id="434" w:name="_Toc197635602"/>
      <w:bookmarkStart w:id="435" w:name="_Toc198544041"/>
      <w:bookmarkStart w:id="436" w:name="_Toc198587635"/>
      <w:bookmarkStart w:id="437" w:name="_Toc203995242"/>
      <w:r>
        <w:rPr>
          <w:rFonts w:ascii="Times New Roman" w:hAnsi="Times New Roman" w:cs="Times New Roman"/>
          <w:sz w:val="24"/>
          <w:szCs w:val="24"/>
        </w:rPr>
        <w:t xml:space="preserve">Un reto viral peligroso que se puede destacar es el </w:t>
      </w:r>
      <w:r>
        <w:rPr>
          <w:rFonts w:ascii="Times New Roman" w:hAnsi="Times New Roman" w:cs="Times New Roman"/>
          <w:i/>
          <w:iCs/>
          <w:sz w:val="24"/>
          <w:szCs w:val="24"/>
        </w:rPr>
        <w:t xml:space="preserve">“Superman </w:t>
      </w:r>
      <w:proofErr w:type="spellStart"/>
      <w:r>
        <w:rPr>
          <w:rFonts w:ascii="Times New Roman" w:hAnsi="Times New Roman" w:cs="Times New Roman"/>
          <w:i/>
          <w:iCs/>
          <w:sz w:val="24"/>
          <w:szCs w:val="24"/>
        </w:rPr>
        <w:t>Challenge</w:t>
      </w:r>
      <w:proofErr w:type="spellEnd"/>
      <w:r>
        <w:rPr>
          <w:rFonts w:ascii="Times New Roman" w:hAnsi="Times New Roman" w:cs="Times New Roman"/>
          <w:i/>
          <w:iCs/>
          <w:sz w:val="24"/>
          <w:szCs w:val="24"/>
        </w:rPr>
        <w:t>”</w:t>
      </w:r>
      <w:r>
        <w:rPr>
          <w:rFonts w:ascii="Times New Roman" w:hAnsi="Times New Roman" w:cs="Times New Roman"/>
          <w:sz w:val="24"/>
          <w:szCs w:val="24"/>
        </w:rPr>
        <w:t xml:space="preserve">, con el que varios individuos realizan una coreografía, algunos de ellos se colocan uniendo sus </w:t>
      </w:r>
      <w:r w:rsidR="000B760B">
        <w:rPr>
          <w:rFonts w:ascii="Times New Roman" w:hAnsi="Times New Roman" w:cs="Times New Roman"/>
          <w:sz w:val="24"/>
          <w:szCs w:val="24"/>
        </w:rPr>
        <w:t>brazos</w:t>
      </w:r>
      <w:r>
        <w:rPr>
          <w:rFonts w:ascii="Times New Roman" w:hAnsi="Times New Roman" w:cs="Times New Roman"/>
          <w:sz w:val="24"/>
          <w:szCs w:val="24"/>
        </w:rPr>
        <w:t xml:space="preserve"> formando una especie de camilla y, otro de ellos, se lanza, de forma que sus compañeros deben recogerle, pero esto no siempre es fructuoso, ya que ha habido casos en los que el sujeto que se lanza lo ha hecho con más impulso de lo debido y se ha caído </w:t>
      </w:r>
      <w:r>
        <w:rPr>
          <w:rFonts w:ascii="Times New Roman" w:hAnsi="Times New Roman" w:cs="Times New Roman"/>
          <w:sz w:val="24"/>
          <w:szCs w:val="24"/>
        </w:rPr>
        <w:lastRenderedPageBreak/>
        <w:t xml:space="preserve">o, incluso, los propios compañeros se retiran para que este se caiga. Por lo tanto, lo que a simple vista puede parecer una diversión, termina convirtiéndose en algo peligroso, pues se han documento múltiples casos de heridas, fracturas e, incluso, conmociones cerebrales provenientes del </w:t>
      </w:r>
      <w:r>
        <w:rPr>
          <w:rFonts w:ascii="Times New Roman" w:hAnsi="Times New Roman" w:cs="Times New Roman"/>
          <w:i/>
          <w:iCs/>
          <w:sz w:val="24"/>
          <w:szCs w:val="24"/>
        </w:rPr>
        <w:t xml:space="preserve">“Superman </w:t>
      </w:r>
      <w:proofErr w:type="spellStart"/>
      <w:r>
        <w:rPr>
          <w:rFonts w:ascii="Times New Roman" w:hAnsi="Times New Roman" w:cs="Times New Roman"/>
          <w:i/>
          <w:iCs/>
          <w:sz w:val="24"/>
          <w:szCs w:val="24"/>
        </w:rPr>
        <w:t>Challenge</w:t>
      </w:r>
      <w:proofErr w:type="spellEnd"/>
      <w:r>
        <w:rPr>
          <w:rFonts w:ascii="Times New Roman" w:hAnsi="Times New Roman" w:cs="Times New Roman"/>
          <w:i/>
          <w:iCs/>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Solá</w:t>
      </w:r>
      <w:proofErr w:type="spellEnd"/>
      <w:r>
        <w:rPr>
          <w:rFonts w:ascii="Times New Roman" w:hAnsi="Times New Roman" w:cs="Times New Roman"/>
          <w:sz w:val="24"/>
          <w:szCs w:val="24"/>
        </w:rPr>
        <w:t>, 2025)</w:t>
      </w:r>
      <w:r w:rsidR="005F269E">
        <w:rPr>
          <w:rFonts w:ascii="Times New Roman" w:hAnsi="Times New Roman" w:cs="Times New Roman"/>
          <w:sz w:val="24"/>
          <w:szCs w:val="24"/>
        </w:rPr>
        <w:t xml:space="preserve"> (Figura 8)</w:t>
      </w:r>
      <w:r>
        <w:rPr>
          <w:rFonts w:ascii="Times New Roman" w:hAnsi="Times New Roman" w:cs="Times New Roman"/>
          <w:sz w:val="24"/>
          <w:szCs w:val="24"/>
        </w:rPr>
        <w:t>.</w:t>
      </w:r>
      <w:bookmarkEnd w:id="434"/>
      <w:bookmarkEnd w:id="435"/>
      <w:bookmarkEnd w:id="436"/>
      <w:bookmarkEnd w:id="437"/>
    </w:p>
    <w:p w14:paraId="67482980" w14:textId="3BE807FB" w:rsidR="00876505" w:rsidRDefault="000E7458">
      <w:pPr>
        <w:pStyle w:val="Epgrafe"/>
        <w:keepNext/>
        <w:spacing w:before="240" w:line="360" w:lineRule="auto"/>
        <w:rPr>
          <w:rFonts w:ascii="Times New Roman" w:hAnsi="Times New Roman" w:cs="Times New Roman"/>
          <w:b/>
          <w:bCs/>
          <w:i w:val="0"/>
          <w:iCs w:val="0"/>
          <w:color w:val="000000" w:themeColor="text1"/>
          <w:sz w:val="24"/>
          <w:szCs w:val="24"/>
        </w:rPr>
      </w:pPr>
      <w:bookmarkStart w:id="438" w:name="_Toc206782197"/>
      <w:r>
        <w:rPr>
          <w:rFonts w:ascii="Times New Roman" w:hAnsi="Times New Roman" w:cs="Times New Roman"/>
          <w:b/>
          <w:bCs/>
          <w:i w:val="0"/>
          <w:iCs w:val="0"/>
          <w:color w:val="000000" w:themeColor="text1"/>
          <w:sz w:val="24"/>
          <w:szCs w:val="24"/>
        </w:rPr>
        <w:t xml:space="preserve">Figura </w:t>
      </w:r>
      <w:r>
        <w:rPr>
          <w:rFonts w:ascii="Times New Roman" w:hAnsi="Times New Roman" w:cs="Times New Roman"/>
          <w:b/>
          <w:bCs/>
          <w:i w:val="0"/>
          <w:iCs w:val="0"/>
          <w:color w:val="000000" w:themeColor="text1"/>
          <w:sz w:val="24"/>
          <w:szCs w:val="24"/>
        </w:rPr>
        <w:fldChar w:fldCharType="begin"/>
      </w:r>
      <w:r>
        <w:rPr>
          <w:rFonts w:ascii="Times New Roman" w:hAnsi="Times New Roman" w:cs="Times New Roman"/>
          <w:b/>
          <w:bCs/>
          <w:i w:val="0"/>
          <w:iCs w:val="0"/>
          <w:color w:val="000000" w:themeColor="text1"/>
          <w:sz w:val="24"/>
          <w:szCs w:val="24"/>
        </w:rPr>
        <w:instrText xml:space="preserve"> SEQ Figura \* ARABIC </w:instrText>
      </w:r>
      <w:r>
        <w:rPr>
          <w:rFonts w:ascii="Times New Roman" w:hAnsi="Times New Roman" w:cs="Times New Roman"/>
          <w:b/>
          <w:bCs/>
          <w:i w:val="0"/>
          <w:iCs w:val="0"/>
          <w:color w:val="000000" w:themeColor="text1"/>
          <w:sz w:val="24"/>
          <w:szCs w:val="24"/>
        </w:rPr>
        <w:fldChar w:fldCharType="separate"/>
      </w:r>
      <w:r w:rsidR="00042743">
        <w:rPr>
          <w:rFonts w:ascii="Times New Roman" w:hAnsi="Times New Roman" w:cs="Times New Roman"/>
          <w:b/>
          <w:bCs/>
          <w:i w:val="0"/>
          <w:iCs w:val="0"/>
          <w:noProof/>
          <w:color w:val="000000" w:themeColor="text1"/>
          <w:sz w:val="24"/>
          <w:szCs w:val="24"/>
        </w:rPr>
        <w:t>8</w:t>
      </w:r>
      <w:bookmarkEnd w:id="438"/>
      <w:r>
        <w:rPr>
          <w:rFonts w:ascii="Times New Roman" w:hAnsi="Times New Roman" w:cs="Times New Roman"/>
          <w:b/>
          <w:bCs/>
          <w:i w:val="0"/>
          <w:iCs w:val="0"/>
          <w:color w:val="000000" w:themeColor="text1"/>
          <w:sz w:val="24"/>
          <w:szCs w:val="24"/>
        </w:rPr>
        <w:fldChar w:fldCharType="end"/>
      </w:r>
      <w:r>
        <w:rPr>
          <w:rFonts w:ascii="Times New Roman" w:hAnsi="Times New Roman" w:cs="Times New Roman"/>
          <w:b/>
          <w:bCs/>
          <w:i w:val="0"/>
          <w:iCs w:val="0"/>
          <w:color w:val="000000" w:themeColor="text1"/>
          <w:sz w:val="24"/>
          <w:szCs w:val="24"/>
        </w:rPr>
        <w:t xml:space="preserve"> </w:t>
      </w:r>
    </w:p>
    <w:p w14:paraId="566CFD86" w14:textId="77777777" w:rsidR="00876505" w:rsidRDefault="000E7458">
      <w:pPr>
        <w:pStyle w:val="Epgrafe"/>
        <w:keepNext/>
        <w:spacing w:before="240"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Superman </w:t>
      </w:r>
      <w:proofErr w:type="spellStart"/>
      <w:r>
        <w:rPr>
          <w:rFonts w:ascii="Times New Roman" w:hAnsi="Times New Roman" w:cs="Times New Roman"/>
          <w:color w:val="000000" w:themeColor="text1"/>
          <w:sz w:val="24"/>
          <w:szCs w:val="24"/>
        </w:rPr>
        <w:t>Challenge</w:t>
      </w:r>
      <w:proofErr w:type="spellEnd"/>
    </w:p>
    <w:bookmarkStart w:id="439" w:name="_Toc197635603"/>
    <w:bookmarkStart w:id="440" w:name="_Toc198544042"/>
    <w:bookmarkStart w:id="441" w:name="_Toc198587636"/>
    <w:bookmarkStart w:id="442" w:name="_Toc203995243"/>
    <w:p w14:paraId="2E46D858" w14:textId="77777777" w:rsidR="00876505" w:rsidRDefault="000E7458">
      <w:pPr>
        <w:spacing w:before="240" w:after="0" w:line="360" w:lineRule="auto"/>
        <w:ind w:firstLine="680"/>
        <w:jc w:val="center"/>
        <w:outlineLvl w:val="0"/>
        <w:rPr>
          <w:rFonts w:ascii="Times New Roman" w:hAnsi="Times New Roman" w:cs="Times New Roman"/>
          <w:sz w:val="24"/>
          <w:szCs w:val="24"/>
        </w:rPr>
      </w:pPr>
      <w:r>
        <w:rPr>
          <w:rFonts w:ascii="Times New Roman" w:hAnsi="Times New Roman" w:cs="Times New Roman"/>
          <w:noProof/>
          <w:sz w:val="24"/>
          <w:szCs w:val="24"/>
          <w:lang w:eastAsia="es-ES"/>
        </w:rPr>
        <mc:AlternateContent>
          <mc:Choice Requires="wps">
            <w:drawing>
              <wp:anchor distT="0" distB="0" distL="114300" distR="114300" simplePos="0" relativeHeight="251659264" behindDoc="0" locked="0" layoutInCell="1" allowOverlap="1" wp14:anchorId="028A2442" wp14:editId="089D9FEB">
                <wp:simplePos x="0" y="0"/>
                <wp:positionH relativeFrom="column">
                  <wp:posOffset>2853690</wp:posOffset>
                </wp:positionH>
                <wp:positionV relativeFrom="paragraph">
                  <wp:posOffset>346075</wp:posOffset>
                </wp:positionV>
                <wp:extent cx="390525" cy="381000"/>
                <wp:effectExtent l="38100" t="0" r="9525" b="38100"/>
                <wp:wrapNone/>
                <wp:docPr id="9" name="Elipse 1"/>
                <wp:cNvGraphicFramePr/>
                <a:graphic xmlns:a="http://schemas.openxmlformats.org/drawingml/2006/main">
                  <a:graphicData uri="http://schemas.microsoft.com/office/word/2010/wordprocessingShape">
                    <wps:wsp>
                      <wps:cNvSpPr/>
                      <wps:spPr bwMode="auto">
                        <a:xfrm>
                          <a:off x="0" y="0"/>
                          <a:ext cx="390525" cy="381000"/>
                        </a:xfrm>
                        <a:prstGeom prst="ellipse">
                          <a:avLst/>
                        </a:prstGeom>
                        <a:solidFill>
                          <a:schemeClr val="tx1">
                            <a:alpha val="55000"/>
                          </a:schemeClr>
                        </a:solidFill>
                        <a:ln>
                          <a:noFill/>
                        </a:ln>
                        <a:effectLst>
                          <a:outerShdw blurRad="50800" dist="50800" dir="5400000" algn="ctr" rotWithShape="0">
                            <a:srgbClr val="000000">
                              <a:alpha val="0"/>
                            </a:srgbClr>
                          </a:outerShdw>
                          <a:reflection endPos="0" dist="50800" dir="5400000" sy="-100000" algn="bl" rotWithShape="0"/>
                        </a:effectLst>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B593888" id="Elipse 1" o:spid="_x0000_s1026" style="position:absolute;margin-left:224.7pt;margin-top:27.25pt;width:30.75pt;height:30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" fillcolor="black [3213]" stroked="f" strokeweight="1pt">
                <v:fill opacity="35980f"/>
                <v:stroke joinstyle="miter"/>
                <v:shadow on="t" color="black" opacity="0" offset="0,4pt"/>
              </v:oval>
            </w:pict>
          </mc:Fallback>
        </mc:AlternateContent>
      </w:r>
      <w:r>
        <w:rPr>
          <w:rFonts w:ascii="Times New Roman" w:hAnsi="Times New Roman" w:cs="Times New Roman"/>
          <w:noProof/>
          <w:sz w:val="24"/>
          <w:szCs w:val="24"/>
          <w:lang w:eastAsia="es-ES"/>
        </w:rPr>
        <w:drawing>
          <wp:inline distT="0" distB="0" distL="0" distR="0" wp14:anchorId="220CA6BC" wp14:editId="5A6532C8">
            <wp:extent cx="4618990" cy="3232315"/>
            <wp:effectExtent l="0" t="0" r="0" b="6350"/>
            <wp:docPr id="1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446177" name=""/>
                    <pic:cNvPicPr>
                      <a:picLocks noChangeAspect="1"/>
                    </pic:cNvPicPr>
                  </pic:nvPicPr>
                  <pic:blipFill>
                    <a:blip r:embed="rId22"/>
                    <a:stretch/>
                  </pic:blipFill>
                  <pic:spPr bwMode="auto">
                    <a:xfrm>
                      <a:off x="0" y="0"/>
                      <a:ext cx="4634011" cy="3242827"/>
                    </a:xfrm>
                    <a:prstGeom prst="rect">
                      <a:avLst/>
                    </a:prstGeom>
                  </pic:spPr>
                </pic:pic>
              </a:graphicData>
            </a:graphic>
          </wp:inline>
        </w:drawing>
      </w:r>
      <w:bookmarkEnd w:id="439"/>
      <w:bookmarkEnd w:id="440"/>
      <w:bookmarkEnd w:id="441"/>
      <w:bookmarkEnd w:id="442"/>
    </w:p>
    <w:p w14:paraId="6EE67990" w14:textId="77777777" w:rsidR="00876505" w:rsidRDefault="000E7458">
      <w:pPr>
        <w:spacing w:before="240" w:after="0" w:line="360" w:lineRule="auto"/>
        <w:ind w:firstLine="680"/>
        <w:jc w:val="center"/>
        <w:outlineLvl w:val="0"/>
        <w:rPr>
          <w:rFonts w:ascii="Times New Roman" w:hAnsi="Times New Roman" w:cs="Times New Roman"/>
          <w:i/>
          <w:iCs/>
          <w:sz w:val="24"/>
          <w:szCs w:val="24"/>
        </w:rPr>
      </w:pPr>
      <w:bookmarkStart w:id="443" w:name="_Toc197635604"/>
      <w:bookmarkStart w:id="444" w:name="_Toc198544043"/>
      <w:bookmarkStart w:id="445" w:name="_Toc198587637"/>
      <w:bookmarkStart w:id="446" w:name="_Toc203995244"/>
      <w:r>
        <w:rPr>
          <w:rFonts w:ascii="Times New Roman" w:hAnsi="Times New Roman" w:cs="Times New Roman"/>
          <w:i/>
          <w:iCs/>
          <w:sz w:val="24"/>
          <w:szCs w:val="24"/>
        </w:rPr>
        <w:t>Fuente: Soto (2024)</w:t>
      </w:r>
      <w:bookmarkEnd w:id="443"/>
      <w:bookmarkEnd w:id="444"/>
      <w:bookmarkEnd w:id="445"/>
      <w:bookmarkEnd w:id="446"/>
    </w:p>
    <w:p w14:paraId="1AD28219" w14:textId="1ECB3049" w:rsidR="00876505" w:rsidRDefault="000E7458">
      <w:pPr>
        <w:spacing w:before="240" w:after="0" w:line="360" w:lineRule="auto"/>
        <w:ind w:firstLine="680"/>
        <w:jc w:val="both"/>
        <w:outlineLvl w:val="0"/>
        <w:rPr>
          <w:rFonts w:ascii="Times New Roman" w:hAnsi="Times New Roman" w:cs="Times New Roman"/>
          <w:sz w:val="24"/>
          <w:szCs w:val="24"/>
        </w:rPr>
      </w:pPr>
      <w:bookmarkStart w:id="447" w:name="_Toc197635605"/>
      <w:bookmarkStart w:id="448" w:name="_Toc198544044"/>
      <w:bookmarkStart w:id="449" w:name="_Toc198587638"/>
      <w:bookmarkStart w:id="450" w:name="_Toc203995245"/>
      <w:r>
        <w:rPr>
          <w:rFonts w:ascii="Times New Roman" w:hAnsi="Times New Roman" w:cs="Times New Roman"/>
          <w:sz w:val="24"/>
          <w:szCs w:val="24"/>
        </w:rPr>
        <w:t xml:space="preserve">Como se acaba de mencionar, existen retos virales que dan </w:t>
      </w:r>
      <w:r w:rsidR="005F269E" w:rsidRPr="005F269E">
        <w:rPr>
          <w:rFonts w:ascii="Times New Roman" w:hAnsi="Times New Roman" w:cs="Times New Roman"/>
          <w:sz w:val="24"/>
          <w:szCs w:val="24"/>
        </w:rPr>
        <w:t>visibilidad</w:t>
      </w:r>
      <w:r w:rsidRPr="005F269E">
        <w:rPr>
          <w:rFonts w:ascii="Times New Roman" w:hAnsi="Times New Roman" w:cs="Times New Roman"/>
          <w:sz w:val="24"/>
          <w:szCs w:val="24"/>
        </w:rPr>
        <w:t xml:space="preserve"> </w:t>
      </w:r>
      <w:r>
        <w:rPr>
          <w:rFonts w:ascii="Times New Roman" w:hAnsi="Times New Roman" w:cs="Times New Roman"/>
          <w:sz w:val="24"/>
          <w:szCs w:val="24"/>
        </w:rPr>
        <w:t>a causas buenas y otros que hacen que se ponga en peligro la integridad de los usuarios, sin embargo, hay otro tipo de retos virales que terminan convirtiéndose en un delito. Este es el caso, por ejemplo, del reto “la caza del pijo”, que se constituye como un delito de lesiones, pues trata de que un grupo localiza a alguna persona a la que ellos llaman “pijos”, le persigue y, posteriormente, le agreden con una brutal paliza, mientras que todo el proceso, incluso la paliza, queda grabado y, después, lo suben a sus redes sociales. Por lo tanto, hay retos virales que se terminan convirtiendo en la comisión de un hecho delictivo (Equipo de Investigación, 2023).</w:t>
      </w:r>
      <w:bookmarkEnd w:id="447"/>
      <w:bookmarkEnd w:id="448"/>
      <w:bookmarkEnd w:id="449"/>
      <w:bookmarkEnd w:id="450"/>
    </w:p>
    <w:p w14:paraId="18D5CB6E" w14:textId="77777777" w:rsidR="00876505" w:rsidRDefault="000E7458">
      <w:pPr>
        <w:pStyle w:val="Ttulo2"/>
        <w:numPr>
          <w:ilvl w:val="1"/>
          <w:numId w:val="1"/>
        </w:numPr>
        <w:spacing w:before="240"/>
        <w:rPr>
          <w:rFonts w:ascii="Times New Roman" w:hAnsi="Times New Roman" w:cs="Times New Roman"/>
          <w:b/>
          <w:bCs/>
          <w:color w:val="auto"/>
          <w:sz w:val="24"/>
          <w:szCs w:val="24"/>
        </w:rPr>
      </w:pPr>
      <w:bookmarkStart w:id="451" w:name="_Toc198544045"/>
      <w:bookmarkStart w:id="452" w:name="_Toc203995246"/>
      <w:r>
        <w:rPr>
          <w:rFonts w:ascii="Times New Roman" w:hAnsi="Times New Roman" w:cs="Times New Roman"/>
          <w:b/>
          <w:bCs/>
          <w:color w:val="auto"/>
          <w:sz w:val="24"/>
          <w:szCs w:val="24"/>
        </w:rPr>
        <w:lastRenderedPageBreak/>
        <w:t>Teorías criminológicas aplicadas a TikTok</w:t>
      </w:r>
      <w:bookmarkEnd w:id="451"/>
      <w:bookmarkEnd w:id="452"/>
    </w:p>
    <w:p w14:paraId="5CEA0656" w14:textId="77777777" w:rsidR="00876505" w:rsidRDefault="000E7458">
      <w:pPr>
        <w:pStyle w:val="Ttulo3"/>
        <w:numPr>
          <w:ilvl w:val="2"/>
          <w:numId w:val="1"/>
        </w:numPr>
        <w:spacing w:before="240"/>
        <w:rPr>
          <w:rFonts w:ascii="Times New Roman" w:hAnsi="Times New Roman" w:cs="Times New Roman"/>
          <w:b/>
          <w:bCs/>
          <w:i/>
          <w:iCs/>
          <w:color w:val="auto"/>
          <w:sz w:val="24"/>
          <w:szCs w:val="24"/>
        </w:rPr>
      </w:pPr>
      <w:bookmarkStart w:id="453" w:name="_Toc198544046"/>
      <w:bookmarkStart w:id="454" w:name="_Toc203995247"/>
      <w:r>
        <w:rPr>
          <w:rFonts w:ascii="Times New Roman" w:hAnsi="Times New Roman" w:cs="Times New Roman"/>
          <w:b/>
          <w:bCs/>
          <w:i/>
          <w:iCs/>
          <w:color w:val="auto"/>
          <w:sz w:val="24"/>
          <w:szCs w:val="24"/>
        </w:rPr>
        <w:t>Teoría del aprendizaje social</w:t>
      </w:r>
      <w:bookmarkEnd w:id="453"/>
      <w:bookmarkEnd w:id="454"/>
    </w:p>
    <w:p w14:paraId="1902071B" w14:textId="63E67C85" w:rsidR="00876505" w:rsidRDefault="000E7458">
      <w:pPr>
        <w:spacing w:before="240" w:after="0" w:line="360" w:lineRule="auto"/>
        <w:ind w:firstLine="680"/>
        <w:jc w:val="both"/>
        <w:outlineLvl w:val="0"/>
        <w:rPr>
          <w:rFonts w:ascii="Times New Roman" w:hAnsi="Times New Roman" w:cs="Times New Roman"/>
          <w:sz w:val="24"/>
          <w:szCs w:val="24"/>
        </w:rPr>
      </w:pPr>
      <w:bookmarkStart w:id="455" w:name="_Toc197635608"/>
      <w:bookmarkStart w:id="456" w:name="_Toc198544047"/>
      <w:bookmarkStart w:id="457" w:name="_Toc198587641"/>
      <w:bookmarkStart w:id="458" w:name="_Toc203995248"/>
      <w:r>
        <w:rPr>
          <w:rFonts w:ascii="Times New Roman" w:hAnsi="Times New Roman" w:cs="Times New Roman"/>
          <w:sz w:val="24"/>
          <w:szCs w:val="24"/>
        </w:rPr>
        <w:t xml:space="preserve">La teoría del aprendizaje social, impulsada por Bandura </w:t>
      </w:r>
      <w:r w:rsidR="005F269E">
        <w:rPr>
          <w:rFonts w:ascii="Times New Roman" w:hAnsi="Times New Roman" w:cs="Times New Roman"/>
          <w:sz w:val="24"/>
          <w:szCs w:val="24"/>
        </w:rPr>
        <w:t>en el año 1977</w:t>
      </w:r>
      <w:r>
        <w:rPr>
          <w:rFonts w:ascii="Times New Roman" w:hAnsi="Times New Roman" w:cs="Times New Roman"/>
          <w:sz w:val="24"/>
          <w:szCs w:val="24"/>
        </w:rPr>
        <w:t>, se basa en distintos tipos de aprendizaje, entre los que se distinguen el refuerzo directo y los elementos sociales como nuevo aprendizaje entre los individuos. Esta teoría indica que el ser humano aprende permanentemente</w:t>
      </w:r>
      <w:r w:rsidR="000B760B">
        <w:rPr>
          <w:rFonts w:ascii="Times New Roman" w:hAnsi="Times New Roman" w:cs="Times New Roman"/>
          <w:sz w:val="24"/>
          <w:szCs w:val="24"/>
        </w:rPr>
        <w:t>,</w:t>
      </w:r>
      <w:r>
        <w:rPr>
          <w:rFonts w:ascii="Times New Roman" w:hAnsi="Times New Roman" w:cs="Times New Roman"/>
          <w:sz w:val="24"/>
          <w:szCs w:val="24"/>
        </w:rPr>
        <w:t xml:space="preserve"> por lo que concibe el aprendizaje como como un proceso a través del cual se va construyendo a partir de sus realidad</w:t>
      </w:r>
      <w:r w:rsidR="000B760B">
        <w:rPr>
          <w:rFonts w:ascii="Times New Roman" w:hAnsi="Times New Roman" w:cs="Times New Roman"/>
          <w:sz w:val="24"/>
          <w:szCs w:val="24"/>
        </w:rPr>
        <w:t>es</w:t>
      </w:r>
      <w:r>
        <w:rPr>
          <w:rFonts w:ascii="Times New Roman" w:hAnsi="Times New Roman" w:cs="Times New Roman"/>
          <w:sz w:val="24"/>
          <w:szCs w:val="24"/>
        </w:rPr>
        <w:t>, subjetividades y del contexto influyente. Cabe destacar que el aprendizaje se constituye como un proceso tanto de observación como de imitación, siendo estos 2 factores imprescindibles en el aprendizaje (</w:t>
      </w:r>
      <w:proofErr w:type="spellStart"/>
      <w:r>
        <w:rPr>
          <w:rFonts w:ascii="Times New Roman" w:hAnsi="Times New Roman" w:cs="Times New Roman"/>
          <w:sz w:val="24"/>
          <w:szCs w:val="24"/>
        </w:rPr>
        <w:t>Manzueta</w:t>
      </w:r>
      <w:proofErr w:type="spellEnd"/>
      <w:r>
        <w:rPr>
          <w:rFonts w:ascii="Times New Roman" w:hAnsi="Times New Roman" w:cs="Times New Roman"/>
          <w:sz w:val="24"/>
          <w:szCs w:val="24"/>
        </w:rPr>
        <w:t>, 2022).</w:t>
      </w:r>
      <w:bookmarkEnd w:id="455"/>
      <w:bookmarkEnd w:id="456"/>
      <w:bookmarkEnd w:id="457"/>
      <w:bookmarkEnd w:id="458"/>
      <w:r>
        <w:rPr>
          <w:rFonts w:ascii="Times New Roman" w:hAnsi="Times New Roman" w:cs="Times New Roman"/>
          <w:sz w:val="24"/>
          <w:szCs w:val="24"/>
        </w:rPr>
        <w:t xml:space="preserve"> </w:t>
      </w:r>
    </w:p>
    <w:p w14:paraId="7DD765EE" w14:textId="792572F2" w:rsidR="00876505" w:rsidRDefault="000E7458">
      <w:pPr>
        <w:spacing w:before="240" w:after="0" w:line="360" w:lineRule="auto"/>
        <w:ind w:firstLine="680"/>
        <w:jc w:val="both"/>
        <w:outlineLvl w:val="0"/>
        <w:rPr>
          <w:rFonts w:ascii="Times New Roman" w:hAnsi="Times New Roman" w:cs="Times New Roman"/>
          <w:sz w:val="24"/>
          <w:szCs w:val="24"/>
        </w:rPr>
      </w:pPr>
      <w:bookmarkStart w:id="459" w:name="_Toc197635609"/>
      <w:bookmarkStart w:id="460" w:name="_Toc198544048"/>
      <w:bookmarkStart w:id="461" w:name="_Toc198587642"/>
      <w:bookmarkStart w:id="462" w:name="_Toc203995249"/>
      <w:r>
        <w:rPr>
          <w:rFonts w:ascii="Times New Roman" w:hAnsi="Times New Roman" w:cs="Times New Roman"/>
          <w:sz w:val="24"/>
          <w:szCs w:val="24"/>
        </w:rPr>
        <w:t>Esta teoría cuenta con una serie de principios que se van a detallar a continuación</w:t>
      </w:r>
      <w:r w:rsidR="005F269E">
        <w:rPr>
          <w:rFonts w:ascii="Times New Roman" w:hAnsi="Times New Roman" w:cs="Times New Roman"/>
          <w:sz w:val="24"/>
          <w:szCs w:val="24"/>
        </w:rPr>
        <w:t xml:space="preserve"> (Figura 9)</w:t>
      </w:r>
      <w:r>
        <w:rPr>
          <w:rFonts w:ascii="Times New Roman" w:hAnsi="Times New Roman" w:cs="Times New Roman"/>
          <w:sz w:val="24"/>
          <w:szCs w:val="24"/>
        </w:rPr>
        <w:t>:</w:t>
      </w:r>
      <w:bookmarkEnd w:id="459"/>
      <w:bookmarkEnd w:id="460"/>
      <w:bookmarkEnd w:id="461"/>
      <w:bookmarkEnd w:id="462"/>
    </w:p>
    <w:p w14:paraId="4B6E5478" w14:textId="77777777" w:rsidR="00876505" w:rsidRDefault="000E7458">
      <w:pPr>
        <w:pStyle w:val="Prrafodelista"/>
        <w:numPr>
          <w:ilvl w:val="0"/>
          <w:numId w:val="8"/>
        </w:numPr>
        <w:spacing w:before="240" w:after="0" w:line="360" w:lineRule="auto"/>
        <w:jc w:val="both"/>
        <w:outlineLvl w:val="0"/>
        <w:rPr>
          <w:rFonts w:ascii="Times New Roman" w:hAnsi="Times New Roman" w:cs="Times New Roman"/>
          <w:sz w:val="24"/>
          <w:szCs w:val="24"/>
        </w:rPr>
      </w:pPr>
      <w:bookmarkStart w:id="463" w:name="_Toc197635610"/>
      <w:bookmarkStart w:id="464" w:name="_Toc198544049"/>
      <w:bookmarkStart w:id="465" w:name="_Toc198587643"/>
      <w:bookmarkStart w:id="466" w:name="_Toc203995250"/>
      <w:r w:rsidRPr="005F269E">
        <w:rPr>
          <w:rFonts w:ascii="Times New Roman" w:hAnsi="Times New Roman" w:cs="Times New Roman"/>
          <w:sz w:val="24"/>
          <w:szCs w:val="24"/>
        </w:rPr>
        <w:t>Aprendizaje vicario observacional:</w:t>
      </w:r>
      <w:r>
        <w:rPr>
          <w:rFonts w:ascii="Times New Roman" w:hAnsi="Times New Roman" w:cs="Times New Roman"/>
          <w:sz w:val="24"/>
          <w:szCs w:val="24"/>
        </w:rPr>
        <w:t xml:space="preserve"> los individuos aprenden en función de lo que observan del resto de individuos, por lo que se aprende lo que para uno mismo es más significativo debido a que permite evaluar las habilidades que después puede llevar a cabo. Por lo tanto, un individuo tiene la oportunidad de observar a otros pasando</w:t>
      </w:r>
      <w:r>
        <w:rPr>
          <w:rFonts w:ascii="Times New Roman" w:hAnsi="Times New Roman" w:cs="Times New Roman"/>
          <w:color w:val="FF0000"/>
          <w:sz w:val="24"/>
          <w:szCs w:val="24"/>
        </w:rPr>
        <w:t>,</w:t>
      </w:r>
      <w:r>
        <w:rPr>
          <w:rFonts w:ascii="Times New Roman" w:hAnsi="Times New Roman" w:cs="Times New Roman"/>
          <w:sz w:val="24"/>
          <w:szCs w:val="24"/>
        </w:rPr>
        <w:t xml:space="preserve"> así</w:t>
      </w:r>
      <w:r>
        <w:rPr>
          <w:rFonts w:ascii="Times New Roman" w:hAnsi="Times New Roman" w:cs="Times New Roman"/>
          <w:color w:val="FF0000"/>
          <w:sz w:val="24"/>
          <w:szCs w:val="24"/>
        </w:rPr>
        <w:t>,</w:t>
      </w:r>
      <w:r>
        <w:rPr>
          <w:rFonts w:ascii="Times New Roman" w:hAnsi="Times New Roman" w:cs="Times New Roman"/>
          <w:sz w:val="24"/>
          <w:szCs w:val="24"/>
        </w:rPr>
        <w:t xml:space="preserve"> por un proceso de comparación entre los comportamientos observados para después realizar la misma acción que ha estado observando.</w:t>
      </w:r>
      <w:bookmarkEnd w:id="463"/>
      <w:bookmarkEnd w:id="464"/>
      <w:bookmarkEnd w:id="465"/>
      <w:bookmarkEnd w:id="466"/>
      <w:r>
        <w:rPr>
          <w:rFonts w:ascii="Times New Roman" w:hAnsi="Times New Roman" w:cs="Times New Roman"/>
          <w:sz w:val="24"/>
          <w:szCs w:val="24"/>
        </w:rPr>
        <w:t xml:space="preserve"> </w:t>
      </w:r>
    </w:p>
    <w:p w14:paraId="62AB66EB" w14:textId="1ED392ED" w:rsidR="00876505" w:rsidRPr="005F269E" w:rsidRDefault="000E7458">
      <w:pPr>
        <w:pStyle w:val="Prrafodelista"/>
        <w:numPr>
          <w:ilvl w:val="0"/>
          <w:numId w:val="8"/>
        </w:numPr>
        <w:spacing w:before="240" w:after="0" w:line="360" w:lineRule="auto"/>
        <w:jc w:val="both"/>
        <w:outlineLvl w:val="0"/>
        <w:rPr>
          <w:rFonts w:ascii="Times New Roman" w:hAnsi="Times New Roman" w:cs="Times New Roman"/>
          <w:sz w:val="24"/>
          <w:szCs w:val="24"/>
        </w:rPr>
      </w:pPr>
      <w:bookmarkStart w:id="467" w:name="_Toc197635611"/>
      <w:bookmarkStart w:id="468" w:name="_Toc198544050"/>
      <w:bookmarkStart w:id="469" w:name="_Toc198587644"/>
      <w:bookmarkStart w:id="470" w:name="_Toc203995251"/>
      <w:r w:rsidRPr="005F269E">
        <w:rPr>
          <w:rFonts w:ascii="Times New Roman" w:hAnsi="Times New Roman" w:cs="Times New Roman"/>
          <w:sz w:val="24"/>
          <w:szCs w:val="24"/>
        </w:rPr>
        <w:t xml:space="preserve">Principio de la atención: para que se lleva a cabo un aprendizaje, es necesario que la persona preste atención a la conducta que está observando, es decir, </w:t>
      </w:r>
      <w:r w:rsidR="005F269E" w:rsidRPr="005F269E">
        <w:rPr>
          <w:rFonts w:ascii="Times New Roman" w:hAnsi="Times New Roman" w:cs="Times New Roman"/>
          <w:sz w:val="24"/>
          <w:szCs w:val="24"/>
        </w:rPr>
        <w:t>que,</w:t>
      </w:r>
      <w:r w:rsidRPr="005F269E">
        <w:rPr>
          <w:rFonts w:ascii="Times New Roman" w:hAnsi="Times New Roman" w:cs="Times New Roman"/>
          <w:sz w:val="24"/>
          <w:szCs w:val="24"/>
        </w:rPr>
        <w:t xml:space="preserve"> a través de la percepción, el individuo selecciona aquellos factores que le resultas más significativos o relevantes, y dichos factores son los que influyen en este </w:t>
      </w:r>
      <w:r w:rsidR="005F269E" w:rsidRPr="005F269E">
        <w:rPr>
          <w:rFonts w:ascii="Times New Roman" w:hAnsi="Times New Roman" w:cs="Times New Roman"/>
          <w:sz w:val="24"/>
          <w:szCs w:val="24"/>
        </w:rPr>
        <w:t>mencionado</w:t>
      </w:r>
      <w:r w:rsidRPr="005F269E">
        <w:rPr>
          <w:rFonts w:ascii="Times New Roman" w:hAnsi="Times New Roman" w:cs="Times New Roman"/>
          <w:sz w:val="24"/>
          <w:szCs w:val="24"/>
        </w:rPr>
        <w:t xml:space="preserve"> proceso de aprendizaje, pues provienen del entorno simbólico y social del individuo. Por lo tanto, la atención es un elemento esencial respecto al aprendizaje, ya que sin ella este no se produciría.</w:t>
      </w:r>
      <w:bookmarkEnd w:id="467"/>
      <w:bookmarkEnd w:id="468"/>
      <w:bookmarkEnd w:id="469"/>
      <w:bookmarkEnd w:id="470"/>
    </w:p>
    <w:p w14:paraId="649831B7" w14:textId="77777777" w:rsidR="00876505" w:rsidRPr="005F269E" w:rsidRDefault="000E7458">
      <w:pPr>
        <w:pStyle w:val="Prrafodelista"/>
        <w:numPr>
          <w:ilvl w:val="0"/>
          <w:numId w:val="8"/>
        </w:numPr>
        <w:spacing w:before="240" w:after="0" w:line="360" w:lineRule="auto"/>
        <w:jc w:val="both"/>
        <w:outlineLvl w:val="0"/>
        <w:rPr>
          <w:rFonts w:ascii="Times New Roman" w:hAnsi="Times New Roman" w:cs="Times New Roman"/>
          <w:sz w:val="24"/>
          <w:szCs w:val="24"/>
        </w:rPr>
      </w:pPr>
      <w:bookmarkStart w:id="471" w:name="_Toc197635612"/>
      <w:bookmarkStart w:id="472" w:name="_Toc198544051"/>
      <w:bookmarkStart w:id="473" w:name="_Toc198587645"/>
      <w:bookmarkStart w:id="474" w:name="_Toc203995252"/>
      <w:r w:rsidRPr="005F269E">
        <w:rPr>
          <w:rFonts w:ascii="Times New Roman" w:hAnsi="Times New Roman" w:cs="Times New Roman"/>
          <w:sz w:val="24"/>
          <w:szCs w:val="24"/>
        </w:rPr>
        <w:t>Principio de retención: el individuo trata de retener de toda la información que ha estado observando, por lo que se produce una internalización de la información aprendida y la almacena como recuerdo. Una vez internalizada y almacenada, se procede a mejorar la práctica.</w:t>
      </w:r>
      <w:bookmarkEnd w:id="471"/>
      <w:bookmarkEnd w:id="472"/>
      <w:bookmarkEnd w:id="473"/>
      <w:bookmarkEnd w:id="474"/>
    </w:p>
    <w:p w14:paraId="3DB82C59" w14:textId="77777777" w:rsidR="00876505" w:rsidRPr="005F269E" w:rsidRDefault="000E7458">
      <w:pPr>
        <w:pStyle w:val="Prrafodelista"/>
        <w:numPr>
          <w:ilvl w:val="0"/>
          <w:numId w:val="8"/>
        </w:numPr>
        <w:spacing w:before="240" w:after="0" w:line="360" w:lineRule="auto"/>
        <w:jc w:val="both"/>
        <w:outlineLvl w:val="0"/>
        <w:rPr>
          <w:rFonts w:ascii="Times New Roman" w:hAnsi="Times New Roman" w:cs="Times New Roman"/>
          <w:sz w:val="24"/>
          <w:szCs w:val="24"/>
        </w:rPr>
      </w:pPr>
      <w:bookmarkStart w:id="475" w:name="_Toc197635613"/>
      <w:bookmarkStart w:id="476" w:name="_Toc198544052"/>
      <w:bookmarkStart w:id="477" w:name="_Toc198587646"/>
      <w:bookmarkStart w:id="478" w:name="_Toc203995253"/>
      <w:r w:rsidRPr="005F269E">
        <w:rPr>
          <w:rFonts w:ascii="Times New Roman" w:hAnsi="Times New Roman" w:cs="Times New Roman"/>
          <w:sz w:val="24"/>
          <w:szCs w:val="24"/>
        </w:rPr>
        <w:lastRenderedPageBreak/>
        <w:t>Principio de producción: las concepciones simbólicas se transforman y se sitúan en praxis apropiadas, las cuales se realizan a través de la reproducción de la concepción que debe hacer el observador. Por lo tanto, la persona comienza a practicar lo aprendido hasta que la acción adquiere una condición de uniformidad.</w:t>
      </w:r>
      <w:bookmarkEnd w:id="475"/>
      <w:bookmarkEnd w:id="476"/>
      <w:bookmarkEnd w:id="477"/>
      <w:bookmarkEnd w:id="478"/>
      <w:r w:rsidRPr="005F269E">
        <w:rPr>
          <w:rFonts w:ascii="Times New Roman" w:hAnsi="Times New Roman" w:cs="Times New Roman"/>
          <w:sz w:val="24"/>
          <w:szCs w:val="24"/>
        </w:rPr>
        <w:t xml:space="preserve"> </w:t>
      </w:r>
    </w:p>
    <w:p w14:paraId="5D8A1744" w14:textId="77777777" w:rsidR="00876505" w:rsidRPr="005F269E" w:rsidRDefault="000E7458">
      <w:pPr>
        <w:pStyle w:val="Prrafodelista"/>
        <w:numPr>
          <w:ilvl w:val="0"/>
          <w:numId w:val="8"/>
        </w:numPr>
        <w:spacing w:before="240" w:after="0" w:line="360" w:lineRule="auto"/>
        <w:jc w:val="both"/>
        <w:outlineLvl w:val="0"/>
        <w:rPr>
          <w:rFonts w:ascii="Times New Roman" w:hAnsi="Times New Roman" w:cs="Times New Roman"/>
          <w:sz w:val="24"/>
          <w:szCs w:val="24"/>
        </w:rPr>
      </w:pPr>
      <w:bookmarkStart w:id="479" w:name="_Toc197635614"/>
      <w:bookmarkStart w:id="480" w:name="_Toc198544053"/>
      <w:bookmarkStart w:id="481" w:name="_Toc198587647"/>
      <w:bookmarkStart w:id="482" w:name="_Toc203995254"/>
      <w:r w:rsidRPr="005F269E">
        <w:rPr>
          <w:rFonts w:ascii="Times New Roman" w:hAnsi="Times New Roman" w:cs="Times New Roman"/>
          <w:sz w:val="24"/>
          <w:szCs w:val="24"/>
        </w:rPr>
        <w:t>Principio de motivación: se trata de un incentivo que el individuo adquiere cuando lleva a cabo la conducta. La motivación puede ser un elemento afectivo o una meta personal, tal como autoeficacia o una expectativa. Esta motivación conlleva que el individuo imite la conducta observada y posteriormente aprendida.</w:t>
      </w:r>
      <w:bookmarkEnd w:id="479"/>
      <w:bookmarkEnd w:id="480"/>
      <w:bookmarkEnd w:id="481"/>
      <w:bookmarkEnd w:id="482"/>
      <w:r w:rsidRPr="005F269E">
        <w:rPr>
          <w:rFonts w:ascii="Times New Roman" w:hAnsi="Times New Roman" w:cs="Times New Roman"/>
          <w:sz w:val="24"/>
          <w:szCs w:val="24"/>
        </w:rPr>
        <w:t xml:space="preserve"> </w:t>
      </w:r>
    </w:p>
    <w:p w14:paraId="15AB69BE" w14:textId="77777777" w:rsidR="00876505" w:rsidRPr="005F269E" w:rsidRDefault="000E7458">
      <w:pPr>
        <w:pStyle w:val="Prrafodelista"/>
        <w:numPr>
          <w:ilvl w:val="0"/>
          <w:numId w:val="8"/>
        </w:numPr>
        <w:spacing w:before="240" w:after="0" w:line="360" w:lineRule="auto"/>
        <w:jc w:val="both"/>
        <w:outlineLvl w:val="0"/>
        <w:rPr>
          <w:rFonts w:ascii="Times New Roman" w:hAnsi="Times New Roman" w:cs="Times New Roman"/>
          <w:sz w:val="24"/>
          <w:szCs w:val="24"/>
        </w:rPr>
      </w:pPr>
      <w:bookmarkStart w:id="483" w:name="_Toc197635615"/>
      <w:bookmarkStart w:id="484" w:name="_Toc198544054"/>
      <w:bookmarkStart w:id="485" w:name="_Toc198587648"/>
      <w:bookmarkStart w:id="486" w:name="_Toc203995255"/>
      <w:r w:rsidRPr="005F269E">
        <w:rPr>
          <w:rFonts w:ascii="Times New Roman" w:hAnsi="Times New Roman" w:cs="Times New Roman"/>
          <w:sz w:val="24"/>
          <w:szCs w:val="24"/>
        </w:rPr>
        <w:t>Aprendizaje activo y vicario: el aprendizaje activo aparece cuando el individuo experimenta las consecuencias de realizar las acciones aprendidas, y el aprendizaje vicario se da cuando este observa dichas acciones. Por lo tanto, en esta fase se van construyendo imágenes que le permiten desarrollar las habilidades de análisis y de reflexión sobre lo aprendido.</w:t>
      </w:r>
      <w:bookmarkEnd w:id="483"/>
      <w:bookmarkEnd w:id="484"/>
      <w:bookmarkEnd w:id="485"/>
      <w:bookmarkEnd w:id="486"/>
    </w:p>
    <w:p w14:paraId="6C044FEC" w14:textId="77777777" w:rsidR="00876505" w:rsidRDefault="000E7458">
      <w:pPr>
        <w:pStyle w:val="Prrafodelista"/>
        <w:numPr>
          <w:ilvl w:val="0"/>
          <w:numId w:val="8"/>
        </w:numPr>
        <w:spacing w:before="240" w:after="0" w:line="360" w:lineRule="auto"/>
        <w:jc w:val="both"/>
        <w:outlineLvl w:val="0"/>
        <w:rPr>
          <w:rFonts w:ascii="Times New Roman" w:hAnsi="Times New Roman" w:cs="Times New Roman"/>
          <w:sz w:val="24"/>
          <w:szCs w:val="24"/>
        </w:rPr>
      </w:pPr>
      <w:bookmarkStart w:id="487" w:name="_Toc197635616"/>
      <w:bookmarkStart w:id="488" w:name="_Toc198544055"/>
      <w:bookmarkStart w:id="489" w:name="_Toc198587649"/>
      <w:bookmarkStart w:id="490" w:name="_Toc203995256"/>
      <w:r w:rsidRPr="005F269E">
        <w:rPr>
          <w:rFonts w:ascii="Times New Roman" w:hAnsi="Times New Roman" w:cs="Times New Roman"/>
          <w:sz w:val="24"/>
          <w:szCs w:val="24"/>
        </w:rPr>
        <w:t>Modelamiento:</w:t>
      </w:r>
      <w:r>
        <w:rPr>
          <w:rFonts w:ascii="Times New Roman" w:hAnsi="Times New Roman" w:cs="Times New Roman"/>
          <w:sz w:val="24"/>
          <w:szCs w:val="24"/>
        </w:rPr>
        <w:t xml:space="preserve"> consiste en propiciar al aprendizaje por medio de la observación de la conducta, mediante la interacción con el medio ambiente, por lo que se llega a aprender una conducta solo con observarla de otra persona. Por lo tanto, el modelamiento indica que pueden existir cambios conductuales, cognitivos y afectivos que aparecen tras la observación de algún modelo.</w:t>
      </w:r>
      <w:bookmarkEnd w:id="487"/>
      <w:bookmarkEnd w:id="488"/>
      <w:bookmarkEnd w:id="489"/>
      <w:bookmarkEnd w:id="490"/>
    </w:p>
    <w:p w14:paraId="7C7B0FE2" w14:textId="77777777" w:rsidR="00876505" w:rsidRDefault="000E7458">
      <w:pPr>
        <w:pStyle w:val="Prrafodelista"/>
        <w:numPr>
          <w:ilvl w:val="0"/>
          <w:numId w:val="8"/>
        </w:numPr>
        <w:spacing w:before="240" w:after="0" w:line="360" w:lineRule="auto"/>
        <w:jc w:val="both"/>
        <w:outlineLvl w:val="0"/>
        <w:rPr>
          <w:rFonts w:ascii="Times New Roman" w:hAnsi="Times New Roman" w:cs="Times New Roman"/>
          <w:sz w:val="24"/>
          <w:szCs w:val="24"/>
        </w:rPr>
      </w:pPr>
      <w:bookmarkStart w:id="491" w:name="_Toc197635617"/>
      <w:bookmarkStart w:id="492" w:name="_Toc198544056"/>
      <w:bookmarkStart w:id="493" w:name="_Toc198587650"/>
      <w:bookmarkStart w:id="494" w:name="_Toc203995257"/>
      <w:r w:rsidRPr="005F269E">
        <w:rPr>
          <w:rFonts w:ascii="Times New Roman" w:hAnsi="Times New Roman" w:cs="Times New Roman"/>
          <w:sz w:val="24"/>
          <w:szCs w:val="24"/>
        </w:rPr>
        <w:t>Determinismo recíproco:</w:t>
      </w:r>
      <w:r>
        <w:rPr>
          <w:rFonts w:ascii="Times New Roman" w:hAnsi="Times New Roman" w:cs="Times New Roman"/>
          <w:sz w:val="24"/>
          <w:szCs w:val="24"/>
        </w:rPr>
        <w:t xml:space="preserve"> trata de los efectos del individuo y del entorno una vez que se ha aprendido la conducta, siendo complementarios el uno con el otro.</w:t>
      </w:r>
      <w:bookmarkEnd w:id="491"/>
      <w:bookmarkEnd w:id="492"/>
      <w:bookmarkEnd w:id="493"/>
      <w:bookmarkEnd w:id="494"/>
    </w:p>
    <w:p w14:paraId="181D5ABF" w14:textId="77777777" w:rsidR="00876505" w:rsidRDefault="000E7458">
      <w:pPr>
        <w:pStyle w:val="Prrafodelista"/>
        <w:numPr>
          <w:ilvl w:val="0"/>
          <w:numId w:val="8"/>
        </w:numPr>
        <w:spacing w:before="240" w:after="0" w:line="360" w:lineRule="auto"/>
        <w:jc w:val="both"/>
        <w:outlineLvl w:val="0"/>
        <w:rPr>
          <w:rFonts w:ascii="Times New Roman" w:hAnsi="Times New Roman" w:cs="Times New Roman"/>
          <w:sz w:val="24"/>
          <w:szCs w:val="24"/>
        </w:rPr>
      </w:pPr>
      <w:bookmarkStart w:id="495" w:name="_Toc197635618"/>
      <w:bookmarkStart w:id="496" w:name="_Toc198544057"/>
      <w:bookmarkStart w:id="497" w:name="_Toc198587651"/>
      <w:bookmarkStart w:id="498" w:name="_Toc203995258"/>
      <w:r w:rsidRPr="005F269E">
        <w:rPr>
          <w:rFonts w:ascii="Times New Roman" w:hAnsi="Times New Roman" w:cs="Times New Roman"/>
          <w:sz w:val="24"/>
          <w:szCs w:val="24"/>
        </w:rPr>
        <w:t>Aprendizaje autodirigido:</w:t>
      </w:r>
      <w:r>
        <w:rPr>
          <w:rFonts w:ascii="Times New Roman" w:hAnsi="Times New Roman" w:cs="Times New Roman"/>
          <w:sz w:val="24"/>
          <w:szCs w:val="24"/>
        </w:rPr>
        <w:t xml:space="preserve"> este principio aparece cuando el individuo toma el control de su propio aprendizaje, lo que resulta determinante para su presente y su futuro.</w:t>
      </w:r>
      <w:bookmarkEnd w:id="495"/>
      <w:bookmarkEnd w:id="496"/>
      <w:bookmarkEnd w:id="497"/>
      <w:bookmarkEnd w:id="498"/>
    </w:p>
    <w:p w14:paraId="392F1ECA" w14:textId="7D8C7E76" w:rsidR="00876505" w:rsidRDefault="000E7458">
      <w:pPr>
        <w:pStyle w:val="Prrafodelista"/>
        <w:numPr>
          <w:ilvl w:val="0"/>
          <w:numId w:val="8"/>
        </w:numPr>
        <w:spacing w:before="240" w:after="0" w:line="360" w:lineRule="auto"/>
        <w:jc w:val="both"/>
        <w:outlineLvl w:val="0"/>
        <w:rPr>
          <w:rFonts w:ascii="Times New Roman" w:hAnsi="Times New Roman" w:cs="Times New Roman"/>
          <w:sz w:val="24"/>
          <w:szCs w:val="24"/>
        </w:rPr>
      </w:pPr>
      <w:bookmarkStart w:id="499" w:name="_Toc197635619"/>
      <w:bookmarkStart w:id="500" w:name="_Toc198544058"/>
      <w:bookmarkStart w:id="501" w:name="_Toc198587652"/>
      <w:bookmarkStart w:id="502" w:name="_Toc203995259"/>
      <w:r w:rsidRPr="005F269E">
        <w:rPr>
          <w:rFonts w:ascii="Times New Roman" w:hAnsi="Times New Roman" w:cs="Times New Roman"/>
          <w:sz w:val="24"/>
          <w:szCs w:val="24"/>
        </w:rPr>
        <w:t>Autoeficacia:</w:t>
      </w:r>
      <w:r>
        <w:rPr>
          <w:rFonts w:ascii="Times New Roman" w:hAnsi="Times New Roman" w:cs="Times New Roman"/>
          <w:sz w:val="24"/>
          <w:szCs w:val="24"/>
        </w:rPr>
        <w:t xml:space="preserve"> son las creencias de las personas sobre sus capacidades, ya que estas re</w:t>
      </w:r>
      <w:r w:rsidR="005F269E">
        <w:rPr>
          <w:rFonts w:ascii="Times New Roman" w:hAnsi="Times New Roman" w:cs="Times New Roman"/>
          <w:sz w:val="24"/>
          <w:szCs w:val="24"/>
        </w:rPr>
        <w:t>p</w:t>
      </w:r>
      <w:r>
        <w:rPr>
          <w:rFonts w:ascii="Times New Roman" w:hAnsi="Times New Roman" w:cs="Times New Roman"/>
          <w:sz w:val="24"/>
          <w:szCs w:val="24"/>
        </w:rPr>
        <w:t>ercuten directamente en su vida; es decir son los juicios que cada persona hace sobre sus capacidades para llevar a cabo su tarea de cara a acciones posteriores.</w:t>
      </w:r>
      <w:bookmarkEnd w:id="499"/>
      <w:bookmarkEnd w:id="500"/>
      <w:bookmarkEnd w:id="501"/>
      <w:bookmarkEnd w:id="502"/>
      <w:r>
        <w:rPr>
          <w:rFonts w:ascii="Times New Roman" w:hAnsi="Times New Roman" w:cs="Times New Roman"/>
          <w:sz w:val="24"/>
          <w:szCs w:val="24"/>
        </w:rPr>
        <w:t xml:space="preserve"> </w:t>
      </w:r>
    </w:p>
    <w:p w14:paraId="5FBCF735" w14:textId="77777777" w:rsidR="00876505" w:rsidRDefault="000E7458">
      <w:pPr>
        <w:rPr>
          <w:rFonts w:ascii="Times New Roman" w:hAnsi="Times New Roman" w:cs="Times New Roman"/>
          <w:b/>
          <w:bCs/>
          <w:color w:val="000000" w:themeColor="text1"/>
          <w:sz w:val="24"/>
          <w:szCs w:val="24"/>
        </w:rPr>
      </w:pPr>
      <w:r>
        <w:rPr>
          <w:rFonts w:ascii="Times New Roman" w:hAnsi="Times New Roman" w:cs="Times New Roman"/>
          <w:b/>
          <w:bCs/>
          <w:i/>
          <w:iCs/>
          <w:color w:val="000000" w:themeColor="text1"/>
          <w:sz w:val="24"/>
          <w:szCs w:val="24"/>
        </w:rPr>
        <w:br w:type="page" w:clear="all"/>
      </w:r>
    </w:p>
    <w:p w14:paraId="6F64A58F" w14:textId="0A74298E" w:rsidR="00876505" w:rsidRDefault="000E7458">
      <w:pPr>
        <w:pStyle w:val="Epgrafe"/>
        <w:rPr>
          <w:rFonts w:ascii="Times New Roman" w:hAnsi="Times New Roman" w:cs="Times New Roman"/>
          <w:b/>
          <w:bCs/>
          <w:i w:val="0"/>
          <w:iCs w:val="0"/>
          <w:color w:val="000000" w:themeColor="text1"/>
          <w:sz w:val="24"/>
          <w:szCs w:val="24"/>
        </w:rPr>
      </w:pPr>
      <w:bookmarkStart w:id="503" w:name="_Toc206782198"/>
      <w:r>
        <w:rPr>
          <w:rFonts w:ascii="Times New Roman" w:hAnsi="Times New Roman" w:cs="Times New Roman"/>
          <w:b/>
          <w:bCs/>
          <w:i w:val="0"/>
          <w:iCs w:val="0"/>
          <w:color w:val="000000" w:themeColor="text1"/>
          <w:sz w:val="24"/>
          <w:szCs w:val="24"/>
        </w:rPr>
        <w:lastRenderedPageBreak/>
        <w:t xml:space="preserve">Figura </w:t>
      </w:r>
      <w:r>
        <w:rPr>
          <w:rFonts w:ascii="Times New Roman" w:hAnsi="Times New Roman" w:cs="Times New Roman"/>
          <w:b/>
          <w:bCs/>
          <w:i w:val="0"/>
          <w:iCs w:val="0"/>
          <w:color w:val="000000" w:themeColor="text1"/>
          <w:sz w:val="24"/>
          <w:szCs w:val="24"/>
        </w:rPr>
        <w:fldChar w:fldCharType="begin"/>
      </w:r>
      <w:r>
        <w:rPr>
          <w:rFonts w:ascii="Times New Roman" w:hAnsi="Times New Roman" w:cs="Times New Roman"/>
          <w:b/>
          <w:bCs/>
          <w:i w:val="0"/>
          <w:iCs w:val="0"/>
          <w:color w:val="000000" w:themeColor="text1"/>
          <w:sz w:val="24"/>
          <w:szCs w:val="24"/>
        </w:rPr>
        <w:instrText xml:space="preserve"> SEQ Figura \* ARABIC </w:instrText>
      </w:r>
      <w:r>
        <w:rPr>
          <w:rFonts w:ascii="Times New Roman" w:hAnsi="Times New Roman" w:cs="Times New Roman"/>
          <w:b/>
          <w:bCs/>
          <w:i w:val="0"/>
          <w:iCs w:val="0"/>
          <w:color w:val="000000" w:themeColor="text1"/>
          <w:sz w:val="24"/>
          <w:szCs w:val="24"/>
        </w:rPr>
        <w:fldChar w:fldCharType="separate"/>
      </w:r>
      <w:r w:rsidR="00042743">
        <w:rPr>
          <w:rFonts w:ascii="Times New Roman" w:hAnsi="Times New Roman" w:cs="Times New Roman"/>
          <w:b/>
          <w:bCs/>
          <w:i w:val="0"/>
          <w:iCs w:val="0"/>
          <w:noProof/>
          <w:color w:val="000000" w:themeColor="text1"/>
          <w:sz w:val="24"/>
          <w:szCs w:val="24"/>
        </w:rPr>
        <w:t>9</w:t>
      </w:r>
      <w:bookmarkEnd w:id="503"/>
      <w:r>
        <w:rPr>
          <w:rFonts w:ascii="Times New Roman" w:hAnsi="Times New Roman" w:cs="Times New Roman"/>
          <w:b/>
          <w:bCs/>
          <w:i w:val="0"/>
          <w:iCs w:val="0"/>
          <w:color w:val="000000" w:themeColor="text1"/>
          <w:sz w:val="24"/>
          <w:szCs w:val="24"/>
        </w:rPr>
        <w:fldChar w:fldCharType="end"/>
      </w:r>
      <w:r>
        <w:rPr>
          <w:rFonts w:ascii="Times New Roman" w:hAnsi="Times New Roman" w:cs="Times New Roman"/>
          <w:b/>
          <w:bCs/>
          <w:i w:val="0"/>
          <w:iCs w:val="0"/>
          <w:color w:val="000000" w:themeColor="text1"/>
          <w:sz w:val="24"/>
          <w:szCs w:val="24"/>
        </w:rPr>
        <w:t xml:space="preserve"> </w:t>
      </w:r>
    </w:p>
    <w:p w14:paraId="03306214" w14:textId="77777777" w:rsidR="00876505" w:rsidRDefault="000E7458">
      <w:pPr>
        <w:pStyle w:val="Epgrafe"/>
        <w:rPr>
          <w:rFonts w:ascii="Times New Roman" w:hAnsi="Times New Roman" w:cs="Times New Roman"/>
          <w:color w:val="000000" w:themeColor="text1"/>
          <w:sz w:val="36"/>
          <w:szCs w:val="36"/>
        </w:rPr>
      </w:pPr>
      <w:r>
        <w:rPr>
          <w:rFonts w:ascii="Times New Roman" w:hAnsi="Times New Roman" w:cs="Times New Roman"/>
          <w:color w:val="000000" w:themeColor="text1"/>
          <w:sz w:val="24"/>
          <w:szCs w:val="24"/>
        </w:rPr>
        <w:t>Principios de la teoría del aprendizaje social</w:t>
      </w:r>
    </w:p>
    <w:p w14:paraId="722F47F1" w14:textId="77777777" w:rsidR="00876505" w:rsidRDefault="000E7458">
      <w:pPr>
        <w:spacing w:before="240" w:after="0" w:line="360" w:lineRule="auto"/>
        <w:ind w:firstLine="680"/>
        <w:jc w:val="both"/>
        <w:outlineLvl w:val="0"/>
        <w:rPr>
          <w:rFonts w:ascii="Times New Roman" w:hAnsi="Times New Roman" w:cs="Times New Roman"/>
          <w:sz w:val="24"/>
          <w:szCs w:val="24"/>
        </w:rPr>
      </w:pPr>
      <w:bookmarkStart w:id="504" w:name="_Toc197635620"/>
      <w:bookmarkStart w:id="505" w:name="_Toc198544059"/>
      <w:bookmarkStart w:id="506" w:name="_Toc198587653"/>
      <w:bookmarkStart w:id="507" w:name="_Toc203995260"/>
      <w:r>
        <w:rPr>
          <w:rFonts w:ascii="Times New Roman" w:hAnsi="Times New Roman" w:cs="Times New Roman"/>
          <w:noProof/>
          <w:sz w:val="24"/>
          <w:szCs w:val="24"/>
          <w:lang w:eastAsia="es-ES"/>
        </w:rPr>
        <w:drawing>
          <wp:anchor distT="0" distB="0" distL="114300" distR="114300" simplePos="0" relativeHeight="251660288" behindDoc="1" locked="0" layoutInCell="1" allowOverlap="1" wp14:anchorId="775A11F6" wp14:editId="622ED530">
            <wp:simplePos x="0" y="0"/>
            <wp:positionH relativeFrom="column">
              <wp:posOffset>-558800</wp:posOffset>
            </wp:positionH>
            <wp:positionV relativeFrom="paragraph">
              <wp:posOffset>128905</wp:posOffset>
            </wp:positionV>
            <wp:extent cx="6571615" cy="3590925"/>
            <wp:effectExtent l="0" t="0" r="19685" b="0"/>
            <wp:wrapTight wrapText="bothSides">
              <wp:wrapPolygon edited="1">
                <wp:start x="0" y="1031"/>
                <wp:lineTo x="0" y="13407"/>
                <wp:lineTo x="19160" y="14094"/>
                <wp:lineTo x="0" y="14094"/>
                <wp:lineTo x="0" y="20511"/>
                <wp:lineTo x="10394" y="20511"/>
                <wp:lineTo x="10394" y="15927"/>
                <wp:lineTo x="11834" y="15927"/>
                <wp:lineTo x="19473" y="14438"/>
                <wp:lineTo x="19473" y="14094"/>
                <wp:lineTo x="21602" y="13407"/>
                <wp:lineTo x="21602" y="8136"/>
                <wp:lineTo x="19473" y="6761"/>
                <wp:lineTo x="21602" y="6417"/>
                <wp:lineTo x="21602" y="1031"/>
                <wp:lineTo x="0" y="1031"/>
              </wp:wrapPolygon>
            </wp:wrapTight>
            <wp:docPr id="11" name="Diagrama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anchor>
        </w:drawing>
      </w:r>
      <w:bookmarkEnd w:id="504"/>
      <w:bookmarkEnd w:id="505"/>
      <w:bookmarkEnd w:id="506"/>
      <w:bookmarkEnd w:id="507"/>
    </w:p>
    <w:p w14:paraId="1AE7EEFA" w14:textId="77777777" w:rsidR="00876505" w:rsidRDefault="00876505">
      <w:pPr>
        <w:spacing w:before="240" w:after="0" w:line="360" w:lineRule="auto"/>
        <w:ind w:firstLine="680"/>
        <w:jc w:val="both"/>
        <w:outlineLvl w:val="0"/>
        <w:rPr>
          <w:rFonts w:ascii="Times New Roman" w:hAnsi="Times New Roman" w:cs="Times New Roman"/>
          <w:sz w:val="24"/>
          <w:szCs w:val="24"/>
        </w:rPr>
      </w:pPr>
    </w:p>
    <w:p w14:paraId="4EC7B221" w14:textId="77777777" w:rsidR="00876505" w:rsidRDefault="00876505">
      <w:pPr>
        <w:spacing w:before="240" w:after="0" w:line="360" w:lineRule="auto"/>
        <w:ind w:firstLine="680"/>
        <w:jc w:val="both"/>
        <w:outlineLvl w:val="0"/>
        <w:rPr>
          <w:rFonts w:ascii="Times New Roman" w:hAnsi="Times New Roman" w:cs="Times New Roman"/>
          <w:sz w:val="24"/>
          <w:szCs w:val="24"/>
        </w:rPr>
      </w:pPr>
    </w:p>
    <w:p w14:paraId="5E097680" w14:textId="77777777" w:rsidR="00876505" w:rsidRPr="005F269E" w:rsidRDefault="000E7458">
      <w:pPr>
        <w:spacing w:before="240" w:after="0" w:line="360" w:lineRule="auto"/>
        <w:ind w:firstLine="680"/>
        <w:jc w:val="center"/>
        <w:outlineLvl w:val="0"/>
        <w:rPr>
          <w:rFonts w:ascii="Times New Roman" w:hAnsi="Times New Roman" w:cs="Times New Roman"/>
          <w:iCs/>
          <w:sz w:val="24"/>
          <w:szCs w:val="24"/>
        </w:rPr>
      </w:pPr>
      <w:bookmarkStart w:id="508" w:name="_Toc197635621"/>
      <w:bookmarkStart w:id="509" w:name="_Toc198544060"/>
      <w:bookmarkStart w:id="510" w:name="_Toc198587654"/>
      <w:bookmarkStart w:id="511" w:name="_Toc203995261"/>
      <w:r w:rsidRPr="005F269E">
        <w:rPr>
          <w:rFonts w:ascii="Times New Roman" w:hAnsi="Times New Roman" w:cs="Times New Roman"/>
          <w:i/>
          <w:iCs/>
          <w:sz w:val="24"/>
          <w:szCs w:val="24"/>
        </w:rPr>
        <w:t>Fuente: elaboración propia</w:t>
      </w:r>
      <w:bookmarkEnd w:id="508"/>
      <w:bookmarkEnd w:id="509"/>
      <w:bookmarkEnd w:id="510"/>
      <w:bookmarkEnd w:id="511"/>
      <w:r w:rsidRPr="005F269E">
        <w:rPr>
          <w:rFonts w:ascii="Times New Roman" w:hAnsi="Times New Roman" w:cs="Times New Roman"/>
          <w:i/>
          <w:iCs/>
          <w:sz w:val="24"/>
          <w:szCs w:val="24"/>
        </w:rPr>
        <w:t xml:space="preserve"> </w:t>
      </w:r>
      <w:r w:rsidRPr="005F269E">
        <w:rPr>
          <w:rFonts w:ascii="Times New Roman" w:hAnsi="Times New Roman" w:cs="Times New Roman"/>
          <w:sz w:val="24"/>
          <w:szCs w:val="24"/>
        </w:rPr>
        <w:t>(2025)</w:t>
      </w:r>
    </w:p>
    <w:p w14:paraId="2C13F686" w14:textId="1C43D44F" w:rsidR="00876505" w:rsidRDefault="000E7458">
      <w:pPr>
        <w:spacing w:before="240" w:after="0" w:line="360" w:lineRule="auto"/>
        <w:ind w:firstLine="680"/>
        <w:jc w:val="both"/>
        <w:outlineLvl w:val="0"/>
        <w:rPr>
          <w:rFonts w:ascii="Times New Roman" w:hAnsi="Times New Roman" w:cs="Times New Roman"/>
          <w:sz w:val="24"/>
          <w:szCs w:val="24"/>
        </w:rPr>
      </w:pPr>
      <w:bookmarkStart w:id="512" w:name="_Toc197635622"/>
      <w:bookmarkStart w:id="513" w:name="_Toc198544061"/>
      <w:bookmarkStart w:id="514" w:name="_Toc198587655"/>
      <w:bookmarkStart w:id="515" w:name="_Toc203995262"/>
      <w:r>
        <w:rPr>
          <w:rFonts w:ascii="Times New Roman" w:hAnsi="Times New Roman" w:cs="Times New Roman"/>
          <w:sz w:val="24"/>
          <w:szCs w:val="24"/>
        </w:rPr>
        <w:t>La teoría del aprendizaje social es de aplicación a las redes sociales y, concretamente, a TikTok, ya que los jóvenes aprenden muchas conductas a través de lo que observan en esta red social, por lo que</w:t>
      </w:r>
      <w:r w:rsidR="000B760B">
        <w:rPr>
          <w:rFonts w:ascii="Times New Roman" w:hAnsi="Times New Roman" w:cs="Times New Roman"/>
          <w:sz w:val="24"/>
          <w:szCs w:val="24"/>
        </w:rPr>
        <w:t>,</w:t>
      </w:r>
      <w:r>
        <w:rPr>
          <w:rFonts w:ascii="Times New Roman" w:hAnsi="Times New Roman" w:cs="Times New Roman"/>
          <w:sz w:val="24"/>
          <w:szCs w:val="24"/>
        </w:rPr>
        <w:t xml:space="preserve"> en diversas ocasiones, imitan las conductas que observan digitalmente.</w:t>
      </w:r>
      <w:bookmarkEnd w:id="512"/>
      <w:bookmarkEnd w:id="513"/>
      <w:bookmarkEnd w:id="514"/>
      <w:bookmarkEnd w:id="515"/>
    </w:p>
    <w:p w14:paraId="14E54D59" w14:textId="3B5ABE37" w:rsidR="00876505" w:rsidRDefault="000E7458">
      <w:pPr>
        <w:spacing w:before="240" w:after="0" w:line="360" w:lineRule="auto"/>
        <w:ind w:firstLine="680"/>
        <w:jc w:val="both"/>
        <w:outlineLvl w:val="0"/>
        <w:rPr>
          <w:rFonts w:ascii="Times New Roman" w:hAnsi="Times New Roman" w:cs="Times New Roman"/>
          <w:sz w:val="24"/>
          <w:szCs w:val="24"/>
        </w:rPr>
      </w:pPr>
      <w:bookmarkStart w:id="516" w:name="_Toc197635623"/>
      <w:bookmarkStart w:id="517" w:name="_Toc198544062"/>
      <w:bookmarkStart w:id="518" w:name="_Toc198587656"/>
      <w:bookmarkStart w:id="519" w:name="_Toc203995263"/>
      <w:r>
        <w:rPr>
          <w:rFonts w:ascii="Times New Roman" w:hAnsi="Times New Roman" w:cs="Times New Roman"/>
          <w:sz w:val="24"/>
          <w:szCs w:val="24"/>
        </w:rPr>
        <w:t xml:space="preserve">Como ya se ha mencionado, esta teoría se basa en la observación como aprendizaje de las conductas, y los jóvenes, debido al uso masivo de las redes sociales, entre las que se incluye TikTok, </w:t>
      </w:r>
      <w:r w:rsidRPr="005F269E">
        <w:rPr>
          <w:rFonts w:ascii="Times New Roman" w:hAnsi="Times New Roman" w:cs="Times New Roman"/>
          <w:sz w:val="24"/>
          <w:szCs w:val="24"/>
        </w:rPr>
        <w:t>se encuentra</w:t>
      </w:r>
      <w:r w:rsidR="005F269E" w:rsidRPr="005F269E">
        <w:rPr>
          <w:rFonts w:ascii="Times New Roman" w:hAnsi="Times New Roman" w:cs="Times New Roman"/>
          <w:sz w:val="24"/>
          <w:szCs w:val="24"/>
        </w:rPr>
        <w:t>n</w:t>
      </w:r>
      <w:r w:rsidRPr="005F269E">
        <w:rPr>
          <w:rFonts w:ascii="Times New Roman" w:hAnsi="Times New Roman" w:cs="Times New Roman"/>
          <w:sz w:val="24"/>
          <w:szCs w:val="24"/>
        </w:rPr>
        <w:t xml:space="preserve"> </w:t>
      </w:r>
      <w:r w:rsidR="005F269E" w:rsidRPr="005F269E">
        <w:rPr>
          <w:rFonts w:ascii="Times New Roman" w:hAnsi="Times New Roman" w:cs="Times New Roman"/>
          <w:sz w:val="24"/>
          <w:szCs w:val="24"/>
        </w:rPr>
        <w:t>constantemente</w:t>
      </w:r>
      <w:r>
        <w:rPr>
          <w:rFonts w:ascii="Times New Roman" w:hAnsi="Times New Roman" w:cs="Times New Roman"/>
          <w:sz w:val="24"/>
          <w:szCs w:val="24"/>
        </w:rPr>
        <w:t xml:space="preserve"> expuestos a modelos de conducta, entre los que se pueden incluir </w:t>
      </w:r>
      <w:r w:rsidR="000B760B">
        <w:rPr>
          <w:rFonts w:ascii="Times New Roman" w:hAnsi="Times New Roman" w:cs="Times New Roman"/>
          <w:sz w:val="24"/>
          <w:szCs w:val="24"/>
        </w:rPr>
        <w:t xml:space="preserve">a </w:t>
      </w:r>
      <w:r>
        <w:rPr>
          <w:rFonts w:ascii="Times New Roman" w:hAnsi="Times New Roman" w:cs="Times New Roman"/>
          <w:sz w:val="24"/>
          <w:szCs w:val="24"/>
        </w:rPr>
        <w:t xml:space="preserve">los </w:t>
      </w:r>
      <w:proofErr w:type="spellStart"/>
      <w:r>
        <w:rPr>
          <w:rFonts w:ascii="Times New Roman" w:hAnsi="Times New Roman" w:cs="Times New Roman"/>
          <w:i/>
          <w:iCs/>
          <w:sz w:val="24"/>
          <w:szCs w:val="24"/>
        </w:rPr>
        <w:t>influencers</w:t>
      </w:r>
      <w:proofErr w:type="spellEnd"/>
      <w:r>
        <w:rPr>
          <w:rFonts w:ascii="Times New Roman" w:hAnsi="Times New Roman" w:cs="Times New Roman"/>
          <w:sz w:val="24"/>
          <w:szCs w:val="24"/>
        </w:rPr>
        <w:t xml:space="preserve">, los </w:t>
      </w:r>
      <w:proofErr w:type="spellStart"/>
      <w:r>
        <w:rPr>
          <w:rFonts w:ascii="Times New Roman" w:hAnsi="Times New Roman" w:cs="Times New Roman"/>
          <w:sz w:val="24"/>
          <w:szCs w:val="24"/>
        </w:rPr>
        <w:t>TikTok</w:t>
      </w:r>
      <w:proofErr w:type="spellEnd"/>
      <w:r>
        <w:rPr>
          <w:rFonts w:ascii="Times New Roman" w:hAnsi="Times New Roman" w:cs="Times New Roman"/>
          <w:sz w:val="24"/>
          <w:szCs w:val="24"/>
        </w:rPr>
        <w:t xml:space="preserve"> que se convierten en virales y cualquier otro tipo de publicación, ya que </w:t>
      </w:r>
      <w:r w:rsidR="00AC58FA">
        <w:rPr>
          <w:rFonts w:ascii="Times New Roman" w:hAnsi="Times New Roman" w:cs="Times New Roman"/>
          <w:sz w:val="24"/>
          <w:szCs w:val="24"/>
        </w:rPr>
        <w:t>en muchas</w:t>
      </w:r>
      <w:r>
        <w:rPr>
          <w:rFonts w:ascii="Times New Roman" w:hAnsi="Times New Roman" w:cs="Times New Roman"/>
          <w:sz w:val="24"/>
          <w:szCs w:val="24"/>
        </w:rPr>
        <w:t xml:space="preserve"> publicaciones muestran ciertas conductas y acciones. Estas conductas que visualizan en la red social no siempre son lícitas, lo que podría influir en su normalización o imitación por parte de los jóvenes, ya que algunas publicaciones pueden mostrar comportamientos agresivos o, volviendo a mencionar los retos virales, comportamientos que constituyen un hecho delictivo, por lo que los jóvenes, al observar estas conductas, las aprenden y posteriormente las pueden imitan, incluyendo las conductas nocivas.</w:t>
      </w:r>
      <w:bookmarkEnd w:id="516"/>
      <w:bookmarkEnd w:id="517"/>
      <w:bookmarkEnd w:id="518"/>
      <w:bookmarkEnd w:id="519"/>
    </w:p>
    <w:p w14:paraId="093A6F43" w14:textId="0B37EC47" w:rsidR="00ED5F3E" w:rsidRDefault="00ED5F3E">
      <w:pPr>
        <w:spacing w:before="240" w:after="0" w:line="360" w:lineRule="auto"/>
        <w:ind w:firstLine="680"/>
        <w:jc w:val="both"/>
        <w:outlineLvl w:val="0"/>
        <w:rPr>
          <w:rFonts w:ascii="Times New Roman" w:hAnsi="Times New Roman" w:cs="Times New Roman"/>
          <w:sz w:val="24"/>
          <w:szCs w:val="24"/>
        </w:rPr>
      </w:pPr>
      <w:r>
        <w:rPr>
          <w:rFonts w:ascii="Times New Roman" w:hAnsi="Times New Roman" w:cs="Times New Roman"/>
          <w:sz w:val="24"/>
          <w:szCs w:val="24"/>
        </w:rPr>
        <w:lastRenderedPageBreak/>
        <w:t xml:space="preserve">Un ejemplo de lo que se acaba de mencionar es el reto viral </w:t>
      </w:r>
      <w:proofErr w:type="spellStart"/>
      <w:r>
        <w:rPr>
          <w:rFonts w:ascii="Times New Roman" w:hAnsi="Times New Roman" w:cs="Times New Roman"/>
          <w:i/>
          <w:iCs/>
          <w:sz w:val="24"/>
          <w:szCs w:val="24"/>
        </w:rPr>
        <w:t>Blackout</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Challenge</w:t>
      </w:r>
      <w:proofErr w:type="spellEnd"/>
      <w:r>
        <w:rPr>
          <w:rFonts w:ascii="Times New Roman" w:hAnsi="Times New Roman" w:cs="Times New Roman"/>
          <w:sz w:val="24"/>
          <w:szCs w:val="24"/>
        </w:rPr>
        <w:t>, el cual ha causado varias muertes entre los jóvenes, tratándose de un desafío que consiste en aguantar la respiración hasta alcanzar el desmayo. Aunque este reto apareció en el año 2008, en el 2022 se continuó registrando datos de la imitación de este reto viral (La Vanguardia, 2022).</w:t>
      </w:r>
    </w:p>
    <w:p w14:paraId="0004A328" w14:textId="7B700867" w:rsidR="00ED5F3E" w:rsidRPr="00ED5F3E" w:rsidRDefault="00ED5F3E" w:rsidP="00ED5F3E">
      <w:pPr>
        <w:spacing w:before="240" w:after="0" w:line="360" w:lineRule="auto"/>
        <w:ind w:firstLine="680"/>
        <w:jc w:val="both"/>
        <w:outlineLvl w:val="0"/>
        <w:rPr>
          <w:rFonts w:ascii="Times New Roman" w:hAnsi="Times New Roman" w:cs="Times New Roman"/>
          <w:sz w:val="24"/>
          <w:szCs w:val="24"/>
        </w:rPr>
      </w:pPr>
      <w:r w:rsidRPr="00ED5F3E">
        <w:rPr>
          <w:rFonts w:ascii="Times New Roman" w:hAnsi="Times New Roman" w:cs="Times New Roman"/>
          <w:sz w:val="24"/>
          <w:szCs w:val="24"/>
        </w:rPr>
        <w:t>Concretamente, se trata de un desafío que consiste en aguantar la respiración hasta no poder más y desmayarse. Aunque esta actividad no es nueva y estos primeros casos empezaron a aparecer en 2008, </w:t>
      </w:r>
    </w:p>
    <w:p w14:paraId="3BD4FA91" w14:textId="77777777" w:rsidR="00876505" w:rsidRDefault="000E7458">
      <w:pPr>
        <w:spacing w:before="240" w:after="0" w:line="360" w:lineRule="auto"/>
        <w:ind w:firstLine="680"/>
        <w:jc w:val="both"/>
        <w:outlineLvl w:val="0"/>
        <w:rPr>
          <w:rFonts w:ascii="Times New Roman" w:hAnsi="Times New Roman" w:cs="Times New Roman"/>
          <w:sz w:val="24"/>
          <w:szCs w:val="24"/>
        </w:rPr>
      </w:pPr>
      <w:bookmarkStart w:id="520" w:name="_Toc197635624"/>
      <w:bookmarkStart w:id="521" w:name="_Toc198544063"/>
      <w:bookmarkStart w:id="522" w:name="_Toc198587657"/>
      <w:bookmarkStart w:id="523" w:name="_Toc203995264"/>
      <w:r>
        <w:rPr>
          <w:rFonts w:ascii="Times New Roman" w:hAnsi="Times New Roman" w:cs="Times New Roman"/>
          <w:sz w:val="24"/>
          <w:szCs w:val="24"/>
        </w:rPr>
        <w:t xml:space="preserve">Además, en el caso de aprendizaje de conductas a través de TikTok, se dan los principios establecidos por la teoría del aprendizaje social, ya que, en un primer momento, recurren a la atención fijándose en el modelo que se está exponiendo en la red social, normalmente </w:t>
      </w:r>
      <w:proofErr w:type="spellStart"/>
      <w:r>
        <w:rPr>
          <w:rFonts w:ascii="Times New Roman" w:hAnsi="Times New Roman" w:cs="Times New Roman"/>
          <w:i/>
          <w:iCs/>
          <w:sz w:val="24"/>
          <w:szCs w:val="24"/>
        </w:rPr>
        <w:t>influencers</w:t>
      </w:r>
      <w:proofErr w:type="spellEnd"/>
      <w:r>
        <w:rPr>
          <w:rFonts w:ascii="Times New Roman" w:hAnsi="Times New Roman" w:cs="Times New Roman"/>
          <w:sz w:val="24"/>
          <w:szCs w:val="24"/>
        </w:rPr>
        <w:t xml:space="preserve"> con un gran alcance de seguidores. A continuación, el usuario recuerda lo que ha estado viendo en TikTok y, posteriormente, lo reproduce como conducta y, además, si el usuario ve que obtiene alguna recompensa, como ganar seguidores o popularidad en la red social, se crea una motivación que hace que se vuelva a repetir la conducta.</w:t>
      </w:r>
      <w:bookmarkEnd w:id="520"/>
      <w:bookmarkEnd w:id="521"/>
      <w:bookmarkEnd w:id="522"/>
      <w:bookmarkEnd w:id="523"/>
    </w:p>
    <w:p w14:paraId="749D5F18" w14:textId="7ECC4EB3" w:rsidR="00876505" w:rsidRDefault="000E7458">
      <w:pPr>
        <w:spacing w:before="240" w:after="0" w:line="360" w:lineRule="auto"/>
        <w:ind w:firstLine="680"/>
        <w:jc w:val="both"/>
        <w:outlineLvl w:val="0"/>
        <w:rPr>
          <w:rFonts w:ascii="Times New Roman" w:hAnsi="Times New Roman" w:cs="Times New Roman"/>
          <w:sz w:val="24"/>
          <w:szCs w:val="24"/>
        </w:rPr>
      </w:pPr>
      <w:bookmarkStart w:id="524" w:name="_Toc197635625"/>
      <w:bookmarkStart w:id="525" w:name="_Toc198544064"/>
      <w:bookmarkStart w:id="526" w:name="_Toc198587658"/>
      <w:bookmarkStart w:id="527" w:name="_Toc203995265"/>
      <w:r>
        <w:rPr>
          <w:rFonts w:ascii="Times New Roman" w:hAnsi="Times New Roman" w:cs="Times New Roman"/>
          <w:sz w:val="24"/>
          <w:szCs w:val="24"/>
        </w:rPr>
        <w:t xml:space="preserve">Por otro lado, otro motivo por el que los jóvenes son propensos a observar y aprender las conductas que visualizan en TikTok es porque viven en la era de los </w:t>
      </w:r>
      <w:r>
        <w:rPr>
          <w:rFonts w:ascii="Times New Roman" w:hAnsi="Times New Roman" w:cs="Times New Roman"/>
          <w:i/>
          <w:iCs/>
          <w:sz w:val="24"/>
          <w:szCs w:val="24"/>
        </w:rPr>
        <w:t>“</w:t>
      </w:r>
      <w:proofErr w:type="spellStart"/>
      <w:r>
        <w:rPr>
          <w:rFonts w:ascii="Times New Roman" w:hAnsi="Times New Roman" w:cs="Times New Roman"/>
          <w:i/>
          <w:iCs/>
          <w:sz w:val="24"/>
          <w:szCs w:val="24"/>
        </w:rPr>
        <w:t>likes</w:t>
      </w:r>
      <w:proofErr w:type="spellEnd"/>
      <w:r>
        <w:rPr>
          <w:rFonts w:ascii="Times New Roman" w:hAnsi="Times New Roman" w:cs="Times New Roman"/>
          <w:i/>
          <w:iCs/>
          <w:sz w:val="24"/>
          <w:szCs w:val="24"/>
        </w:rPr>
        <w:t>”</w:t>
      </w:r>
      <w:r>
        <w:rPr>
          <w:rFonts w:ascii="Times New Roman" w:hAnsi="Times New Roman" w:cs="Times New Roman"/>
          <w:sz w:val="24"/>
          <w:szCs w:val="24"/>
        </w:rPr>
        <w:t xml:space="preserve">, por lo que, en muchas ocasiones, están dispuestos a hacer cualquier cosa con tal de aumentar el número de </w:t>
      </w:r>
      <w:r>
        <w:rPr>
          <w:rFonts w:ascii="Times New Roman" w:hAnsi="Times New Roman" w:cs="Times New Roman"/>
          <w:i/>
          <w:iCs/>
          <w:sz w:val="24"/>
          <w:szCs w:val="24"/>
        </w:rPr>
        <w:t>“</w:t>
      </w:r>
      <w:proofErr w:type="spellStart"/>
      <w:r>
        <w:rPr>
          <w:rFonts w:ascii="Times New Roman" w:hAnsi="Times New Roman" w:cs="Times New Roman"/>
          <w:i/>
          <w:iCs/>
          <w:sz w:val="24"/>
          <w:szCs w:val="24"/>
        </w:rPr>
        <w:t>likes</w:t>
      </w:r>
      <w:proofErr w:type="spellEnd"/>
      <w:r>
        <w:rPr>
          <w:rFonts w:ascii="Times New Roman" w:hAnsi="Times New Roman" w:cs="Times New Roman"/>
          <w:i/>
          <w:iCs/>
          <w:sz w:val="24"/>
          <w:szCs w:val="24"/>
        </w:rPr>
        <w:t>”</w:t>
      </w:r>
      <w:r>
        <w:rPr>
          <w:rFonts w:ascii="Times New Roman" w:hAnsi="Times New Roman" w:cs="Times New Roman"/>
          <w:sz w:val="24"/>
          <w:szCs w:val="24"/>
        </w:rPr>
        <w:t xml:space="preserve"> recibidos y aumentar, a su vez, el número de seguidores. Por lo tanto, cuando ven que el autor de una publicación recibe un gran número de </w:t>
      </w:r>
      <w:r>
        <w:rPr>
          <w:rFonts w:ascii="Times New Roman" w:hAnsi="Times New Roman" w:cs="Times New Roman"/>
          <w:i/>
          <w:iCs/>
          <w:sz w:val="24"/>
          <w:szCs w:val="24"/>
        </w:rPr>
        <w:t>“</w:t>
      </w:r>
      <w:proofErr w:type="spellStart"/>
      <w:r>
        <w:rPr>
          <w:rFonts w:ascii="Times New Roman" w:hAnsi="Times New Roman" w:cs="Times New Roman"/>
          <w:i/>
          <w:iCs/>
          <w:sz w:val="24"/>
          <w:szCs w:val="24"/>
        </w:rPr>
        <w:t>likes</w:t>
      </w:r>
      <w:proofErr w:type="spellEnd"/>
      <w:r>
        <w:rPr>
          <w:rFonts w:ascii="Times New Roman" w:hAnsi="Times New Roman" w:cs="Times New Roman"/>
          <w:i/>
          <w:iCs/>
          <w:sz w:val="24"/>
          <w:szCs w:val="24"/>
        </w:rPr>
        <w:t>”</w:t>
      </w:r>
      <w:r>
        <w:rPr>
          <w:rFonts w:ascii="Times New Roman" w:hAnsi="Times New Roman" w:cs="Times New Roman"/>
          <w:sz w:val="24"/>
          <w:szCs w:val="24"/>
        </w:rPr>
        <w:t xml:space="preserve"> y comentarios de elogio y de reconocimiento, imitan las conductas para obtener los mismos beneficios que el autor de la publicación. Sin embargo, si el número de </w:t>
      </w:r>
      <w:r>
        <w:rPr>
          <w:rFonts w:ascii="Times New Roman" w:hAnsi="Times New Roman" w:cs="Times New Roman"/>
          <w:i/>
          <w:iCs/>
          <w:sz w:val="24"/>
          <w:szCs w:val="24"/>
        </w:rPr>
        <w:t>“</w:t>
      </w:r>
      <w:proofErr w:type="spellStart"/>
      <w:r>
        <w:rPr>
          <w:rFonts w:ascii="Times New Roman" w:hAnsi="Times New Roman" w:cs="Times New Roman"/>
          <w:i/>
          <w:iCs/>
          <w:sz w:val="24"/>
          <w:szCs w:val="24"/>
        </w:rPr>
        <w:t>likes</w:t>
      </w:r>
      <w:proofErr w:type="spellEnd"/>
      <w:r>
        <w:rPr>
          <w:rFonts w:ascii="Times New Roman" w:hAnsi="Times New Roman" w:cs="Times New Roman"/>
          <w:i/>
          <w:iCs/>
          <w:sz w:val="24"/>
          <w:szCs w:val="24"/>
        </w:rPr>
        <w:t>”</w:t>
      </w:r>
      <w:r>
        <w:rPr>
          <w:rFonts w:ascii="Times New Roman" w:hAnsi="Times New Roman" w:cs="Times New Roman"/>
          <w:sz w:val="24"/>
          <w:szCs w:val="24"/>
        </w:rPr>
        <w:t xml:space="preserve"> es escaso y los comentarios que recibe son negativos, se abstendrá, posiblemente, de imitar la </w:t>
      </w:r>
      <w:r w:rsidR="005F269E" w:rsidRPr="005F269E">
        <w:rPr>
          <w:rFonts w:ascii="Times New Roman" w:hAnsi="Times New Roman" w:cs="Times New Roman"/>
          <w:sz w:val="24"/>
          <w:szCs w:val="24"/>
        </w:rPr>
        <w:t>conducta</w:t>
      </w:r>
      <w:r>
        <w:rPr>
          <w:rFonts w:ascii="Times New Roman" w:hAnsi="Times New Roman" w:cs="Times New Roman"/>
          <w:sz w:val="24"/>
          <w:szCs w:val="24"/>
        </w:rPr>
        <w:t>.</w:t>
      </w:r>
      <w:bookmarkEnd w:id="524"/>
      <w:bookmarkEnd w:id="525"/>
      <w:bookmarkEnd w:id="526"/>
      <w:bookmarkEnd w:id="527"/>
    </w:p>
    <w:p w14:paraId="5456146D" w14:textId="77777777" w:rsidR="00876505" w:rsidRDefault="000E7458">
      <w:pPr>
        <w:pStyle w:val="Ttulo3"/>
        <w:numPr>
          <w:ilvl w:val="2"/>
          <w:numId w:val="1"/>
        </w:numPr>
        <w:spacing w:before="240"/>
        <w:rPr>
          <w:rFonts w:ascii="Times New Roman" w:hAnsi="Times New Roman" w:cs="Times New Roman"/>
          <w:b/>
          <w:bCs/>
          <w:i/>
          <w:iCs/>
          <w:color w:val="auto"/>
          <w:sz w:val="24"/>
          <w:szCs w:val="24"/>
        </w:rPr>
      </w:pPr>
      <w:bookmarkStart w:id="528" w:name="_Toc198544065"/>
      <w:bookmarkStart w:id="529" w:name="_Toc203995266"/>
      <w:r>
        <w:rPr>
          <w:rFonts w:ascii="Times New Roman" w:hAnsi="Times New Roman" w:cs="Times New Roman"/>
          <w:b/>
          <w:bCs/>
          <w:i/>
          <w:iCs/>
          <w:color w:val="auto"/>
          <w:sz w:val="24"/>
          <w:szCs w:val="24"/>
        </w:rPr>
        <w:t>Teoría de la asociación diferencial</w:t>
      </w:r>
      <w:bookmarkEnd w:id="528"/>
      <w:bookmarkEnd w:id="529"/>
    </w:p>
    <w:p w14:paraId="055A8B6B" w14:textId="77777777" w:rsidR="00876505" w:rsidRDefault="000E7458">
      <w:pPr>
        <w:spacing w:before="240" w:after="0" w:line="360" w:lineRule="auto"/>
        <w:ind w:firstLine="680"/>
        <w:jc w:val="both"/>
        <w:outlineLvl w:val="0"/>
        <w:rPr>
          <w:rFonts w:ascii="Times New Roman" w:hAnsi="Times New Roman" w:cs="Times New Roman"/>
          <w:sz w:val="24"/>
          <w:szCs w:val="24"/>
        </w:rPr>
      </w:pPr>
      <w:bookmarkStart w:id="530" w:name="_Toc198544066"/>
      <w:bookmarkStart w:id="531" w:name="_Toc198587660"/>
      <w:bookmarkStart w:id="532" w:name="_Toc203995267"/>
      <w:r>
        <w:rPr>
          <w:rFonts w:ascii="Times New Roman" w:hAnsi="Times New Roman" w:cs="Times New Roman"/>
          <w:sz w:val="24"/>
          <w:szCs w:val="24"/>
        </w:rPr>
        <w:t xml:space="preserve">La teoría de la asociación diferencial, desarrollada por Sutherland (1992), analiza todos aquellos procesos por los cuales la criminalidad individual es aprendida a través de los mecanismos psicológicos de interacción con los grupos sociales que se encuentran desviados, lo que hace que el individuo adquiera una serie de definiciones </w:t>
      </w:r>
      <w:r>
        <w:rPr>
          <w:rFonts w:ascii="Times New Roman" w:hAnsi="Times New Roman" w:cs="Times New Roman"/>
          <w:sz w:val="24"/>
          <w:szCs w:val="24"/>
        </w:rPr>
        <w:lastRenderedPageBreak/>
        <w:t>favorables a la comisión de delitos, por lo que, el individuo en cuestión, realiza una asociación diferencial (</w:t>
      </w:r>
      <w:proofErr w:type="spellStart"/>
      <w:r>
        <w:rPr>
          <w:rFonts w:ascii="Times New Roman" w:hAnsi="Times New Roman" w:cs="Times New Roman"/>
          <w:sz w:val="24"/>
          <w:szCs w:val="24"/>
        </w:rPr>
        <w:t>Buil</w:t>
      </w:r>
      <w:proofErr w:type="spellEnd"/>
      <w:r>
        <w:rPr>
          <w:rFonts w:ascii="Times New Roman" w:hAnsi="Times New Roman" w:cs="Times New Roman"/>
          <w:sz w:val="24"/>
          <w:szCs w:val="24"/>
        </w:rPr>
        <w:t>, 2016).</w:t>
      </w:r>
      <w:bookmarkEnd w:id="530"/>
      <w:bookmarkEnd w:id="531"/>
      <w:bookmarkEnd w:id="532"/>
    </w:p>
    <w:p w14:paraId="7DA337F9" w14:textId="77777777" w:rsidR="00876505" w:rsidRDefault="000E7458">
      <w:pPr>
        <w:spacing w:before="240" w:after="0" w:line="360" w:lineRule="auto"/>
        <w:ind w:firstLine="680"/>
        <w:jc w:val="both"/>
        <w:outlineLvl w:val="0"/>
        <w:rPr>
          <w:rFonts w:ascii="Times New Roman" w:hAnsi="Times New Roman" w:cs="Times New Roman"/>
          <w:sz w:val="24"/>
          <w:szCs w:val="24"/>
        </w:rPr>
      </w:pPr>
      <w:bookmarkStart w:id="533" w:name="_Toc198544067"/>
      <w:bookmarkStart w:id="534" w:name="_Toc198587661"/>
      <w:bookmarkStart w:id="535" w:name="_Toc203995268"/>
      <w:r>
        <w:rPr>
          <w:rFonts w:ascii="Times New Roman" w:hAnsi="Times New Roman" w:cs="Times New Roman"/>
          <w:sz w:val="24"/>
          <w:szCs w:val="24"/>
        </w:rPr>
        <w:t>Para el desarrollo de esta teoría, Sutherland establece 9 proposiciones respecto a de qué manera el comportamiento antisocial es aprendido por el individuo a través de la asociación diferencial. Dichas proposiciones son las siguientes:</w:t>
      </w:r>
      <w:bookmarkEnd w:id="533"/>
      <w:bookmarkEnd w:id="534"/>
      <w:bookmarkEnd w:id="535"/>
    </w:p>
    <w:p w14:paraId="79A73CD2" w14:textId="77777777" w:rsidR="00876505" w:rsidRDefault="000E7458">
      <w:pPr>
        <w:pStyle w:val="Prrafodelista"/>
        <w:numPr>
          <w:ilvl w:val="0"/>
          <w:numId w:val="9"/>
        </w:numPr>
        <w:spacing w:before="240" w:after="0" w:line="360" w:lineRule="auto"/>
        <w:jc w:val="both"/>
        <w:outlineLvl w:val="0"/>
        <w:rPr>
          <w:rFonts w:ascii="Times New Roman" w:hAnsi="Times New Roman" w:cs="Times New Roman"/>
          <w:sz w:val="24"/>
          <w:szCs w:val="24"/>
        </w:rPr>
      </w:pPr>
      <w:bookmarkStart w:id="536" w:name="_Toc198544068"/>
      <w:bookmarkStart w:id="537" w:name="_Toc198587662"/>
      <w:bookmarkStart w:id="538" w:name="_Toc203995269"/>
      <w:r>
        <w:rPr>
          <w:rFonts w:ascii="Times New Roman" w:hAnsi="Times New Roman" w:cs="Times New Roman"/>
          <w:sz w:val="24"/>
          <w:szCs w:val="24"/>
        </w:rPr>
        <w:t>El comportamiento criminal es aprendido.</w:t>
      </w:r>
      <w:bookmarkEnd w:id="536"/>
      <w:bookmarkEnd w:id="537"/>
      <w:bookmarkEnd w:id="538"/>
    </w:p>
    <w:p w14:paraId="1FD53DC0" w14:textId="77777777" w:rsidR="00876505" w:rsidRDefault="000E7458">
      <w:pPr>
        <w:pStyle w:val="Prrafodelista"/>
        <w:numPr>
          <w:ilvl w:val="0"/>
          <w:numId w:val="9"/>
        </w:numPr>
        <w:spacing w:before="240" w:after="0" w:line="360" w:lineRule="auto"/>
        <w:jc w:val="both"/>
        <w:outlineLvl w:val="0"/>
        <w:rPr>
          <w:rFonts w:ascii="Times New Roman" w:hAnsi="Times New Roman" w:cs="Times New Roman"/>
          <w:sz w:val="24"/>
          <w:szCs w:val="24"/>
        </w:rPr>
      </w:pPr>
      <w:bookmarkStart w:id="539" w:name="_Toc198544069"/>
      <w:bookmarkStart w:id="540" w:name="_Toc198587663"/>
      <w:bookmarkStart w:id="541" w:name="_Toc203995270"/>
      <w:r>
        <w:rPr>
          <w:rFonts w:ascii="Times New Roman" w:hAnsi="Times New Roman" w:cs="Times New Roman"/>
          <w:sz w:val="24"/>
          <w:szCs w:val="24"/>
        </w:rPr>
        <w:t>El comportamiento criminal se aprende a través del contacto con otros individuos a raíz de un proceso de comunicación.</w:t>
      </w:r>
      <w:bookmarkEnd w:id="539"/>
      <w:bookmarkEnd w:id="540"/>
      <w:bookmarkEnd w:id="541"/>
      <w:r>
        <w:rPr>
          <w:rFonts w:ascii="Times New Roman" w:hAnsi="Times New Roman" w:cs="Times New Roman"/>
          <w:sz w:val="24"/>
          <w:szCs w:val="24"/>
        </w:rPr>
        <w:t xml:space="preserve"> </w:t>
      </w:r>
    </w:p>
    <w:p w14:paraId="52AEB329" w14:textId="77777777" w:rsidR="00876505" w:rsidRDefault="000E7458">
      <w:pPr>
        <w:pStyle w:val="Prrafodelista"/>
        <w:numPr>
          <w:ilvl w:val="0"/>
          <w:numId w:val="9"/>
        </w:numPr>
        <w:spacing w:before="240" w:after="0" w:line="360" w:lineRule="auto"/>
        <w:jc w:val="both"/>
        <w:outlineLvl w:val="0"/>
        <w:rPr>
          <w:rFonts w:ascii="Times New Roman" w:hAnsi="Times New Roman" w:cs="Times New Roman"/>
          <w:sz w:val="24"/>
          <w:szCs w:val="24"/>
        </w:rPr>
      </w:pPr>
      <w:bookmarkStart w:id="542" w:name="_Toc198544070"/>
      <w:bookmarkStart w:id="543" w:name="_Toc198587664"/>
      <w:bookmarkStart w:id="544" w:name="_Toc203995271"/>
      <w:r>
        <w:rPr>
          <w:rFonts w:ascii="Times New Roman" w:hAnsi="Times New Roman" w:cs="Times New Roman"/>
          <w:sz w:val="24"/>
          <w:szCs w:val="24"/>
        </w:rPr>
        <w:t>El comportamiento criminal, sobre todo, es aprendido en el interior de un grupo reducido de relaciones personales, siendo normalmente este grupo el grupo de iguales.</w:t>
      </w:r>
      <w:bookmarkEnd w:id="542"/>
      <w:bookmarkEnd w:id="543"/>
      <w:bookmarkEnd w:id="544"/>
    </w:p>
    <w:p w14:paraId="131BFF84" w14:textId="77777777" w:rsidR="00876505" w:rsidRDefault="000E7458">
      <w:pPr>
        <w:pStyle w:val="Prrafodelista"/>
        <w:numPr>
          <w:ilvl w:val="0"/>
          <w:numId w:val="9"/>
        </w:numPr>
        <w:spacing w:before="240" w:after="0" w:line="360" w:lineRule="auto"/>
        <w:jc w:val="both"/>
        <w:outlineLvl w:val="0"/>
        <w:rPr>
          <w:rFonts w:ascii="Times New Roman" w:hAnsi="Times New Roman" w:cs="Times New Roman"/>
          <w:sz w:val="24"/>
          <w:szCs w:val="24"/>
        </w:rPr>
      </w:pPr>
      <w:bookmarkStart w:id="545" w:name="_Toc198544071"/>
      <w:bookmarkStart w:id="546" w:name="_Toc198587665"/>
      <w:bookmarkStart w:id="547" w:name="_Toc203995272"/>
      <w:r>
        <w:rPr>
          <w:rFonts w:ascii="Times New Roman" w:hAnsi="Times New Roman" w:cs="Times New Roman"/>
          <w:sz w:val="24"/>
          <w:szCs w:val="24"/>
        </w:rPr>
        <w:t>Cuando ya se ha adquirido la formación criminal, esta comprende los siguientes factores:</w:t>
      </w:r>
      <w:bookmarkEnd w:id="545"/>
      <w:bookmarkEnd w:id="546"/>
      <w:bookmarkEnd w:id="547"/>
    </w:p>
    <w:p w14:paraId="342639B4" w14:textId="77777777" w:rsidR="00876505" w:rsidRDefault="000E7458">
      <w:pPr>
        <w:pStyle w:val="Prrafodelista"/>
        <w:numPr>
          <w:ilvl w:val="1"/>
          <w:numId w:val="9"/>
        </w:numPr>
        <w:spacing w:before="240" w:after="0" w:line="360" w:lineRule="auto"/>
        <w:jc w:val="both"/>
        <w:outlineLvl w:val="0"/>
        <w:rPr>
          <w:rFonts w:ascii="Times New Roman" w:hAnsi="Times New Roman" w:cs="Times New Roman"/>
          <w:sz w:val="24"/>
          <w:szCs w:val="24"/>
        </w:rPr>
      </w:pPr>
      <w:bookmarkStart w:id="548" w:name="_Toc198544072"/>
      <w:bookmarkStart w:id="549" w:name="_Toc198587666"/>
      <w:bookmarkStart w:id="550" w:name="_Toc203995273"/>
      <w:r>
        <w:rPr>
          <w:rFonts w:ascii="Times New Roman" w:hAnsi="Times New Roman" w:cs="Times New Roman"/>
          <w:sz w:val="24"/>
          <w:szCs w:val="24"/>
        </w:rPr>
        <w:t>La enseñanza de técnicas para cometer infracciones, siendo en algunas ocasiones complejas, pero, sin embargo, en otras ocasiones pueden ser muy simples.</w:t>
      </w:r>
      <w:bookmarkEnd w:id="548"/>
      <w:bookmarkEnd w:id="549"/>
      <w:bookmarkEnd w:id="550"/>
    </w:p>
    <w:p w14:paraId="3980848F" w14:textId="77777777" w:rsidR="00876505" w:rsidRDefault="000E7458">
      <w:pPr>
        <w:pStyle w:val="Prrafodelista"/>
        <w:numPr>
          <w:ilvl w:val="1"/>
          <w:numId w:val="9"/>
        </w:numPr>
        <w:spacing w:before="240" w:after="0" w:line="360" w:lineRule="auto"/>
        <w:jc w:val="both"/>
        <w:outlineLvl w:val="0"/>
        <w:rPr>
          <w:rFonts w:ascii="Times New Roman" w:hAnsi="Times New Roman" w:cs="Times New Roman"/>
          <w:sz w:val="24"/>
          <w:szCs w:val="24"/>
        </w:rPr>
      </w:pPr>
      <w:bookmarkStart w:id="551" w:name="_Toc198544073"/>
      <w:bookmarkStart w:id="552" w:name="_Toc198587667"/>
      <w:bookmarkStart w:id="553" w:name="_Toc203995274"/>
      <w:r>
        <w:rPr>
          <w:rFonts w:ascii="Times New Roman" w:hAnsi="Times New Roman" w:cs="Times New Roman"/>
          <w:sz w:val="24"/>
          <w:szCs w:val="24"/>
        </w:rPr>
        <w:t>La orientación de móviles, de tendencias impulsivas, de razonamientos y de actitudes.</w:t>
      </w:r>
      <w:bookmarkEnd w:id="551"/>
      <w:bookmarkEnd w:id="552"/>
      <w:bookmarkEnd w:id="553"/>
    </w:p>
    <w:p w14:paraId="126A3772" w14:textId="77777777" w:rsidR="00876505" w:rsidRDefault="000E7458">
      <w:pPr>
        <w:pStyle w:val="Prrafodelista"/>
        <w:numPr>
          <w:ilvl w:val="0"/>
          <w:numId w:val="9"/>
        </w:numPr>
        <w:spacing w:before="240" w:after="0" w:line="360" w:lineRule="auto"/>
        <w:jc w:val="both"/>
        <w:outlineLvl w:val="0"/>
        <w:rPr>
          <w:rFonts w:ascii="Times New Roman" w:hAnsi="Times New Roman" w:cs="Times New Roman"/>
          <w:sz w:val="24"/>
          <w:szCs w:val="24"/>
        </w:rPr>
      </w:pPr>
      <w:bookmarkStart w:id="554" w:name="_Toc198544074"/>
      <w:bookmarkStart w:id="555" w:name="_Toc198587668"/>
      <w:bookmarkStart w:id="556" w:name="_Toc203995275"/>
      <w:r>
        <w:rPr>
          <w:rFonts w:ascii="Times New Roman" w:hAnsi="Times New Roman" w:cs="Times New Roman"/>
          <w:sz w:val="24"/>
          <w:szCs w:val="24"/>
        </w:rPr>
        <w:t>La orientación de los móviles y de las tendencias impulsivas está en función de la interpretación favorable o desfavorable de las disposiciones legales.</w:t>
      </w:r>
      <w:bookmarkEnd w:id="554"/>
      <w:bookmarkEnd w:id="555"/>
      <w:bookmarkEnd w:id="556"/>
    </w:p>
    <w:p w14:paraId="0FDDCD8F" w14:textId="77777777" w:rsidR="00876505" w:rsidRDefault="000E7458">
      <w:pPr>
        <w:pStyle w:val="Prrafodelista"/>
        <w:numPr>
          <w:ilvl w:val="0"/>
          <w:numId w:val="9"/>
        </w:numPr>
        <w:spacing w:before="240" w:after="0" w:line="360" w:lineRule="auto"/>
        <w:jc w:val="both"/>
        <w:outlineLvl w:val="0"/>
        <w:rPr>
          <w:rFonts w:ascii="Times New Roman" w:hAnsi="Times New Roman" w:cs="Times New Roman"/>
          <w:sz w:val="24"/>
          <w:szCs w:val="24"/>
        </w:rPr>
      </w:pPr>
      <w:bookmarkStart w:id="557" w:name="_Toc198544075"/>
      <w:bookmarkStart w:id="558" w:name="_Toc198587669"/>
      <w:bookmarkStart w:id="559" w:name="_Toc203995276"/>
      <w:r>
        <w:rPr>
          <w:rFonts w:ascii="Times New Roman" w:hAnsi="Times New Roman" w:cs="Times New Roman"/>
          <w:sz w:val="24"/>
          <w:szCs w:val="24"/>
        </w:rPr>
        <w:t>Cuando las interpretaciones desfavorables en relación a la ley prevalecen sobre aquellas que pudieran ser favorables, una persona se convierte en delincuente.</w:t>
      </w:r>
      <w:bookmarkEnd w:id="557"/>
      <w:bookmarkEnd w:id="558"/>
      <w:bookmarkEnd w:id="559"/>
    </w:p>
    <w:p w14:paraId="4B23A2D1" w14:textId="770CB7B1" w:rsidR="00876505" w:rsidRDefault="000E7458">
      <w:pPr>
        <w:pStyle w:val="Prrafodelista"/>
        <w:numPr>
          <w:ilvl w:val="0"/>
          <w:numId w:val="9"/>
        </w:numPr>
        <w:spacing w:before="240" w:after="0" w:line="360" w:lineRule="auto"/>
        <w:jc w:val="both"/>
        <w:outlineLvl w:val="0"/>
        <w:rPr>
          <w:rFonts w:ascii="Times New Roman" w:hAnsi="Times New Roman" w:cs="Times New Roman"/>
          <w:sz w:val="24"/>
          <w:szCs w:val="24"/>
        </w:rPr>
      </w:pPr>
      <w:bookmarkStart w:id="560" w:name="_Toc198544076"/>
      <w:bookmarkStart w:id="561" w:name="_Toc198587670"/>
      <w:bookmarkStart w:id="562" w:name="_Toc203995277"/>
      <w:r>
        <w:rPr>
          <w:rFonts w:ascii="Times New Roman" w:hAnsi="Times New Roman" w:cs="Times New Roman"/>
          <w:sz w:val="24"/>
          <w:szCs w:val="24"/>
        </w:rPr>
        <w:t xml:space="preserve">Las asociaciones diferenciales pueden variar en lo relativo a la frecuencia, la </w:t>
      </w:r>
      <w:r w:rsidR="005F269E" w:rsidRPr="005F269E">
        <w:rPr>
          <w:rFonts w:ascii="Times New Roman" w:hAnsi="Times New Roman" w:cs="Times New Roman"/>
          <w:sz w:val="24"/>
          <w:szCs w:val="24"/>
        </w:rPr>
        <w:t>duración</w:t>
      </w:r>
      <w:r>
        <w:rPr>
          <w:rFonts w:ascii="Times New Roman" w:hAnsi="Times New Roman" w:cs="Times New Roman"/>
          <w:sz w:val="24"/>
          <w:szCs w:val="24"/>
        </w:rPr>
        <w:t>, la anterioridad y la intensidad.</w:t>
      </w:r>
      <w:bookmarkEnd w:id="560"/>
      <w:bookmarkEnd w:id="561"/>
      <w:bookmarkEnd w:id="562"/>
    </w:p>
    <w:p w14:paraId="312A0AC9" w14:textId="77777777" w:rsidR="00876505" w:rsidRDefault="000E7458">
      <w:pPr>
        <w:pStyle w:val="Prrafodelista"/>
        <w:numPr>
          <w:ilvl w:val="0"/>
          <w:numId w:val="9"/>
        </w:numPr>
        <w:spacing w:before="240" w:after="0" w:line="360" w:lineRule="auto"/>
        <w:jc w:val="both"/>
        <w:outlineLvl w:val="0"/>
        <w:rPr>
          <w:rFonts w:ascii="Times New Roman" w:hAnsi="Times New Roman" w:cs="Times New Roman"/>
          <w:sz w:val="24"/>
          <w:szCs w:val="24"/>
        </w:rPr>
      </w:pPr>
      <w:bookmarkStart w:id="563" w:name="_Toc198544077"/>
      <w:bookmarkStart w:id="564" w:name="_Toc198587671"/>
      <w:bookmarkStart w:id="565" w:name="_Toc203995278"/>
      <w:r>
        <w:rPr>
          <w:rFonts w:ascii="Times New Roman" w:hAnsi="Times New Roman" w:cs="Times New Roman"/>
          <w:sz w:val="24"/>
          <w:szCs w:val="24"/>
        </w:rPr>
        <w:t>La formación criminal con la asociación con modelos criminales o anticriminales pone en juego los mismos mecanismos que los que se ven implicados en cualquier otra formación.</w:t>
      </w:r>
      <w:bookmarkEnd w:id="563"/>
      <w:bookmarkEnd w:id="564"/>
      <w:bookmarkEnd w:id="565"/>
      <w:r>
        <w:rPr>
          <w:rFonts w:ascii="Times New Roman" w:hAnsi="Times New Roman" w:cs="Times New Roman"/>
          <w:sz w:val="24"/>
          <w:szCs w:val="24"/>
        </w:rPr>
        <w:t xml:space="preserve"> </w:t>
      </w:r>
    </w:p>
    <w:p w14:paraId="34EC9936" w14:textId="3C95F6AE" w:rsidR="00876505" w:rsidRDefault="000E7458">
      <w:pPr>
        <w:pStyle w:val="Prrafodelista"/>
        <w:numPr>
          <w:ilvl w:val="0"/>
          <w:numId w:val="9"/>
        </w:numPr>
        <w:spacing w:before="240" w:after="0" w:line="360" w:lineRule="auto"/>
        <w:jc w:val="both"/>
        <w:outlineLvl w:val="0"/>
        <w:rPr>
          <w:rFonts w:ascii="Times New Roman" w:hAnsi="Times New Roman" w:cs="Times New Roman"/>
          <w:sz w:val="24"/>
          <w:szCs w:val="24"/>
        </w:rPr>
      </w:pPr>
      <w:bookmarkStart w:id="566" w:name="_Toc198544078"/>
      <w:bookmarkStart w:id="567" w:name="_Toc198587672"/>
      <w:bookmarkStart w:id="568" w:name="_Toc203995279"/>
      <w:r>
        <w:rPr>
          <w:rFonts w:ascii="Times New Roman" w:hAnsi="Times New Roman" w:cs="Times New Roman"/>
          <w:sz w:val="24"/>
          <w:szCs w:val="24"/>
        </w:rPr>
        <w:t xml:space="preserve">Mientras que el comportamiento </w:t>
      </w:r>
      <w:r w:rsidR="005F269E" w:rsidRPr="005F269E">
        <w:rPr>
          <w:rFonts w:ascii="Times New Roman" w:hAnsi="Times New Roman" w:cs="Times New Roman"/>
          <w:sz w:val="24"/>
          <w:szCs w:val="24"/>
        </w:rPr>
        <w:t>criminal</w:t>
      </w:r>
      <w:r>
        <w:rPr>
          <w:rFonts w:ascii="Times New Roman" w:hAnsi="Times New Roman" w:cs="Times New Roman"/>
          <w:sz w:val="24"/>
          <w:szCs w:val="24"/>
        </w:rPr>
        <w:t xml:space="preserve"> es la manifestación de un conjunto de necesidades y valores, no se explica por esas necesidades y esos valores, puesto que el comportamiento no criminal es la expresión de las mismas necesidades y valores generales, los motivos y necesidades generales no explican el comportamiento criminal.</w:t>
      </w:r>
      <w:bookmarkEnd w:id="566"/>
      <w:bookmarkEnd w:id="567"/>
      <w:bookmarkEnd w:id="568"/>
    </w:p>
    <w:p w14:paraId="73BE7E70" w14:textId="77777777" w:rsidR="00876505" w:rsidRDefault="000E7458">
      <w:pPr>
        <w:spacing w:before="240" w:after="0" w:line="360" w:lineRule="auto"/>
        <w:ind w:firstLine="680"/>
        <w:jc w:val="both"/>
        <w:outlineLvl w:val="0"/>
        <w:rPr>
          <w:rFonts w:ascii="Times New Roman" w:hAnsi="Times New Roman" w:cs="Times New Roman"/>
          <w:sz w:val="24"/>
          <w:szCs w:val="24"/>
        </w:rPr>
      </w:pPr>
      <w:bookmarkStart w:id="569" w:name="_Toc198544079"/>
      <w:bookmarkStart w:id="570" w:name="_Toc198587673"/>
      <w:bookmarkStart w:id="571" w:name="_Toc203995280"/>
      <w:r>
        <w:rPr>
          <w:rFonts w:ascii="Times New Roman" w:hAnsi="Times New Roman" w:cs="Times New Roman"/>
          <w:sz w:val="24"/>
          <w:szCs w:val="24"/>
        </w:rPr>
        <w:lastRenderedPageBreak/>
        <w:t>Por lo tanto, la teoría de la asociación diferencial establece que las conductas delictivas pueden ser aprendidas por los individuos a través de las interacciones que estos tienen con un grupo, ya que, los jóvenes, en estos grupos de iguales, aprenden y adquieren una serie de valores, actitudes y comportamientos que, en muchos casos, les lleva directamente a la delincuencia.</w:t>
      </w:r>
      <w:bookmarkEnd w:id="569"/>
      <w:bookmarkEnd w:id="570"/>
      <w:bookmarkEnd w:id="571"/>
    </w:p>
    <w:p w14:paraId="6E057603" w14:textId="0E72C94A" w:rsidR="00876505" w:rsidRDefault="000E7458">
      <w:pPr>
        <w:spacing w:before="240" w:after="0" w:line="360" w:lineRule="auto"/>
        <w:ind w:firstLine="680"/>
        <w:jc w:val="both"/>
        <w:outlineLvl w:val="0"/>
        <w:rPr>
          <w:rFonts w:ascii="Times New Roman" w:hAnsi="Times New Roman" w:cs="Times New Roman"/>
          <w:sz w:val="24"/>
          <w:szCs w:val="24"/>
        </w:rPr>
      </w:pPr>
      <w:bookmarkStart w:id="572" w:name="_Toc198544080"/>
      <w:bookmarkStart w:id="573" w:name="_Toc198587674"/>
      <w:bookmarkStart w:id="574" w:name="_Toc203995281"/>
      <w:r>
        <w:rPr>
          <w:rFonts w:ascii="Times New Roman" w:hAnsi="Times New Roman" w:cs="Times New Roman"/>
          <w:sz w:val="24"/>
          <w:szCs w:val="24"/>
        </w:rPr>
        <w:t xml:space="preserve">Esta teoría se puede aplicar directamente a la delincuencia en las redes sociales y, más concretamente, en TikTok, pues esta red social se constituye como un espacio de socialización, sobre todo para los jóvenes, que, como ya se ha </w:t>
      </w:r>
      <w:r w:rsidR="005F269E" w:rsidRPr="005F269E">
        <w:rPr>
          <w:rFonts w:ascii="Times New Roman" w:hAnsi="Times New Roman" w:cs="Times New Roman"/>
          <w:sz w:val="24"/>
          <w:szCs w:val="24"/>
        </w:rPr>
        <w:t>mencionado</w:t>
      </w:r>
      <w:r>
        <w:rPr>
          <w:rFonts w:ascii="Times New Roman" w:hAnsi="Times New Roman" w:cs="Times New Roman"/>
          <w:sz w:val="24"/>
          <w:szCs w:val="24"/>
        </w:rPr>
        <w:t>, pasan largas horas durante el día dentro de la red social, por lo que crean su propio círculo de socialización con otras personas y visualizan grandes cantidades de contenido, muchas veces inapropiado.</w:t>
      </w:r>
      <w:bookmarkEnd w:id="572"/>
      <w:bookmarkEnd w:id="573"/>
      <w:bookmarkEnd w:id="574"/>
    </w:p>
    <w:p w14:paraId="628D3D82" w14:textId="77777777" w:rsidR="00876505" w:rsidRDefault="000E7458">
      <w:pPr>
        <w:spacing w:before="240" w:after="0" w:line="360" w:lineRule="auto"/>
        <w:ind w:firstLine="680"/>
        <w:jc w:val="both"/>
        <w:outlineLvl w:val="0"/>
        <w:rPr>
          <w:rFonts w:ascii="Times New Roman" w:hAnsi="Times New Roman" w:cs="Times New Roman"/>
          <w:sz w:val="24"/>
          <w:szCs w:val="24"/>
        </w:rPr>
      </w:pPr>
      <w:bookmarkStart w:id="575" w:name="_Toc198544081"/>
      <w:bookmarkStart w:id="576" w:name="_Toc198587675"/>
      <w:bookmarkStart w:id="577" w:name="_Toc203995282"/>
      <w:r>
        <w:rPr>
          <w:rFonts w:ascii="Times New Roman" w:hAnsi="Times New Roman" w:cs="Times New Roman"/>
          <w:sz w:val="24"/>
          <w:szCs w:val="24"/>
        </w:rPr>
        <w:t>Por lo tanto, el consumo intensivo de contenido en redes sociales puede favorecer la exposición repetida a ciertas conductas, lo que podría influir en su normalización e interiorización, siendo estas en ocasiones positivas, pero en otras muchas, dichas conductas son negativas, llegando a poder ser conductas delictivas, ya que las normalizan al verlas en tantas ocasiones en contenidos subidos por otros usuarios.</w:t>
      </w:r>
      <w:bookmarkEnd w:id="575"/>
      <w:bookmarkEnd w:id="576"/>
      <w:bookmarkEnd w:id="577"/>
    </w:p>
    <w:p w14:paraId="5F7D9E22" w14:textId="77777777" w:rsidR="00876505" w:rsidRDefault="000E7458">
      <w:pPr>
        <w:spacing w:before="240" w:after="0" w:line="360" w:lineRule="auto"/>
        <w:ind w:firstLine="680"/>
        <w:jc w:val="both"/>
        <w:outlineLvl w:val="0"/>
        <w:rPr>
          <w:rFonts w:ascii="Times New Roman" w:hAnsi="Times New Roman" w:cs="Times New Roman"/>
          <w:sz w:val="24"/>
          <w:szCs w:val="24"/>
        </w:rPr>
      </w:pPr>
      <w:bookmarkStart w:id="578" w:name="_Toc198544082"/>
      <w:bookmarkStart w:id="579" w:name="_Toc198587676"/>
      <w:bookmarkStart w:id="580" w:name="_Toc203995283"/>
      <w:r>
        <w:rPr>
          <w:rFonts w:ascii="Times New Roman" w:hAnsi="Times New Roman" w:cs="Times New Roman"/>
          <w:sz w:val="24"/>
          <w:szCs w:val="24"/>
        </w:rPr>
        <w:t xml:space="preserve">Además, como ya se ha mencionado, los jóvenes toman como referencia a los </w:t>
      </w:r>
      <w:proofErr w:type="spellStart"/>
      <w:r>
        <w:rPr>
          <w:rFonts w:ascii="Times New Roman" w:hAnsi="Times New Roman" w:cs="Times New Roman"/>
          <w:i/>
          <w:iCs/>
          <w:sz w:val="24"/>
          <w:szCs w:val="24"/>
        </w:rPr>
        <w:t>influencers</w:t>
      </w:r>
      <w:proofErr w:type="spellEnd"/>
      <w:r>
        <w:rPr>
          <w:rFonts w:ascii="Times New Roman" w:hAnsi="Times New Roman" w:cs="Times New Roman"/>
          <w:sz w:val="24"/>
          <w:szCs w:val="24"/>
        </w:rPr>
        <w:t xml:space="preserve">, por lo que, si estos deciden compartir contenido en el que muestran unas conductas delictivas, es muy probable que los usuarios lo normalicen, ya que estos </w:t>
      </w:r>
      <w:proofErr w:type="spellStart"/>
      <w:r>
        <w:rPr>
          <w:rFonts w:ascii="Times New Roman" w:hAnsi="Times New Roman" w:cs="Times New Roman"/>
          <w:i/>
          <w:iCs/>
          <w:sz w:val="24"/>
          <w:szCs w:val="24"/>
        </w:rPr>
        <w:t>influencers</w:t>
      </w:r>
      <w:proofErr w:type="spellEnd"/>
      <w:r>
        <w:rPr>
          <w:rFonts w:ascii="Times New Roman" w:hAnsi="Times New Roman" w:cs="Times New Roman"/>
          <w:sz w:val="24"/>
          <w:szCs w:val="24"/>
        </w:rPr>
        <w:t>, al encontrarse en el entorno social que constituye TikTok, los jóvenes les incluyen automáticamente en su círculo de socialización, ya que en la red social se produce una interacción constante.</w:t>
      </w:r>
      <w:bookmarkEnd w:id="578"/>
      <w:bookmarkEnd w:id="579"/>
      <w:bookmarkEnd w:id="580"/>
    </w:p>
    <w:p w14:paraId="71286C7E" w14:textId="5772FF42" w:rsidR="00876505" w:rsidRDefault="000E7458">
      <w:pPr>
        <w:spacing w:before="240" w:after="0" w:line="360" w:lineRule="auto"/>
        <w:ind w:firstLine="680"/>
        <w:jc w:val="both"/>
        <w:outlineLvl w:val="0"/>
        <w:rPr>
          <w:rFonts w:ascii="Times New Roman" w:hAnsi="Times New Roman" w:cs="Times New Roman"/>
          <w:sz w:val="24"/>
          <w:szCs w:val="24"/>
        </w:rPr>
      </w:pPr>
      <w:bookmarkStart w:id="581" w:name="_Toc198544083"/>
      <w:bookmarkStart w:id="582" w:name="_Toc198587677"/>
      <w:bookmarkStart w:id="583" w:name="_Toc203995284"/>
      <w:r>
        <w:rPr>
          <w:rFonts w:ascii="Times New Roman" w:hAnsi="Times New Roman" w:cs="Times New Roman"/>
          <w:sz w:val="24"/>
          <w:szCs w:val="24"/>
        </w:rPr>
        <w:t xml:space="preserve">Por otro lado, respecto a esta teoría, no se puede olvidar el refuerzo social que hace que se continúen afianzando dichas conductas delictivas, pues los </w:t>
      </w:r>
      <w:proofErr w:type="spellStart"/>
      <w:r>
        <w:rPr>
          <w:rFonts w:ascii="Times New Roman" w:hAnsi="Times New Roman" w:cs="Times New Roman"/>
          <w:i/>
          <w:iCs/>
          <w:sz w:val="24"/>
          <w:szCs w:val="24"/>
        </w:rPr>
        <w:t>likes</w:t>
      </w:r>
      <w:proofErr w:type="spellEnd"/>
      <w:r>
        <w:rPr>
          <w:rFonts w:ascii="Times New Roman" w:hAnsi="Times New Roman" w:cs="Times New Roman"/>
          <w:sz w:val="24"/>
          <w:szCs w:val="24"/>
        </w:rPr>
        <w:t xml:space="preserve"> y los </w:t>
      </w:r>
      <w:r w:rsidR="005F269E">
        <w:rPr>
          <w:rFonts w:ascii="Times New Roman" w:hAnsi="Times New Roman" w:cs="Times New Roman"/>
          <w:sz w:val="24"/>
          <w:szCs w:val="24"/>
        </w:rPr>
        <w:t>seguidores</w:t>
      </w:r>
      <w:r>
        <w:rPr>
          <w:rFonts w:ascii="Times New Roman" w:hAnsi="Times New Roman" w:cs="Times New Roman"/>
          <w:sz w:val="24"/>
          <w:szCs w:val="24"/>
        </w:rPr>
        <w:t xml:space="preserve">, así como las </w:t>
      </w:r>
      <w:r w:rsidR="005F269E">
        <w:rPr>
          <w:rFonts w:ascii="Times New Roman" w:hAnsi="Times New Roman" w:cs="Times New Roman"/>
          <w:sz w:val="24"/>
          <w:szCs w:val="24"/>
        </w:rPr>
        <w:t>interacciones</w:t>
      </w:r>
      <w:r>
        <w:rPr>
          <w:rFonts w:ascii="Times New Roman" w:hAnsi="Times New Roman" w:cs="Times New Roman"/>
          <w:sz w:val="24"/>
          <w:szCs w:val="24"/>
        </w:rPr>
        <w:t xml:space="preserve"> dentro de TikTok, hace que se continúe manifestando ese comportamiento negativo, pues dichas interacciones actúan como una validación de la conducta, lo que repercute en las visualizaciones y, por lo tanto, en la popularidad de los jóvenes, ya que hoy en día estos se mueven por ello, por lo que las conductas negativas quedan aumentadas.</w:t>
      </w:r>
      <w:bookmarkEnd w:id="581"/>
      <w:bookmarkEnd w:id="582"/>
      <w:bookmarkEnd w:id="583"/>
    </w:p>
    <w:p w14:paraId="36D71E6D" w14:textId="2F254B1D" w:rsidR="00876505" w:rsidRDefault="000E7458">
      <w:pPr>
        <w:spacing w:before="240" w:after="0" w:line="360" w:lineRule="auto"/>
        <w:ind w:firstLine="680"/>
        <w:jc w:val="both"/>
        <w:outlineLvl w:val="0"/>
        <w:rPr>
          <w:rFonts w:ascii="Times New Roman" w:hAnsi="Times New Roman" w:cs="Times New Roman"/>
          <w:sz w:val="24"/>
          <w:szCs w:val="24"/>
        </w:rPr>
      </w:pPr>
      <w:bookmarkStart w:id="584" w:name="_Toc198544084"/>
      <w:bookmarkStart w:id="585" w:name="_Toc198587678"/>
      <w:bookmarkStart w:id="586" w:name="_Toc203995285"/>
      <w:r>
        <w:rPr>
          <w:rFonts w:ascii="Times New Roman" w:hAnsi="Times New Roman" w:cs="Times New Roman"/>
          <w:sz w:val="24"/>
          <w:szCs w:val="24"/>
        </w:rPr>
        <w:lastRenderedPageBreak/>
        <w:t xml:space="preserve">Por lo tanto, la teoría de la asociación diferencial se relaciona con el uso masivo de TikTok por parte de los jóvenes, pues la red social se </w:t>
      </w:r>
      <w:r w:rsidR="005F269E">
        <w:rPr>
          <w:rFonts w:ascii="Times New Roman" w:hAnsi="Times New Roman" w:cs="Times New Roman"/>
          <w:sz w:val="24"/>
          <w:szCs w:val="24"/>
        </w:rPr>
        <w:t>constituye</w:t>
      </w:r>
      <w:r>
        <w:rPr>
          <w:rFonts w:ascii="Times New Roman" w:hAnsi="Times New Roman" w:cs="Times New Roman"/>
          <w:sz w:val="24"/>
          <w:szCs w:val="24"/>
        </w:rPr>
        <w:t xml:space="preserve"> como un entorno socializador en el que los jóvenes aprenden cierto tipo de conductas, siendo en algunos </w:t>
      </w:r>
      <w:r w:rsidR="005F269E">
        <w:rPr>
          <w:rFonts w:ascii="Times New Roman" w:hAnsi="Times New Roman" w:cs="Times New Roman"/>
          <w:sz w:val="24"/>
          <w:szCs w:val="24"/>
        </w:rPr>
        <w:t>casos</w:t>
      </w:r>
      <w:r>
        <w:rPr>
          <w:rFonts w:ascii="Times New Roman" w:hAnsi="Times New Roman" w:cs="Times New Roman"/>
          <w:sz w:val="24"/>
          <w:szCs w:val="24"/>
        </w:rPr>
        <w:t xml:space="preserve"> estas conductas delictivas, llegando a normalizarlas, interiorizaras y, posteriormente, las imitan.</w:t>
      </w:r>
      <w:bookmarkEnd w:id="584"/>
      <w:bookmarkEnd w:id="585"/>
      <w:bookmarkEnd w:id="586"/>
    </w:p>
    <w:p w14:paraId="75B710CA" w14:textId="77777777" w:rsidR="00876505" w:rsidRDefault="000E7458">
      <w:pPr>
        <w:pStyle w:val="Ttulo3"/>
        <w:numPr>
          <w:ilvl w:val="2"/>
          <w:numId w:val="1"/>
        </w:numPr>
        <w:spacing w:before="240"/>
        <w:rPr>
          <w:rFonts w:ascii="Times New Roman" w:hAnsi="Times New Roman" w:cs="Times New Roman"/>
          <w:b/>
          <w:bCs/>
          <w:i/>
          <w:iCs/>
          <w:color w:val="auto"/>
          <w:sz w:val="24"/>
          <w:szCs w:val="24"/>
        </w:rPr>
      </w:pPr>
      <w:bookmarkStart w:id="587" w:name="_Toc198544085"/>
      <w:bookmarkStart w:id="588" w:name="_Toc203995286"/>
      <w:r>
        <w:rPr>
          <w:rFonts w:ascii="Times New Roman" w:hAnsi="Times New Roman" w:cs="Times New Roman"/>
          <w:b/>
          <w:bCs/>
          <w:i/>
          <w:iCs/>
          <w:color w:val="auto"/>
          <w:sz w:val="24"/>
          <w:szCs w:val="24"/>
        </w:rPr>
        <w:t>Teoría de la desinhibición online</w:t>
      </w:r>
      <w:bookmarkEnd w:id="587"/>
      <w:bookmarkEnd w:id="588"/>
    </w:p>
    <w:p w14:paraId="0B0C0362" w14:textId="61F137D8" w:rsidR="00876505" w:rsidRDefault="000E7458">
      <w:pPr>
        <w:spacing w:before="240" w:after="0" w:line="360" w:lineRule="auto"/>
        <w:ind w:firstLine="680"/>
        <w:jc w:val="both"/>
        <w:outlineLvl w:val="0"/>
        <w:rPr>
          <w:rFonts w:ascii="Times New Roman" w:hAnsi="Times New Roman" w:cs="Times New Roman"/>
          <w:sz w:val="24"/>
          <w:szCs w:val="24"/>
        </w:rPr>
      </w:pPr>
      <w:bookmarkStart w:id="589" w:name="_Toc198544086"/>
      <w:bookmarkStart w:id="590" w:name="_Toc198587680"/>
      <w:bookmarkStart w:id="591" w:name="_Toc203995287"/>
      <w:r>
        <w:rPr>
          <w:rFonts w:ascii="Times New Roman" w:hAnsi="Times New Roman" w:cs="Times New Roman"/>
          <w:sz w:val="24"/>
          <w:szCs w:val="24"/>
        </w:rPr>
        <w:t>La desinhibición online</w:t>
      </w:r>
      <w:r w:rsidR="006E1F80">
        <w:rPr>
          <w:rFonts w:ascii="Times New Roman" w:hAnsi="Times New Roman" w:cs="Times New Roman"/>
          <w:sz w:val="24"/>
          <w:szCs w:val="24"/>
        </w:rPr>
        <w:t xml:space="preserve">, teoría desarrollada por </w:t>
      </w:r>
      <w:proofErr w:type="spellStart"/>
      <w:r w:rsidR="006E1F80">
        <w:rPr>
          <w:rFonts w:ascii="Times New Roman" w:hAnsi="Times New Roman" w:cs="Times New Roman"/>
          <w:sz w:val="24"/>
          <w:szCs w:val="24"/>
        </w:rPr>
        <w:t>Suler</w:t>
      </w:r>
      <w:proofErr w:type="spellEnd"/>
      <w:r w:rsidR="006E1F80">
        <w:rPr>
          <w:rFonts w:ascii="Times New Roman" w:hAnsi="Times New Roman" w:cs="Times New Roman"/>
          <w:sz w:val="24"/>
          <w:szCs w:val="24"/>
        </w:rPr>
        <w:t xml:space="preserve"> </w:t>
      </w:r>
      <w:r w:rsidR="00ED5F3E">
        <w:rPr>
          <w:rFonts w:ascii="Times New Roman" w:hAnsi="Times New Roman" w:cs="Times New Roman"/>
          <w:sz w:val="24"/>
          <w:szCs w:val="24"/>
        </w:rPr>
        <w:t>(2004)</w:t>
      </w:r>
      <w:r w:rsidR="006E1F80">
        <w:rPr>
          <w:rFonts w:ascii="Times New Roman" w:hAnsi="Times New Roman" w:cs="Times New Roman"/>
          <w:sz w:val="24"/>
          <w:szCs w:val="24"/>
        </w:rPr>
        <w:t>,</w:t>
      </w:r>
      <w:r>
        <w:rPr>
          <w:rFonts w:ascii="Times New Roman" w:hAnsi="Times New Roman" w:cs="Times New Roman"/>
          <w:sz w:val="24"/>
          <w:szCs w:val="24"/>
        </w:rPr>
        <w:t xml:space="preserve"> es la actitud que adquieren ciertas personas como usuarios de internet que dicen y hacen cosas en el espacio virtual que, sin embargo, nunca harían en su vida cotidiana. Esto se debe a que los usuarios se expresan más abiertamente debido al </w:t>
      </w:r>
      <w:r w:rsidR="005F269E">
        <w:rPr>
          <w:rFonts w:ascii="Times New Roman" w:hAnsi="Times New Roman" w:cs="Times New Roman"/>
          <w:sz w:val="24"/>
          <w:szCs w:val="24"/>
        </w:rPr>
        <w:t>anonimato</w:t>
      </w:r>
      <w:r>
        <w:rPr>
          <w:rFonts w:ascii="Times New Roman" w:hAnsi="Times New Roman" w:cs="Times New Roman"/>
          <w:sz w:val="24"/>
          <w:szCs w:val="24"/>
        </w:rPr>
        <w:t xml:space="preserve"> y que no perciben las restricciones existentes</w:t>
      </w:r>
      <w:bookmarkEnd w:id="589"/>
      <w:bookmarkEnd w:id="590"/>
      <w:bookmarkEnd w:id="591"/>
      <w:r w:rsidR="00ED5F3E">
        <w:rPr>
          <w:rFonts w:ascii="Times New Roman" w:hAnsi="Times New Roman" w:cs="Times New Roman"/>
          <w:sz w:val="24"/>
          <w:szCs w:val="24"/>
        </w:rPr>
        <w:t>.</w:t>
      </w:r>
    </w:p>
    <w:p w14:paraId="66EA6C97" w14:textId="49801694" w:rsidR="00876505" w:rsidRDefault="000E7458">
      <w:pPr>
        <w:spacing w:before="240" w:after="0" w:line="360" w:lineRule="auto"/>
        <w:ind w:firstLine="680"/>
        <w:jc w:val="both"/>
        <w:outlineLvl w:val="0"/>
        <w:rPr>
          <w:rFonts w:ascii="Times New Roman" w:hAnsi="Times New Roman" w:cs="Times New Roman"/>
          <w:sz w:val="24"/>
          <w:szCs w:val="24"/>
        </w:rPr>
      </w:pPr>
      <w:bookmarkStart w:id="592" w:name="_Toc198544087"/>
      <w:bookmarkStart w:id="593" w:name="_Toc198587681"/>
      <w:bookmarkStart w:id="594" w:name="_Toc203995288"/>
      <w:r>
        <w:rPr>
          <w:rFonts w:ascii="Times New Roman" w:hAnsi="Times New Roman" w:cs="Times New Roman"/>
          <w:sz w:val="24"/>
          <w:szCs w:val="24"/>
        </w:rPr>
        <w:t xml:space="preserve">Esta desinhibición puede ser positiva en algunos casos, ya que algunas personas se sienten abrumadas </w:t>
      </w:r>
      <w:r w:rsidRPr="005F269E">
        <w:rPr>
          <w:rFonts w:ascii="Times New Roman" w:hAnsi="Times New Roman" w:cs="Times New Roman"/>
          <w:sz w:val="24"/>
          <w:szCs w:val="24"/>
        </w:rPr>
        <w:t xml:space="preserve">por tener </w:t>
      </w:r>
      <w:r>
        <w:rPr>
          <w:rFonts w:ascii="Times New Roman" w:hAnsi="Times New Roman" w:cs="Times New Roman"/>
          <w:sz w:val="24"/>
          <w:szCs w:val="24"/>
        </w:rPr>
        <w:t xml:space="preserve">un contacto social, por lo que en este entorno </w:t>
      </w:r>
      <w:r>
        <w:rPr>
          <w:rFonts w:ascii="Times New Roman" w:hAnsi="Times New Roman" w:cs="Times New Roman"/>
          <w:i/>
          <w:iCs/>
          <w:sz w:val="24"/>
          <w:szCs w:val="24"/>
        </w:rPr>
        <w:t>online</w:t>
      </w:r>
      <w:r>
        <w:rPr>
          <w:rFonts w:ascii="Times New Roman" w:hAnsi="Times New Roman" w:cs="Times New Roman"/>
          <w:sz w:val="24"/>
          <w:szCs w:val="24"/>
        </w:rPr>
        <w:t xml:space="preserve"> se sienten más seguras y capaces de socializar con mayor facilidad. Sin embargo, esta desinhibición no siempre es positiva, pues hay quien se aprovecha de ella y del anonimato para realizar conductas y mostrar actitudes inadecuadas, entre las que se pueden distinguir, entre otras, los insultos o la ridiculización a otros usuarios de la red, o, incluso, realizar acciones delictivas.</w:t>
      </w:r>
      <w:bookmarkEnd w:id="592"/>
      <w:bookmarkEnd w:id="593"/>
      <w:bookmarkEnd w:id="594"/>
    </w:p>
    <w:p w14:paraId="4A54BA37" w14:textId="77777777" w:rsidR="00876505" w:rsidRDefault="000E7458">
      <w:pPr>
        <w:spacing w:before="240" w:after="0" w:line="360" w:lineRule="auto"/>
        <w:ind w:firstLine="680"/>
        <w:jc w:val="both"/>
        <w:outlineLvl w:val="0"/>
        <w:rPr>
          <w:rFonts w:ascii="Times New Roman" w:hAnsi="Times New Roman" w:cs="Times New Roman"/>
          <w:sz w:val="24"/>
          <w:szCs w:val="24"/>
        </w:rPr>
      </w:pPr>
      <w:bookmarkStart w:id="595" w:name="_Toc198544088"/>
      <w:bookmarkStart w:id="596" w:name="_Toc198587682"/>
      <w:bookmarkStart w:id="597" w:name="_Toc203995289"/>
      <w:r>
        <w:rPr>
          <w:rFonts w:ascii="Times New Roman" w:hAnsi="Times New Roman" w:cs="Times New Roman"/>
          <w:sz w:val="24"/>
          <w:szCs w:val="24"/>
        </w:rPr>
        <w:t>Con esta desinhibición, las personas adquieren otra personalidad muy distinta a la que tienen en la vida cotidiana, que suele ser introvertida e impotente, por lo que en la red pueden manifestar unos comportamientos irrespetuosos, violentos e incluso, demasiado humillantes para otros usuarios. Es muy probable que en la vida cotidiana estas personas sean violentas, pero que ante la presión social se vean reprimidos y, por lo tanto, no puedan manifestar esa serie de comportamientos violentos al tener cierta represión (</w:t>
      </w:r>
      <w:proofErr w:type="spellStart"/>
      <w:r>
        <w:rPr>
          <w:rFonts w:ascii="Times New Roman" w:hAnsi="Times New Roman" w:cs="Times New Roman"/>
          <w:sz w:val="24"/>
          <w:szCs w:val="24"/>
        </w:rPr>
        <w:t>Clarck</w:t>
      </w:r>
      <w:proofErr w:type="spellEnd"/>
      <w:r>
        <w:rPr>
          <w:rFonts w:ascii="Times New Roman" w:hAnsi="Times New Roman" w:cs="Times New Roman"/>
          <w:sz w:val="24"/>
          <w:szCs w:val="24"/>
        </w:rPr>
        <w:t>-Gordon et al., 2019).</w:t>
      </w:r>
      <w:bookmarkEnd w:id="595"/>
      <w:bookmarkEnd w:id="596"/>
      <w:bookmarkEnd w:id="597"/>
    </w:p>
    <w:p w14:paraId="2F78B642" w14:textId="07DA299F" w:rsidR="00876505" w:rsidRDefault="000E7458">
      <w:pPr>
        <w:spacing w:before="240" w:after="0" w:line="360" w:lineRule="auto"/>
        <w:ind w:firstLine="680"/>
        <w:jc w:val="both"/>
        <w:outlineLvl w:val="0"/>
        <w:rPr>
          <w:rFonts w:ascii="Times New Roman" w:hAnsi="Times New Roman" w:cs="Times New Roman"/>
          <w:sz w:val="24"/>
          <w:szCs w:val="24"/>
        </w:rPr>
      </w:pPr>
      <w:bookmarkStart w:id="598" w:name="_Toc198544089"/>
      <w:bookmarkStart w:id="599" w:name="_Toc198587683"/>
      <w:bookmarkStart w:id="600" w:name="_Toc203995290"/>
      <w:r>
        <w:rPr>
          <w:rFonts w:ascii="Times New Roman" w:hAnsi="Times New Roman" w:cs="Times New Roman"/>
          <w:sz w:val="24"/>
          <w:szCs w:val="24"/>
        </w:rPr>
        <w:t xml:space="preserve">Por lo tanto, la teoría de la desinhibición </w:t>
      </w:r>
      <w:r>
        <w:rPr>
          <w:rFonts w:ascii="Times New Roman" w:hAnsi="Times New Roman" w:cs="Times New Roman"/>
          <w:i/>
          <w:iCs/>
          <w:sz w:val="24"/>
          <w:szCs w:val="24"/>
        </w:rPr>
        <w:t>online</w:t>
      </w:r>
      <w:r>
        <w:rPr>
          <w:rFonts w:ascii="Times New Roman" w:hAnsi="Times New Roman" w:cs="Times New Roman"/>
          <w:sz w:val="24"/>
          <w:szCs w:val="24"/>
        </w:rPr>
        <w:t xml:space="preserve"> puede ser de aplicación para la delincuencia cometida en TikTok, pues los usuarios parten del anonimato que pueden tener en las redes sociales para realizar cierto tie</w:t>
      </w:r>
      <w:r w:rsidR="006E1F80">
        <w:rPr>
          <w:rFonts w:ascii="Times New Roman" w:hAnsi="Times New Roman" w:cs="Times New Roman"/>
          <w:sz w:val="24"/>
          <w:szCs w:val="24"/>
        </w:rPr>
        <w:t>m</w:t>
      </w:r>
      <w:r>
        <w:rPr>
          <w:rFonts w:ascii="Times New Roman" w:hAnsi="Times New Roman" w:cs="Times New Roman"/>
          <w:sz w:val="24"/>
          <w:szCs w:val="24"/>
        </w:rPr>
        <w:t>po de conductas, que en muchos casos son negativas e, inc</w:t>
      </w:r>
      <w:r w:rsidR="006E1F80">
        <w:rPr>
          <w:rFonts w:ascii="Times New Roman" w:hAnsi="Times New Roman" w:cs="Times New Roman"/>
          <w:sz w:val="24"/>
          <w:szCs w:val="24"/>
        </w:rPr>
        <w:t>l</w:t>
      </w:r>
      <w:r>
        <w:rPr>
          <w:rFonts w:ascii="Times New Roman" w:hAnsi="Times New Roman" w:cs="Times New Roman"/>
          <w:sz w:val="24"/>
          <w:szCs w:val="24"/>
        </w:rPr>
        <w:t xml:space="preserve">uso, delictivas, pues dicho anonimato les proporciona una sensación de seguridad a la hora de comportarse de esa manera. En algunos casos el anonimato no es total, pero, al realizar las conductas o acciones “detrás de una </w:t>
      </w:r>
      <w:r>
        <w:rPr>
          <w:rFonts w:ascii="Times New Roman" w:hAnsi="Times New Roman" w:cs="Times New Roman"/>
          <w:sz w:val="24"/>
          <w:szCs w:val="24"/>
        </w:rPr>
        <w:lastRenderedPageBreak/>
        <w:t>pantalla”, les da una seguridad de impunidad, por lo que estas personas no llegan a ser capaces de comprender las consecuencias de sus actos al pensar que si se esconden bajo el anonimato no van a ser interceptados ni se va a conocer su identidad.</w:t>
      </w:r>
      <w:bookmarkEnd w:id="598"/>
      <w:bookmarkEnd w:id="599"/>
      <w:bookmarkEnd w:id="600"/>
    </w:p>
    <w:p w14:paraId="44F4D97E" w14:textId="13FF427E" w:rsidR="00876505" w:rsidRDefault="000E7458">
      <w:pPr>
        <w:spacing w:before="240" w:after="0" w:line="360" w:lineRule="auto"/>
        <w:ind w:firstLine="680"/>
        <w:jc w:val="both"/>
        <w:outlineLvl w:val="0"/>
        <w:rPr>
          <w:rFonts w:ascii="Times New Roman" w:hAnsi="Times New Roman" w:cs="Times New Roman"/>
          <w:sz w:val="24"/>
          <w:szCs w:val="24"/>
        </w:rPr>
      </w:pPr>
      <w:bookmarkStart w:id="601" w:name="_Toc198544090"/>
      <w:bookmarkStart w:id="602" w:name="_Toc198587684"/>
      <w:bookmarkStart w:id="603" w:name="_Toc203995291"/>
      <w:r>
        <w:rPr>
          <w:rFonts w:ascii="Times New Roman" w:hAnsi="Times New Roman" w:cs="Times New Roman"/>
          <w:sz w:val="24"/>
          <w:szCs w:val="24"/>
        </w:rPr>
        <w:t>Además, cabe destacar que</w:t>
      </w:r>
      <w:r w:rsidRPr="00ED5F3E">
        <w:rPr>
          <w:rFonts w:ascii="Times New Roman" w:hAnsi="Times New Roman" w:cs="Times New Roman"/>
          <w:sz w:val="24"/>
          <w:szCs w:val="24"/>
        </w:rPr>
        <w:t>,</w:t>
      </w:r>
      <w:r>
        <w:rPr>
          <w:rFonts w:ascii="Times New Roman" w:hAnsi="Times New Roman" w:cs="Times New Roman"/>
          <w:sz w:val="24"/>
          <w:szCs w:val="24"/>
        </w:rPr>
        <w:t xml:space="preserve"> aunque TikTok se constituya como un entorno </w:t>
      </w:r>
      <w:r>
        <w:rPr>
          <w:rFonts w:ascii="Times New Roman" w:hAnsi="Times New Roman" w:cs="Times New Roman"/>
          <w:i/>
          <w:iCs/>
          <w:sz w:val="24"/>
          <w:szCs w:val="24"/>
        </w:rPr>
        <w:t>online</w:t>
      </w:r>
      <w:r>
        <w:rPr>
          <w:rFonts w:ascii="Times New Roman" w:hAnsi="Times New Roman" w:cs="Times New Roman"/>
          <w:sz w:val="24"/>
          <w:szCs w:val="24"/>
        </w:rPr>
        <w:t xml:space="preserve"> de socialización, los jóvenes también puede</w:t>
      </w:r>
      <w:r w:rsidR="00ED5F3E">
        <w:rPr>
          <w:rFonts w:ascii="Times New Roman" w:hAnsi="Times New Roman" w:cs="Times New Roman"/>
          <w:sz w:val="24"/>
          <w:szCs w:val="24"/>
        </w:rPr>
        <w:t>n</w:t>
      </w:r>
      <w:r>
        <w:rPr>
          <w:rFonts w:ascii="Times New Roman" w:hAnsi="Times New Roman" w:cs="Times New Roman"/>
          <w:sz w:val="24"/>
          <w:szCs w:val="24"/>
        </w:rPr>
        <w:t xml:space="preserve"> sentir una cierta presión social por el grupo de usuarios, por lo que adquieren dicha desinhibición para realizar conductas inadecuadas o ilícitas para sentirse integrado en dicho grupo y obtener cierto grado de reconocimiento social, siendo que dichas conductas acciones no serían capaces de realizarlas fuera de la red.</w:t>
      </w:r>
      <w:bookmarkEnd w:id="601"/>
      <w:bookmarkEnd w:id="602"/>
      <w:bookmarkEnd w:id="603"/>
    </w:p>
    <w:p w14:paraId="0048969C" w14:textId="77777777" w:rsidR="00876505" w:rsidRDefault="000E7458">
      <w:pPr>
        <w:pStyle w:val="Ttulo3"/>
        <w:numPr>
          <w:ilvl w:val="2"/>
          <w:numId w:val="1"/>
        </w:numPr>
        <w:spacing w:before="240"/>
        <w:rPr>
          <w:rFonts w:ascii="Times New Roman" w:hAnsi="Times New Roman" w:cs="Times New Roman"/>
          <w:b/>
          <w:bCs/>
          <w:i/>
          <w:iCs/>
          <w:color w:val="auto"/>
          <w:sz w:val="24"/>
          <w:szCs w:val="24"/>
        </w:rPr>
      </w:pPr>
      <w:bookmarkStart w:id="604" w:name="_Toc198544091"/>
      <w:bookmarkStart w:id="605" w:name="_Toc203995292"/>
      <w:r>
        <w:rPr>
          <w:rFonts w:ascii="Times New Roman" w:hAnsi="Times New Roman" w:cs="Times New Roman"/>
          <w:b/>
          <w:bCs/>
          <w:i/>
          <w:iCs/>
          <w:color w:val="auto"/>
          <w:sz w:val="24"/>
          <w:szCs w:val="24"/>
        </w:rPr>
        <w:t xml:space="preserve">Efecto </w:t>
      </w:r>
      <w:proofErr w:type="spellStart"/>
      <w:r>
        <w:rPr>
          <w:rFonts w:ascii="Times New Roman" w:hAnsi="Times New Roman" w:cs="Times New Roman"/>
          <w:b/>
          <w:bCs/>
          <w:i/>
          <w:iCs/>
          <w:color w:val="auto"/>
          <w:sz w:val="24"/>
          <w:szCs w:val="24"/>
        </w:rPr>
        <w:t>copycat</w:t>
      </w:r>
      <w:bookmarkEnd w:id="604"/>
      <w:bookmarkEnd w:id="605"/>
      <w:proofErr w:type="spellEnd"/>
    </w:p>
    <w:p w14:paraId="7BC69E5C" w14:textId="77777777" w:rsidR="00876505" w:rsidRDefault="000E7458">
      <w:pPr>
        <w:spacing w:before="240" w:after="0" w:line="360" w:lineRule="auto"/>
        <w:ind w:firstLine="680"/>
        <w:jc w:val="both"/>
        <w:outlineLvl w:val="0"/>
        <w:rPr>
          <w:rFonts w:ascii="Times New Roman" w:hAnsi="Times New Roman" w:cs="Times New Roman"/>
          <w:sz w:val="24"/>
          <w:szCs w:val="24"/>
        </w:rPr>
      </w:pPr>
      <w:bookmarkStart w:id="606" w:name="_Toc198544092"/>
      <w:bookmarkStart w:id="607" w:name="_Toc198587686"/>
      <w:bookmarkStart w:id="608" w:name="_Toc203995293"/>
      <w:r>
        <w:rPr>
          <w:rFonts w:ascii="Times New Roman" w:hAnsi="Times New Roman" w:cs="Times New Roman"/>
          <w:sz w:val="24"/>
          <w:szCs w:val="24"/>
        </w:rPr>
        <w:t xml:space="preserve">El efecto </w:t>
      </w:r>
      <w:proofErr w:type="spellStart"/>
      <w:r>
        <w:rPr>
          <w:rFonts w:ascii="Times New Roman" w:hAnsi="Times New Roman" w:cs="Times New Roman"/>
          <w:i/>
          <w:iCs/>
          <w:sz w:val="24"/>
          <w:szCs w:val="24"/>
        </w:rPr>
        <w:t>copycat</w:t>
      </w:r>
      <w:proofErr w:type="spellEnd"/>
      <w:r>
        <w:rPr>
          <w:rFonts w:ascii="Times New Roman" w:hAnsi="Times New Roman" w:cs="Times New Roman"/>
          <w:sz w:val="24"/>
          <w:szCs w:val="24"/>
        </w:rPr>
        <w:t xml:space="preserve"> hace referencia a las imitaciones de ciertas conductas por parte de individuos tras observarlas de otras personas. Jean-Étienne Dominique Esquirol concretó el término </w:t>
      </w:r>
      <w:proofErr w:type="spellStart"/>
      <w:r>
        <w:rPr>
          <w:rFonts w:ascii="Times New Roman" w:hAnsi="Times New Roman" w:cs="Times New Roman"/>
          <w:i/>
          <w:iCs/>
          <w:sz w:val="24"/>
          <w:szCs w:val="24"/>
        </w:rPr>
        <w:t>copycat</w:t>
      </w:r>
      <w:proofErr w:type="spellEnd"/>
      <w:r>
        <w:rPr>
          <w:rFonts w:ascii="Times New Roman" w:hAnsi="Times New Roman" w:cs="Times New Roman"/>
          <w:sz w:val="24"/>
          <w:szCs w:val="24"/>
        </w:rPr>
        <w:t xml:space="preserve"> en el siglo XIX relacionado con la criminalidad, e indicó que ciertos delincuentes copian el modus operandi de otros delincuentes, buscando imitarlos (López, 2021).</w:t>
      </w:r>
      <w:bookmarkEnd w:id="606"/>
      <w:bookmarkEnd w:id="607"/>
      <w:bookmarkEnd w:id="608"/>
      <w:r>
        <w:rPr>
          <w:rFonts w:ascii="Times New Roman" w:hAnsi="Times New Roman" w:cs="Times New Roman"/>
          <w:sz w:val="24"/>
          <w:szCs w:val="24"/>
        </w:rPr>
        <w:t xml:space="preserve"> </w:t>
      </w:r>
    </w:p>
    <w:p w14:paraId="0DB61867" w14:textId="77777777" w:rsidR="00876505" w:rsidRDefault="000E7458">
      <w:pPr>
        <w:spacing w:before="240" w:after="0" w:line="360" w:lineRule="auto"/>
        <w:ind w:firstLine="680"/>
        <w:jc w:val="both"/>
        <w:outlineLvl w:val="0"/>
        <w:rPr>
          <w:rFonts w:ascii="Times New Roman" w:hAnsi="Times New Roman" w:cs="Times New Roman"/>
          <w:sz w:val="24"/>
          <w:szCs w:val="24"/>
        </w:rPr>
      </w:pPr>
      <w:r w:rsidRPr="006E1F80">
        <w:rPr>
          <w:rFonts w:ascii="Times New Roman" w:eastAsia="Times New Roman" w:hAnsi="Times New Roman" w:cs="Times New Roman"/>
          <w:sz w:val="24"/>
          <w:szCs w:val="24"/>
        </w:rPr>
        <w:t>Por su parte,</w:t>
      </w:r>
      <w:r w:rsidRPr="006E1F80">
        <w:t xml:space="preserve"> </w:t>
      </w:r>
      <w:bookmarkStart w:id="609" w:name="_Toc198544093"/>
      <w:bookmarkStart w:id="610" w:name="_Toc198587687"/>
      <w:bookmarkStart w:id="611" w:name="_Toc203995294"/>
      <w:proofErr w:type="spellStart"/>
      <w:r>
        <w:rPr>
          <w:rFonts w:ascii="Times New Roman" w:hAnsi="Times New Roman" w:cs="Times New Roman"/>
          <w:sz w:val="24"/>
          <w:szCs w:val="24"/>
        </w:rPr>
        <w:t>Surette</w:t>
      </w:r>
      <w:proofErr w:type="spellEnd"/>
      <w:r>
        <w:rPr>
          <w:rFonts w:ascii="Times New Roman" w:hAnsi="Times New Roman" w:cs="Times New Roman"/>
          <w:sz w:val="24"/>
          <w:szCs w:val="24"/>
        </w:rPr>
        <w:t xml:space="preserve"> (1997), amplió esta teoría indicando que para que se produzca dicha imitación, el criminal ha de haber sido inspirado en un delito anterior el cual ha sido conocido, y establece 3 etapas:</w:t>
      </w:r>
      <w:bookmarkEnd w:id="609"/>
      <w:bookmarkEnd w:id="610"/>
      <w:bookmarkEnd w:id="611"/>
    </w:p>
    <w:p w14:paraId="1DD2D55A" w14:textId="77777777" w:rsidR="00876505" w:rsidRDefault="000E7458">
      <w:pPr>
        <w:pStyle w:val="Prrafodelista"/>
        <w:numPr>
          <w:ilvl w:val="0"/>
          <w:numId w:val="10"/>
        </w:numPr>
        <w:spacing w:before="240" w:after="0" w:line="360" w:lineRule="auto"/>
        <w:jc w:val="both"/>
        <w:outlineLvl w:val="0"/>
        <w:rPr>
          <w:rFonts w:ascii="Times New Roman" w:hAnsi="Times New Roman" w:cs="Times New Roman"/>
          <w:sz w:val="24"/>
          <w:szCs w:val="24"/>
        </w:rPr>
      </w:pPr>
      <w:bookmarkStart w:id="612" w:name="_Toc198544094"/>
      <w:bookmarkStart w:id="613" w:name="_Toc198587688"/>
      <w:bookmarkStart w:id="614" w:name="_Toc203995295"/>
      <w:r>
        <w:rPr>
          <w:rFonts w:ascii="Times New Roman" w:hAnsi="Times New Roman" w:cs="Times New Roman"/>
          <w:sz w:val="24"/>
          <w:szCs w:val="24"/>
        </w:rPr>
        <w:t>Delito inicial.</w:t>
      </w:r>
      <w:bookmarkEnd w:id="612"/>
      <w:bookmarkEnd w:id="613"/>
      <w:bookmarkEnd w:id="614"/>
    </w:p>
    <w:p w14:paraId="3C4F9E6F" w14:textId="77777777" w:rsidR="00876505" w:rsidRDefault="000E7458">
      <w:pPr>
        <w:pStyle w:val="Prrafodelista"/>
        <w:numPr>
          <w:ilvl w:val="0"/>
          <w:numId w:val="10"/>
        </w:numPr>
        <w:spacing w:before="240" w:after="0" w:line="360" w:lineRule="auto"/>
        <w:jc w:val="both"/>
        <w:outlineLvl w:val="0"/>
        <w:rPr>
          <w:rFonts w:ascii="Times New Roman" w:hAnsi="Times New Roman" w:cs="Times New Roman"/>
          <w:sz w:val="24"/>
          <w:szCs w:val="24"/>
        </w:rPr>
      </w:pPr>
      <w:bookmarkStart w:id="615" w:name="_Toc198544095"/>
      <w:bookmarkStart w:id="616" w:name="_Toc198587689"/>
      <w:bookmarkStart w:id="617" w:name="_Toc203995296"/>
      <w:r>
        <w:rPr>
          <w:rFonts w:ascii="Times New Roman" w:hAnsi="Times New Roman" w:cs="Times New Roman"/>
          <w:sz w:val="24"/>
          <w:szCs w:val="24"/>
        </w:rPr>
        <w:t>Secuencia temporal.</w:t>
      </w:r>
      <w:bookmarkEnd w:id="615"/>
      <w:bookmarkEnd w:id="616"/>
      <w:bookmarkEnd w:id="617"/>
    </w:p>
    <w:p w14:paraId="557DDFC4" w14:textId="77777777" w:rsidR="00876505" w:rsidRDefault="000E7458">
      <w:pPr>
        <w:pStyle w:val="Prrafodelista"/>
        <w:numPr>
          <w:ilvl w:val="0"/>
          <w:numId w:val="10"/>
        </w:numPr>
        <w:spacing w:before="240" w:after="0" w:line="360" w:lineRule="auto"/>
        <w:jc w:val="both"/>
        <w:outlineLvl w:val="0"/>
        <w:rPr>
          <w:rFonts w:ascii="Times New Roman" w:hAnsi="Times New Roman" w:cs="Times New Roman"/>
          <w:sz w:val="24"/>
          <w:szCs w:val="24"/>
        </w:rPr>
      </w:pPr>
      <w:bookmarkStart w:id="618" w:name="_Toc198544096"/>
      <w:bookmarkStart w:id="619" w:name="_Toc198587690"/>
      <w:bookmarkStart w:id="620" w:name="_Toc203995297"/>
      <w:r>
        <w:rPr>
          <w:rFonts w:ascii="Times New Roman" w:hAnsi="Times New Roman" w:cs="Times New Roman"/>
          <w:sz w:val="24"/>
          <w:szCs w:val="24"/>
        </w:rPr>
        <w:t>Vínculo entre el criminal imitado y el criminal imitador.</w:t>
      </w:r>
      <w:bookmarkEnd w:id="618"/>
      <w:bookmarkEnd w:id="619"/>
      <w:bookmarkEnd w:id="620"/>
    </w:p>
    <w:p w14:paraId="46278B9A" w14:textId="2D600B49" w:rsidR="00DB19AB" w:rsidRDefault="000E7458" w:rsidP="00DB19AB">
      <w:pPr>
        <w:spacing w:before="240" w:after="0" w:line="360" w:lineRule="auto"/>
        <w:ind w:firstLine="680"/>
        <w:jc w:val="both"/>
        <w:outlineLvl w:val="0"/>
        <w:rPr>
          <w:rFonts w:ascii="Times New Roman" w:hAnsi="Times New Roman" w:cs="Times New Roman"/>
          <w:sz w:val="24"/>
          <w:szCs w:val="24"/>
        </w:rPr>
      </w:pPr>
      <w:bookmarkStart w:id="621" w:name="_Toc198544097"/>
      <w:bookmarkStart w:id="622" w:name="_Toc198587691"/>
      <w:bookmarkStart w:id="623" w:name="_Toc203995298"/>
      <w:r>
        <w:rPr>
          <w:rFonts w:ascii="Times New Roman" w:hAnsi="Times New Roman" w:cs="Times New Roman"/>
          <w:sz w:val="24"/>
          <w:szCs w:val="24"/>
        </w:rPr>
        <w:t xml:space="preserve">Por otro lado, Griffiths (2014) amplió el concepto de </w:t>
      </w:r>
      <w:proofErr w:type="spellStart"/>
      <w:r>
        <w:rPr>
          <w:rFonts w:ascii="Times New Roman" w:hAnsi="Times New Roman" w:cs="Times New Roman"/>
          <w:sz w:val="24"/>
          <w:szCs w:val="24"/>
        </w:rPr>
        <w:t>copycat</w:t>
      </w:r>
      <w:proofErr w:type="spellEnd"/>
      <w:r>
        <w:rPr>
          <w:rFonts w:ascii="Times New Roman" w:hAnsi="Times New Roman" w:cs="Times New Roman"/>
          <w:sz w:val="24"/>
          <w:szCs w:val="24"/>
        </w:rPr>
        <w:t xml:space="preserve"> llevado a la industria del entretenimiento, definiendo a los asesinos </w:t>
      </w:r>
      <w:proofErr w:type="spellStart"/>
      <w:r>
        <w:rPr>
          <w:rFonts w:ascii="Times New Roman" w:hAnsi="Times New Roman" w:cs="Times New Roman"/>
          <w:sz w:val="24"/>
          <w:szCs w:val="24"/>
        </w:rPr>
        <w:t>copycat</w:t>
      </w:r>
      <w:proofErr w:type="spellEnd"/>
      <w:r>
        <w:rPr>
          <w:rFonts w:ascii="Times New Roman" w:hAnsi="Times New Roman" w:cs="Times New Roman"/>
          <w:sz w:val="24"/>
          <w:szCs w:val="24"/>
        </w:rPr>
        <w:t xml:space="preserve"> como aquellos que son</w:t>
      </w:r>
      <w:r w:rsidR="00DB19AB">
        <w:rPr>
          <w:rFonts w:ascii="Times New Roman" w:hAnsi="Times New Roman" w:cs="Times New Roman"/>
          <w:sz w:val="24"/>
          <w:szCs w:val="24"/>
        </w:rPr>
        <w:t xml:space="preserve"> imitadores de una conducta criminal; es decir, que su conducta es influenciada o inspirada por otros delincuentes reales que han sido difundidos por los medios de comunicación, o bien por personajes de ficción representados en libros, películas o series de televisión. </w:t>
      </w:r>
      <w:bookmarkEnd w:id="621"/>
      <w:bookmarkEnd w:id="622"/>
      <w:bookmarkEnd w:id="623"/>
    </w:p>
    <w:p w14:paraId="2C2CE55A" w14:textId="77777777" w:rsidR="00876505" w:rsidRDefault="000E7458">
      <w:pPr>
        <w:spacing w:before="240" w:after="0" w:line="360" w:lineRule="auto"/>
        <w:ind w:firstLine="680"/>
        <w:jc w:val="both"/>
        <w:outlineLvl w:val="0"/>
        <w:rPr>
          <w:rFonts w:ascii="Times New Roman" w:hAnsi="Times New Roman" w:cs="Times New Roman"/>
          <w:sz w:val="24"/>
          <w:szCs w:val="24"/>
        </w:rPr>
      </w:pPr>
      <w:bookmarkStart w:id="624" w:name="_Toc198544098"/>
      <w:bookmarkStart w:id="625" w:name="_Toc198587692"/>
      <w:bookmarkStart w:id="626" w:name="_Toc203995299"/>
      <w:r>
        <w:rPr>
          <w:rFonts w:ascii="Times New Roman" w:hAnsi="Times New Roman" w:cs="Times New Roman"/>
          <w:sz w:val="24"/>
          <w:szCs w:val="24"/>
        </w:rPr>
        <w:t xml:space="preserve">Por lo tanto, el efecto </w:t>
      </w:r>
      <w:proofErr w:type="spellStart"/>
      <w:r>
        <w:rPr>
          <w:rFonts w:ascii="Times New Roman" w:hAnsi="Times New Roman" w:cs="Times New Roman"/>
          <w:i/>
          <w:iCs/>
          <w:sz w:val="24"/>
          <w:szCs w:val="24"/>
        </w:rPr>
        <w:t>copycat</w:t>
      </w:r>
      <w:proofErr w:type="spellEnd"/>
      <w:r>
        <w:rPr>
          <w:rFonts w:ascii="Times New Roman" w:hAnsi="Times New Roman" w:cs="Times New Roman"/>
          <w:sz w:val="24"/>
          <w:szCs w:val="24"/>
        </w:rPr>
        <w:t xml:space="preserve"> puede ser de aplicación para la delincuencia surgida en TikTok, pues se trata de imitar una conducta que ya ha realizado otra persona previamente, por lo que se relaciona directamente con los usuarios de TikTok, y que, </w:t>
      </w:r>
      <w:r>
        <w:rPr>
          <w:rFonts w:ascii="Times New Roman" w:hAnsi="Times New Roman" w:cs="Times New Roman"/>
          <w:sz w:val="24"/>
          <w:szCs w:val="24"/>
        </w:rPr>
        <w:lastRenderedPageBreak/>
        <w:t xml:space="preserve">como se ha mencionado anteriormente, los usuarios de TikTok observan comportamientos de otros creadores de contenido y, posteriormente, los imitan para obtener </w:t>
      </w:r>
      <w:proofErr w:type="spellStart"/>
      <w:r>
        <w:rPr>
          <w:rFonts w:ascii="Times New Roman" w:hAnsi="Times New Roman" w:cs="Times New Roman"/>
          <w:i/>
          <w:iCs/>
          <w:sz w:val="24"/>
          <w:szCs w:val="24"/>
        </w:rPr>
        <w:t>likes</w:t>
      </w:r>
      <w:proofErr w:type="spellEnd"/>
      <w:r>
        <w:rPr>
          <w:rFonts w:ascii="Times New Roman" w:hAnsi="Times New Roman" w:cs="Times New Roman"/>
          <w:sz w:val="24"/>
          <w:szCs w:val="24"/>
        </w:rPr>
        <w:t xml:space="preserve"> y seguidores y aumentar así su popularidad en la red social.</w:t>
      </w:r>
      <w:bookmarkEnd w:id="624"/>
      <w:bookmarkEnd w:id="625"/>
      <w:bookmarkEnd w:id="626"/>
      <w:r>
        <w:rPr>
          <w:rFonts w:ascii="Times New Roman" w:hAnsi="Times New Roman" w:cs="Times New Roman"/>
          <w:sz w:val="24"/>
          <w:szCs w:val="24"/>
        </w:rPr>
        <w:t xml:space="preserve"> </w:t>
      </w:r>
      <w:bookmarkStart w:id="627" w:name="_Toc198544099"/>
      <w:bookmarkStart w:id="628" w:name="_Toc198587693"/>
      <w:bookmarkStart w:id="629" w:name="_Toc203995300"/>
      <w:r>
        <w:rPr>
          <w:rFonts w:ascii="Times New Roman" w:hAnsi="Times New Roman" w:cs="Times New Roman"/>
          <w:sz w:val="24"/>
          <w:szCs w:val="24"/>
        </w:rPr>
        <w:t>Sin embargo, los usuarios de TikTok no solo copian las acciones positivas, sino que también llega a imitar las conductas negativas e, incluso, las delictivas, si con dicha imitación van a aumentar su popularidad.</w:t>
      </w:r>
      <w:bookmarkEnd w:id="627"/>
      <w:bookmarkEnd w:id="628"/>
      <w:bookmarkEnd w:id="629"/>
    </w:p>
    <w:p w14:paraId="51676FEE" w14:textId="36220441" w:rsidR="00876505" w:rsidRDefault="000E7458">
      <w:pPr>
        <w:spacing w:before="240" w:after="0" w:line="360" w:lineRule="auto"/>
        <w:ind w:firstLine="680"/>
        <w:jc w:val="both"/>
        <w:outlineLvl w:val="0"/>
        <w:rPr>
          <w:rFonts w:ascii="Times New Roman" w:hAnsi="Times New Roman" w:cs="Times New Roman"/>
          <w:sz w:val="24"/>
          <w:szCs w:val="24"/>
        </w:rPr>
      </w:pPr>
      <w:bookmarkStart w:id="630" w:name="_Toc198544100"/>
      <w:bookmarkStart w:id="631" w:name="_Toc198587694"/>
      <w:bookmarkStart w:id="632" w:name="_Toc203995301"/>
      <w:r>
        <w:rPr>
          <w:rFonts w:ascii="Times New Roman" w:hAnsi="Times New Roman" w:cs="Times New Roman"/>
          <w:sz w:val="24"/>
          <w:szCs w:val="24"/>
        </w:rPr>
        <w:t xml:space="preserve">Con este efecto cobra una gran relevancia los retos virales anteriormente mencionados, pues los usuarios que se graban realizando cualquier reto viral y </w:t>
      </w:r>
      <w:r w:rsidR="006E1F80">
        <w:rPr>
          <w:rFonts w:ascii="Times New Roman" w:hAnsi="Times New Roman" w:cs="Times New Roman"/>
          <w:sz w:val="24"/>
          <w:szCs w:val="24"/>
        </w:rPr>
        <w:t>posteriormente</w:t>
      </w:r>
      <w:r>
        <w:rPr>
          <w:rFonts w:ascii="Times New Roman" w:hAnsi="Times New Roman" w:cs="Times New Roman"/>
          <w:sz w:val="24"/>
          <w:szCs w:val="24"/>
        </w:rPr>
        <w:t xml:space="preserve"> lo suben a TikTok es porque lo están imitando de otro usuario que lo ha compartido anteriormente, por lo que en ese momento se produce el efecto </w:t>
      </w:r>
      <w:proofErr w:type="spellStart"/>
      <w:r>
        <w:rPr>
          <w:rFonts w:ascii="Times New Roman" w:hAnsi="Times New Roman" w:cs="Times New Roman"/>
          <w:i/>
          <w:iCs/>
          <w:sz w:val="24"/>
          <w:szCs w:val="24"/>
        </w:rPr>
        <w:t>copycat</w:t>
      </w:r>
      <w:proofErr w:type="spellEnd"/>
      <w:r>
        <w:rPr>
          <w:rFonts w:ascii="Times New Roman" w:hAnsi="Times New Roman" w:cs="Times New Roman"/>
          <w:sz w:val="24"/>
          <w:szCs w:val="24"/>
        </w:rPr>
        <w:t>.</w:t>
      </w:r>
      <w:bookmarkEnd w:id="630"/>
      <w:bookmarkEnd w:id="631"/>
      <w:bookmarkEnd w:id="632"/>
      <w:r>
        <w:rPr>
          <w:rFonts w:ascii="Times New Roman" w:hAnsi="Times New Roman" w:cs="Times New Roman"/>
          <w:sz w:val="24"/>
          <w:szCs w:val="24"/>
        </w:rPr>
        <w:t xml:space="preserve"> </w:t>
      </w:r>
    </w:p>
    <w:p w14:paraId="083DED2F" w14:textId="77777777" w:rsidR="00876505" w:rsidRDefault="000E7458">
      <w:pPr>
        <w:spacing w:before="240" w:after="0" w:line="360" w:lineRule="auto"/>
        <w:ind w:firstLine="680"/>
        <w:jc w:val="both"/>
        <w:outlineLvl w:val="0"/>
        <w:rPr>
          <w:rFonts w:ascii="Times New Roman" w:hAnsi="Times New Roman" w:cs="Times New Roman"/>
          <w:sz w:val="24"/>
          <w:szCs w:val="24"/>
        </w:rPr>
      </w:pPr>
      <w:bookmarkStart w:id="633" w:name="_Toc198544101"/>
      <w:bookmarkStart w:id="634" w:name="_Toc198587695"/>
      <w:bookmarkStart w:id="635" w:name="_Toc203995302"/>
      <w:r>
        <w:rPr>
          <w:rFonts w:ascii="Times New Roman" w:hAnsi="Times New Roman" w:cs="Times New Roman"/>
          <w:sz w:val="24"/>
          <w:szCs w:val="24"/>
        </w:rPr>
        <w:t>Además, con estas imitaciones, los usuarios, especialmente los jóvenes, adquieren un reconocimiento y una validación por parte del resto de usuarios de la comunidad digital creada en TikTok, lo que provoca que estas imitaciones aumenten y cobren más importancia.</w:t>
      </w:r>
      <w:bookmarkEnd w:id="633"/>
      <w:bookmarkEnd w:id="634"/>
      <w:bookmarkEnd w:id="635"/>
    </w:p>
    <w:p w14:paraId="4AC0D0E2" w14:textId="77777777" w:rsidR="00876505" w:rsidRDefault="000E7458">
      <w:pPr>
        <w:pStyle w:val="Ttulo2"/>
        <w:numPr>
          <w:ilvl w:val="1"/>
          <w:numId w:val="1"/>
        </w:numPr>
        <w:spacing w:before="240"/>
        <w:rPr>
          <w:rFonts w:ascii="Times New Roman" w:hAnsi="Times New Roman" w:cs="Times New Roman"/>
          <w:b/>
          <w:bCs/>
          <w:color w:val="auto"/>
          <w:sz w:val="24"/>
          <w:szCs w:val="24"/>
        </w:rPr>
      </w:pPr>
      <w:bookmarkStart w:id="636" w:name="_Toc198544102"/>
      <w:bookmarkStart w:id="637" w:name="_Toc203995303"/>
      <w:r>
        <w:rPr>
          <w:rFonts w:ascii="Times New Roman" w:hAnsi="Times New Roman" w:cs="Times New Roman"/>
          <w:b/>
          <w:bCs/>
          <w:color w:val="auto"/>
          <w:sz w:val="24"/>
          <w:szCs w:val="24"/>
        </w:rPr>
        <w:t>Regulación y prevención</w:t>
      </w:r>
      <w:bookmarkEnd w:id="636"/>
      <w:bookmarkEnd w:id="637"/>
    </w:p>
    <w:p w14:paraId="621A3967" w14:textId="77777777" w:rsidR="00876505" w:rsidRDefault="000E7458">
      <w:pPr>
        <w:pStyle w:val="Ttulo3"/>
        <w:numPr>
          <w:ilvl w:val="2"/>
          <w:numId w:val="1"/>
        </w:numPr>
        <w:spacing w:before="240"/>
        <w:rPr>
          <w:rFonts w:ascii="Times New Roman" w:hAnsi="Times New Roman" w:cs="Times New Roman"/>
          <w:b/>
          <w:bCs/>
          <w:i/>
          <w:iCs/>
          <w:color w:val="auto"/>
          <w:sz w:val="24"/>
          <w:szCs w:val="24"/>
        </w:rPr>
      </w:pPr>
      <w:bookmarkStart w:id="638" w:name="_Toc198544103"/>
      <w:bookmarkStart w:id="639" w:name="_Toc203995304"/>
      <w:r>
        <w:rPr>
          <w:rFonts w:ascii="Times New Roman" w:hAnsi="Times New Roman" w:cs="Times New Roman"/>
          <w:b/>
          <w:bCs/>
          <w:i/>
          <w:iCs/>
          <w:color w:val="auto"/>
          <w:sz w:val="24"/>
          <w:szCs w:val="24"/>
        </w:rPr>
        <w:t>Políticas de TikTok para controlar el contenido nocivo</w:t>
      </w:r>
      <w:bookmarkEnd w:id="638"/>
      <w:bookmarkEnd w:id="639"/>
    </w:p>
    <w:p w14:paraId="23191350" w14:textId="71CC13A6" w:rsidR="00876505" w:rsidRDefault="000E7458">
      <w:pPr>
        <w:spacing w:before="240" w:after="0" w:line="360" w:lineRule="auto"/>
        <w:ind w:firstLine="680"/>
        <w:jc w:val="both"/>
        <w:outlineLvl w:val="0"/>
        <w:rPr>
          <w:rFonts w:ascii="Times New Roman" w:hAnsi="Times New Roman" w:cs="Times New Roman"/>
          <w:sz w:val="24"/>
          <w:szCs w:val="24"/>
        </w:rPr>
      </w:pPr>
      <w:bookmarkStart w:id="640" w:name="_Toc198587698"/>
      <w:bookmarkStart w:id="641" w:name="_Toc203995305"/>
      <w:r>
        <w:rPr>
          <w:rFonts w:ascii="Times New Roman" w:hAnsi="Times New Roman" w:cs="Times New Roman"/>
          <w:sz w:val="24"/>
          <w:szCs w:val="24"/>
        </w:rPr>
        <w:t>TikTok pretende ser una red social segura y fiable, por lo que para ello ha aplicado una serie de enfoques de seguridad, como eliminar cualquier tipo de contenido que no esté permitido, aunque los usuarios pueden compartir el contenido que quieran, hay algunos que provocan daños y que no están permitidos al vulnerar sus normas. Además, TikTok es consciente de que no todo el contenido que circula por la red social es adecuado para los menores de 18 años, por lo que han decidido aplicar una serie de restricciones a los menores de edad. Entre estas restricciones a los menores se distinguen las siguientes</w:t>
      </w:r>
      <w:r w:rsidR="006E1F80">
        <w:rPr>
          <w:rFonts w:ascii="Times New Roman" w:hAnsi="Times New Roman" w:cs="Times New Roman"/>
          <w:sz w:val="24"/>
          <w:szCs w:val="24"/>
        </w:rPr>
        <w:t xml:space="preserve"> (TikTok, 2024)</w:t>
      </w:r>
      <w:r>
        <w:rPr>
          <w:rFonts w:ascii="Times New Roman" w:hAnsi="Times New Roman" w:cs="Times New Roman"/>
          <w:sz w:val="24"/>
          <w:szCs w:val="24"/>
        </w:rPr>
        <w:t>:</w:t>
      </w:r>
      <w:bookmarkEnd w:id="640"/>
      <w:bookmarkEnd w:id="641"/>
    </w:p>
    <w:p w14:paraId="1406B750" w14:textId="4ABC8D3E" w:rsidR="00876505" w:rsidRPr="006E1F80" w:rsidRDefault="000E7458" w:rsidP="006E1F80">
      <w:pPr>
        <w:pStyle w:val="Prrafodelista"/>
        <w:numPr>
          <w:ilvl w:val="0"/>
          <w:numId w:val="2"/>
        </w:numPr>
        <w:spacing w:before="240" w:after="0" w:line="360" w:lineRule="auto"/>
        <w:jc w:val="both"/>
        <w:outlineLvl w:val="0"/>
        <w:rPr>
          <w:rFonts w:ascii="Times New Roman" w:hAnsi="Times New Roman" w:cs="Times New Roman"/>
          <w:sz w:val="24"/>
          <w:szCs w:val="24"/>
        </w:rPr>
      </w:pPr>
      <w:bookmarkStart w:id="642" w:name="_Toc198587699"/>
      <w:bookmarkStart w:id="643" w:name="_Toc203995306"/>
      <w:r w:rsidRPr="006E1F80">
        <w:rPr>
          <w:rFonts w:ascii="Times New Roman" w:hAnsi="Times New Roman" w:cs="Times New Roman"/>
          <w:sz w:val="24"/>
          <w:szCs w:val="24"/>
        </w:rPr>
        <w:t>Tener la edad mínima de 13 años para poder abrirse una cuenta en TikTok.</w:t>
      </w:r>
      <w:bookmarkEnd w:id="642"/>
      <w:bookmarkEnd w:id="643"/>
    </w:p>
    <w:p w14:paraId="60B323F8" w14:textId="74D23605" w:rsidR="00876505" w:rsidRPr="006E1F80" w:rsidRDefault="000E7458" w:rsidP="006E1F80">
      <w:pPr>
        <w:pStyle w:val="Prrafodelista"/>
        <w:numPr>
          <w:ilvl w:val="0"/>
          <w:numId w:val="2"/>
        </w:numPr>
        <w:spacing w:before="240" w:after="0" w:line="360" w:lineRule="auto"/>
        <w:jc w:val="both"/>
        <w:outlineLvl w:val="0"/>
        <w:rPr>
          <w:rFonts w:ascii="Times New Roman" w:hAnsi="Times New Roman" w:cs="Times New Roman"/>
          <w:sz w:val="24"/>
          <w:szCs w:val="24"/>
        </w:rPr>
      </w:pPr>
      <w:bookmarkStart w:id="644" w:name="_Toc198587700"/>
      <w:bookmarkStart w:id="645" w:name="_Toc203995307"/>
      <w:r w:rsidRPr="006E1F80">
        <w:rPr>
          <w:rFonts w:ascii="Times New Roman" w:hAnsi="Times New Roman" w:cs="Times New Roman"/>
          <w:sz w:val="24"/>
          <w:szCs w:val="24"/>
        </w:rPr>
        <w:t>Establecer requisitos de edad mínima para acceder a determinadas funciones.</w:t>
      </w:r>
      <w:bookmarkEnd w:id="644"/>
      <w:bookmarkEnd w:id="645"/>
    </w:p>
    <w:p w14:paraId="5377CBDE" w14:textId="0D32716A" w:rsidR="00876505" w:rsidRPr="006E1F80" w:rsidRDefault="000E7458" w:rsidP="006E1F80">
      <w:pPr>
        <w:pStyle w:val="Prrafodelista"/>
        <w:numPr>
          <w:ilvl w:val="0"/>
          <w:numId w:val="2"/>
        </w:numPr>
        <w:spacing w:before="240" w:after="0" w:line="360" w:lineRule="auto"/>
        <w:jc w:val="both"/>
        <w:outlineLvl w:val="0"/>
        <w:rPr>
          <w:rFonts w:ascii="Times New Roman" w:hAnsi="Times New Roman" w:cs="Times New Roman"/>
          <w:sz w:val="24"/>
          <w:szCs w:val="24"/>
        </w:rPr>
      </w:pPr>
      <w:bookmarkStart w:id="646" w:name="_Toc198587701"/>
      <w:bookmarkStart w:id="647" w:name="_Toc203995308"/>
      <w:r w:rsidRPr="006E1F80">
        <w:rPr>
          <w:rFonts w:ascii="Times New Roman" w:hAnsi="Times New Roman" w:cs="Times New Roman"/>
          <w:sz w:val="24"/>
          <w:szCs w:val="24"/>
        </w:rPr>
        <w:t>Usar configuraciones de privacidad predeterminadas restrictivas.</w:t>
      </w:r>
      <w:bookmarkEnd w:id="646"/>
      <w:bookmarkEnd w:id="647"/>
    </w:p>
    <w:p w14:paraId="35D4D745" w14:textId="1900F9F4" w:rsidR="00876505" w:rsidRPr="006E1F80" w:rsidRDefault="000E7458" w:rsidP="006E1F80">
      <w:pPr>
        <w:pStyle w:val="Prrafodelista"/>
        <w:numPr>
          <w:ilvl w:val="0"/>
          <w:numId w:val="2"/>
        </w:numPr>
        <w:spacing w:before="240" w:after="0" w:line="360" w:lineRule="auto"/>
        <w:jc w:val="both"/>
        <w:outlineLvl w:val="0"/>
        <w:rPr>
          <w:rFonts w:ascii="Times New Roman" w:hAnsi="Times New Roman" w:cs="Times New Roman"/>
          <w:sz w:val="24"/>
          <w:szCs w:val="24"/>
        </w:rPr>
      </w:pPr>
      <w:bookmarkStart w:id="648" w:name="_Toc198587702"/>
      <w:bookmarkStart w:id="649" w:name="_Toc203995309"/>
      <w:r w:rsidRPr="006E1F80">
        <w:rPr>
          <w:rFonts w:ascii="Times New Roman" w:hAnsi="Times New Roman" w:cs="Times New Roman"/>
          <w:sz w:val="24"/>
          <w:szCs w:val="24"/>
        </w:rPr>
        <w:t>Desarrollar distintos niveles de contenido para restringir el contenido que pueda que no sea adecuado para los menores de edad, ofreciendo, por lo tanto, opciones de filtrado de los contenidos.</w:t>
      </w:r>
      <w:bookmarkEnd w:id="648"/>
      <w:bookmarkEnd w:id="649"/>
    </w:p>
    <w:p w14:paraId="415340D1" w14:textId="77777777" w:rsidR="00876505" w:rsidRDefault="000E7458">
      <w:pPr>
        <w:spacing w:before="240" w:after="0" w:line="360" w:lineRule="auto"/>
        <w:ind w:firstLine="680"/>
        <w:jc w:val="both"/>
        <w:outlineLvl w:val="0"/>
        <w:rPr>
          <w:rFonts w:ascii="Times New Roman" w:hAnsi="Times New Roman" w:cs="Times New Roman"/>
          <w:sz w:val="24"/>
          <w:szCs w:val="24"/>
        </w:rPr>
      </w:pPr>
      <w:bookmarkStart w:id="650" w:name="_Toc198587703"/>
      <w:bookmarkStart w:id="651" w:name="_Toc203995310"/>
      <w:r>
        <w:rPr>
          <w:rFonts w:ascii="Times New Roman" w:hAnsi="Times New Roman" w:cs="Times New Roman"/>
          <w:sz w:val="24"/>
          <w:szCs w:val="24"/>
        </w:rPr>
        <w:lastRenderedPageBreak/>
        <w:t xml:space="preserve">Además, TikTok también aplica una serie de criterios de exclusión al contenido del </w:t>
      </w:r>
      <w:proofErr w:type="spellStart"/>
      <w:r>
        <w:rPr>
          <w:rFonts w:ascii="Times New Roman" w:hAnsi="Times New Roman" w:cs="Times New Roman"/>
          <w:i/>
          <w:iCs/>
          <w:sz w:val="24"/>
          <w:szCs w:val="24"/>
        </w:rPr>
        <w:t>Feed</w:t>
      </w:r>
      <w:proofErr w:type="spellEnd"/>
      <w:r>
        <w:rPr>
          <w:rFonts w:ascii="Times New Roman" w:hAnsi="Times New Roman" w:cs="Times New Roman"/>
          <w:i/>
          <w:iCs/>
          <w:sz w:val="24"/>
          <w:szCs w:val="24"/>
        </w:rPr>
        <w:t xml:space="preserve"> Para Ti</w:t>
      </w:r>
      <w:r>
        <w:rPr>
          <w:rFonts w:ascii="Times New Roman" w:hAnsi="Times New Roman" w:cs="Times New Roman"/>
          <w:sz w:val="24"/>
          <w:szCs w:val="24"/>
        </w:rPr>
        <w:t xml:space="preserve"> (en adelante, FYF) que no se ajuste a sus criterios de recomendación. En el FYF se descubre el contenido nuevo que llega a diversos tipos de público, pero no recomienda cualquier tipo de contenido, sino que todo aquel tipo de contenido que infrinja sus normas no se incluirán en el FYF (TikTok, 2024).</w:t>
      </w:r>
      <w:bookmarkEnd w:id="650"/>
      <w:bookmarkEnd w:id="651"/>
    </w:p>
    <w:p w14:paraId="31EA6818" w14:textId="77777777" w:rsidR="00876505" w:rsidRDefault="000E7458">
      <w:pPr>
        <w:spacing w:before="240" w:after="0" w:line="360" w:lineRule="auto"/>
        <w:ind w:firstLine="680"/>
        <w:jc w:val="both"/>
        <w:outlineLvl w:val="0"/>
        <w:rPr>
          <w:rFonts w:ascii="Times New Roman" w:hAnsi="Times New Roman" w:cs="Times New Roman"/>
          <w:sz w:val="24"/>
          <w:szCs w:val="24"/>
        </w:rPr>
      </w:pPr>
      <w:bookmarkStart w:id="652" w:name="_Toc198587704"/>
      <w:bookmarkStart w:id="653" w:name="_Toc203995311"/>
      <w:r>
        <w:rPr>
          <w:rFonts w:ascii="Times New Roman" w:hAnsi="Times New Roman" w:cs="Times New Roman"/>
          <w:sz w:val="24"/>
          <w:szCs w:val="24"/>
        </w:rPr>
        <w:t>Cabe destacar que TikTok tiene 8 principios de la comunidad basados en la seguridad y en el respeto de los derechos humanos basados en el equilibrio entre la prevención de daños y la libertad de expresión, la defensa de la dignidad humana y la garantía del carácter justo. Dichos principios, son los siguientes (TikTok, 2024):</w:t>
      </w:r>
      <w:bookmarkEnd w:id="652"/>
      <w:bookmarkEnd w:id="653"/>
    </w:p>
    <w:p w14:paraId="08A83637" w14:textId="77777777" w:rsidR="00876505" w:rsidRDefault="000E7458">
      <w:pPr>
        <w:pStyle w:val="Prrafodelista"/>
        <w:numPr>
          <w:ilvl w:val="0"/>
          <w:numId w:val="2"/>
        </w:numPr>
        <w:spacing w:before="240" w:after="0" w:line="360" w:lineRule="auto"/>
        <w:jc w:val="both"/>
        <w:outlineLvl w:val="0"/>
        <w:rPr>
          <w:rFonts w:ascii="Times New Roman" w:hAnsi="Times New Roman" w:cs="Times New Roman"/>
          <w:sz w:val="24"/>
          <w:szCs w:val="24"/>
        </w:rPr>
      </w:pPr>
      <w:bookmarkStart w:id="654" w:name="_Toc198587705"/>
      <w:bookmarkStart w:id="655" w:name="_Toc203995312"/>
      <w:r>
        <w:rPr>
          <w:rFonts w:ascii="Times New Roman" w:hAnsi="Times New Roman" w:cs="Times New Roman"/>
          <w:sz w:val="24"/>
          <w:szCs w:val="24"/>
        </w:rPr>
        <w:t>Prevenir daños.</w:t>
      </w:r>
      <w:bookmarkEnd w:id="654"/>
      <w:bookmarkEnd w:id="655"/>
    </w:p>
    <w:p w14:paraId="3834991F" w14:textId="77777777" w:rsidR="00876505" w:rsidRDefault="000E7458">
      <w:pPr>
        <w:pStyle w:val="Prrafodelista"/>
        <w:numPr>
          <w:ilvl w:val="0"/>
          <w:numId w:val="2"/>
        </w:numPr>
        <w:spacing w:before="240" w:after="0" w:line="360" w:lineRule="auto"/>
        <w:jc w:val="both"/>
        <w:outlineLvl w:val="0"/>
        <w:rPr>
          <w:rFonts w:ascii="Times New Roman" w:hAnsi="Times New Roman" w:cs="Times New Roman"/>
          <w:sz w:val="24"/>
          <w:szCs w:val="24"/>
        </w:rPr>
      </w:pPr>
      <w:bookmarkStart w:id="656" w:name="_Toc198587706"/>
      <w:bookmarkStart w:id="657" w:name="_Toc203995313"/>
      <w:r>
        <w:rPr>
          <w:rFonts w:ascii="Times New Roman" w:hAnsi="Times New Roman" w:cs="Times New Roman"/>
          <w:sz w:val="24"/>
          <w:szCs w:val="24"/>
        </w:rPr>
        <w:t>Permitir la libre expresión.</w:t>
      </w:r>
      <w:bookmarkEnd w:id="656"/>
      <w:bookmarkEnd w:id="657"/>
    </w:p>
    <w:p w14:paraId="54E31C7E" w14:textId="77777777" w:rsidR="00876505" w:rsidRDefault="000E7458">
      <w:pPr>
        <w:pStyle w:val="Prrafodelista"/>
        <w:numPr>
          <w:ilvl w:val="0"/>
          <w:numId w:val="2"/>
        </w:numPr>
        <w:spacing w:before="240" w:after="0" w:line="360" w:lineRule="auto"/>
        <w:jc w:val="both"/>
        <w:outlineLvl w:val="0"/>
        <w:rPr>
          <w:rFonts w:ascii="Times New Roman" w:hAnsi="Times New Roman" w:cs="Times New Roman"/>
          <w:sz w:val="24"/>
          <w:szCs w:val="24"/>
        </w:rPr>
      </w:pPr>
      <w:bookmarkStart w:id="658" w:name="_Toc198587707"/>
      <w:bookmarkStart w:id="659" w:name="_Toc203995314"/>
      <w:r>
        <w:rPr>
          <w:rFonts w:ascii="Times New Roman" w:hAnsi="Times New Roman" w:cs="Times New Roman"/>
          <w:sz w:val="24"/>
          <w:szCs w:val="24"/>
        </w:rPr>
        <w:t>Fomentar el civismo.</w:t>
      </w:r>
      <w:bookmarkEnd w:id="658"/>
      <w:bookmarkEnd w:id="659"/>
    </w:p>
    <w:p w14:paraId="27C8ECA2" w14:textId="77777777" w:rsidR="00876505" w:rsidRDefault="000E7458">
      <w:pPr>
        <w:pStyle w:val="Prrafodelista"/>
        <w:numPr>
          <w:ilvl w:val="0"/>
          <w:numId w:val="2"/>
        </w:numPr>
        <w:spacing w:before="240" w:after="0" w:line="360" w:lineRule="auto"/>
        <w:jc w:val="both"/>
        <w:outlineLvl w:val="0"/>
        <w:rPr>
          <w:rFonts w:ascii="Times New Roman" w:hAnsi="Times New Roman" w:cs="Times New Roman"/>
          <w:sz w:val="24"/>
          <w:szCs w:val="24"/>
        </w:rPr>
      </w:pPr>
      <w:bookmarkStart w:id="660" w:name="_Toc198587708"/>
      <w:bookmarkStart w:id="661" w:name="_Toc203995315"/>
      <w:r>
        <w:rPr>
          <w:rFonts w:ascii="Times New Roman" w:hAnsi="Times New Roman" w:cs="Times New Roman"/>
          <w:sz w:val="24"/>
          <w:szCs w:val="24"/>
        </w:rPr>
        <w:t>Respetar el contexto social.</w:t>
      </w:r>
      <w:bookmarkEnd w:id="660"/>
      <w:bookmarkEnd w:id="661"/>
    </w:p>
    <w:p w14:paraId="622ADB0A" w14:textId="77777777" w:rsidR="00876505" w:rsidRDefault="000E7458">
      <w:pPr>
        <w:pStyle w:val="Prrafodelista"/>
        <w:numPr>
          <w:ilvl w:val="0"/>
          <w:numId w:val="2"/>
        </w:numPr>
        <w:spacing w:before="240" w:after="0" w:line="360" w:lineRule="auto"/>
        <w:jc w:val="both"/>
        <w:outlineLvl w:val="0"/>
        <w:rPr>
          <w:rFonts w:ascii="Times New Roman" w:hAnsi="Times New Roman" w:cs="Times New Roman"/>
          <w:sz w:val="24"/>
          <w:szCs w:val="24"/>
        </w:rPr>
      </w:pPr>
      <w:bookmarkStart w:id="662" w:name="_Toc198587709"/>
      <w:bookmarkStart w:id="663" w:name="_Toc203995316"/>
      <w:r>
        <w:rPr>
          <w:rFonts w:ascii="Times New Roman" w:hAnsi="Times New Roman" w:cs="Times New Roman"/>
          <w:sz w:val="24"/>
          <w:szCs w:val="24"/>
        </w:rPr>
        <w:t>Promover la inclusión.</w:t>
      </w:r>
      <w:bookmarkEnd w:id="662"/>
      <w:bookmarkEnd w:id="663"/>
      <w:r>
        <w:rPr>
          <w:rFonts w:ascii="Times New Roman" w:hAnsi="Times New Roman" w:cs="Times New Roman"/>
          <w:sz w:val="24"/>
          <w:szCs w:val="24"/>
        </w:rPr>
        <w:t xml:space="preserve"> </w:t>
      </w:r>
    </w:p>
    <w:p w14:paraId="212206D2" w14:textId="77777777" w:rsidR="00876505" w:rsidRDefault="000E7458">
      <w:pPr>
        <w:pStyle w:val="Prrafodelista"/>
        <w:numPr>
          <w:ilvl w:val="0"/>
          <w:numId w:val="2"/>
        </w:numPr>
        <w:spacing w:before="240" w:after="0" w:line="360" w:lineRule="auto"/>
        <w:jc w:val="both"/>
        <w:outlineLvl w:val="0"/>
        <w:rPr>
          <w:rFonts w:ascii="Times New Roman" w:hAnsi="Times New Roman" w:cs="Times New Roman"/>
          <w:sz w:val="24"/>
          <w:szCs w:val="24"/>
        </w:rPr>
      </w:pPr>
      <w:bookmarkStart w:id="664" w:name="_Toc198587710"/>
      <w:bookmarkStart w:id="665" w:name="_Toc203995317"/>
      <w:r>
        <w:rPr>
          <w:rFonts w:ascii="Times New Roman" w:hAnsi="Times New Roman" w:cs="Times New Roman"/>
          <w:sz w:val="24"/>
          <w:szCs w:val="24"/>
        </w:rPr>
        <w:t>Proteger la privacidad individual.</w:t>
      </w:r>
      <w:bookmarkEnd w:id="664"/>
      <w:bookmarkEnd w:id="665"/>
    </w:p>
    <w:p w14:paraId="316C6741" w14:textId="77777777" w:rsidR="00876505" w:rsidRDefault="000E7458">
      <w:pPr>
        <w:pStyle w:val="Prrafodelista"/>
        <w:numPr>
          <w:ilvl w:val="0"/>
          <w:numId w:val="2"/>
        </w:numPr>
        <w:spacing w:before="240" w:after="0" w:line="360" w:lineRule="auto"/>
        <w:jc w:val="both"/>
        <w:outlineLvl w:val="0"/>
        <w:rPr>
          <w:rFonts w:ascii="Times New Roman" w:hAnsi="Times New Roman" w:cs="Times New Roman"/>
          <w:sz w:val="24"/>
          <w:szCs w:val="24"/>
        </w:rPr>
      </w:pPr>
      <w:bookmarkStart w:id="666" w:name="_Toc198587711"/>
      <w:bookmarkStart w:id="667" w:name="_Toc203995318"/>
      <w:r>
        <w:rPr>
          <w:rFonts w:ascii="Times New Roman" w:hAnsi="Times New Roman" w:cs="Times New Roman"/>
          <w:sz w:val="24"/>
          <w:szCs w:val="24"/>
        </w:rPr>
        <w:t>Ofrecer transparencia y coherencia.</w:t>
      </w:r>
      <w:bookmarkEnd w:id="666"/>
      <w:bookmarkEnd w:id="667"/>
    </w:p>
    <w:p w14:paraId="26C1EE99" w14:textId="77777777" w:rsidR="00876505" w:rsidRDefault="000E7458">
      <w:pPr>
        <w:pStyle w:val="Prrafodelista"/>
        <w:numPr>
          <w:ilvl w:val="0"/>
          <w:numId w:val="2"/>
        </w:numPr>
        <w:spacing w:before="240" w:after="0" w:line="360" w:lineRule="auto"/>
        <w:jc w:val="both"/>
        <w:outlineLvl w:val="0"/>
        <w:rPr>
          <w:rFonts w:ascii="Times New Roman" w:hAnsi="Times New Roman" w:cs="Times New Roman"/>
          <w:sz w:val="24"/>
          <w:szCs w:val="24"/>
        </w:rPr>
      </w:pPr>
      <w:bookmarkStart w:id="668" w:name="_Toc198587712"/>
      <w:bookmarkStart w:id="669" w:name="_Toc203995319"/>
      <w:r>
        <w:rPr>
          <w:rFonts w:ascii="Times New Roman" w:hAnsi="Times New Roman" w:cs="Times New Roman"/>
          <w:sz w:val="24"/>
          <w:szCs w:val="24"/>
        </w:rPr>
        <w:t>Actuar de forma imparcial y justa.</w:t>
      </w:r>
      <w:bookmarkEnd w:id="668"/>
      <w:bookmarkEnd w:id="669"/>
    </w:p>
    <w:p w14:paraId="78EB3015" w14:textId="77777777" w:rsidR="00876505" w:rsidRDefault="000E7458">
      <w:pPr>
        <w:spacing w:before="240" w:after="0" w:line="360" w:lineRule="auto"/>
        <w:ind w:firstLine="680"/>
        <w:jc w:val="both"/>
        <w:outlineLvl w:val="0"/>
        <w:rPr>
          <w:rFonts w:ascii="Times New Roman" w:hAnsi="Times New Roman" w:cs="Times New Roman"/>
          <w:sz w:val="24"/>
          <w:szCs w:val="24"/>
        </w:rPr>
      </w:pPr>
      <w:r w:rsidRPr="006E1F80">
        <w:rPr>
          <w:rFonts w:ascii="Times New Roman" w:eastAsia="Times New Roman" w:hAnsi="Times New Roman" w:cs="Times New Roman"/>
          <w:sz w:val="24"/>
          <w:szCs w:val="24"/>
        </w:rPr>
        <w:t xml:space="preserve">En este orden, </w:t>
      </w:r>
      <w:bookmarkStart w:id="670" w:name="_Toc198587713"/>
      <w:bookmarkStart w:id="671" w:name="_Toc203995320"/>
      <w:r>
        <w:rPr>
          <w:rFonts w:ascii="Times New Roman" w:hAnsi="Times New Roman" w:cs="Times New Roman"/>
          <w:sz w:val="24"/>
          <w:szCs w:val="24"/>
        </w:rPr>
        <w:t>TikTok considera que la seguridad física y psicológica es la base del bienestar individual, y el civismo es la clave de una comunidad próspera. Por esta razón, la red social se compromete a asegurar las interacciones de los usuarios para que no desemboquen en conflictos físicos. Además, tampoco permiten el contenido violento, como son las amenazas, promoción de la violencia, incitación a la violencia o promoción de actividades delictivas. En el caso de que aparezca cualquiera de estos factores, denunciarán ante las autoridades.</w:t>
      </w:r>
      <w:bookmarkEnd w:id="670"/>
      <w:bookmarkEnd w:id="671"/>
    </w:p>
    <w:p w14:paraId="71A080EC" w14:textId="77777777" w:rsidR="00876505" w:rsidRDefault="000E7458">
      <w:pPr>
        <w:spacing w:before="240" w:after="0" w:line="360" w:lineRule="auto"/>
        <w:ind w:firstLine="680"/>
        <w:jc w:val="both"/>
        <w:outlineLvl w:val="0"/>
        <w:rPr>
          <w:rFonts w:ascii="Times New Roman" w:hAnsi="Times New Roman" w:cs="Times New Roman"/>
          <w:sz w:val="24"/>
          <w:szCs w:val="24"/>
        </w:rPr>
      </w:pPr>
      <w:bookmarkStart w:id="672" w:name="_Toc198587714"/>
      <w:bookmarkStart w:id="673" w:name="_Toc203995321"/>
      <w:r>
        <w:rPr>
          <w:rFonts w:ascii="Times New Roman" w:hAnsi="Times New Roman" w:cs="Times New Roman"/>
          <w:sz w:val="24"/>
          <w:szCs w:val="24"/>
        </w:rPr>
        <w:t>A su vez, la red social tampoco permite ningún tipo de discurso o comportamiento de odio, así como la apología a ideologías que estén basadas en el odio. Tampoco permite la presencia de organizaciones o individuos que promuevan cualquier acto de violencia o de odio ni permite mostrar, promover o participar en el abuso o explotación sexual o física de menores de edad ni de adultos, así como la trata y contrabando de seres humanos.</w:t>
      </w:r>
      <w:bookmarkEnd w:id="672"/>
      <w:bookmarkEnd w:id="673"/>
    </w:p>
    <w:p w14:paraId="357EE222" w14:textId="77777777" w:rsidR="00876505" w:rsidRDefault="000E7458">
      <w:pPr>
        <w:pStyle w:val="Ttulo1"/>
        <w:keepLines w:val="0"/>
        <w:widowControl w:val="0"/>
        <w:numPr>
          <w:ilvl w:val="0"/>
          <w:numId w:val="1"/>
        </w:numPr>
        <w:spacing w:before="240" w:after="120" w:line="360" w:lineRule="auto"/>
        <w:jc w:val="both"/>
        <w:rPr>
          <w:rFonts w:ascii="Times" w:eastAsia="Times New Roman" w:hAnsi="Times" w:cs="Times New Roman"/>
          <w:b/>
          <w:smallCaps/>
          <w:color w:val="auto"/>
          <w:sz w:val="24"/>
          <w:szCs w:val="24"/>
          <w:lang w:val="pt-BR" w:eastAsia="pt-BR"/>
          <w14:ligatures w14:val="none"/>
        </w:rPr>
      </w:pPr>
      <w:bookmarkStart w:id="674" w:name="_Toc198544108"/>
      <w:bookmarkStart w:id="675" w:name="_Toc203995322"/>
      <w:proofErr w:type="spellStart"/>
      <w:r>
        <w:rPr>
          <w:rFonts w:ascii="Times" w:eastAsia="Times New Roman" w:hAnsi="Times" w:cs="Times New Roman"/>
          <w:b/>
          <w:smallCaps/>
          <w:color w:val="auto"/>
          <w:sz w:val="24"/>
          <w:szCs w:val="24"/>
          <w:lang w:val="pt-BR" w:eastAsia="pt-BR"/>
          <w14:ligatures w14:val="none"/>
        </w:rPr>
        <w:lastRenderedPageBreak/>
        <w:t>Análisis</w:t>
      </w:r>
      <w:proofErr w:type="spellEnd"/>
      <w:r>
        <w:rPr>
          <w:rFonts w:ascii="Times" w:eastAsia="Times New Roman" w:hAnsi="Times" w:cs="Times New Roman"/>
          <w:b/>
          <w:smallCaps/>
          <w:color w:val="auto"/>
          <w:sz w:val="24"/>
          <w:szCs w:val="24"/>
          <w:lang w:val="pt-BR" w:eastAsia="pt-BR"/>
          <w14:ligatures w14:val="none"/>
        </w:rPr>
        <w:t xml:space="preserve"> de </w:t>
      </w:r>
      <w:proofErr w:type="spellStart"/>
      <w:r>
        <w:rPr>
          <w:rFonts w:ascii="Times" w:eastAsia="Times New Roman" w:hAnsi="Times" w:cs="Times New Roman"/>
          <w:b/>
          <w:smallCaps/>
          <w:color w:val="auto"/>
          <w:sz w:val="24"/>
          <w:szCs w:val="24"/>
          <w:lang w:val="pt-BR" w:eastAsia="pt-BR"/>
          <w14:ligatures w14:val="none"/>
        </w:rPr>
        <w:t>contenido</w:t>
      </w:r>
      <w:proofErr w:type="spellEnd"/>
      <w:r>
        <w:rPr>
          <w:rFonts w:ascii="Times" w:eastAsia="Times New Roman" w:hAnsi="Times" w:cs="Times New Roman"/>
          <w:b/>
          <w:smallCaps/>
          <w:color w:val="auto"/>
          <w:sz w:val="24"/>
          <w:szCs w:val="24"/>
          <w:lang w:val="pt-BR" w:eastAsia="pt-BR"/>
          <w14:ligatures w14:val="none"/>
        </w:rPr>
        <w:t xml:space="preserve"> de TikTok</w:t>
      </w:r>
      <w:bookmarkEnd w:id="674"/>
      <w:bookmarkEnd w:id="675"/>
    </w:p>
    <w:p w14:paraId="5FB60AB1" w14:textId="77777777" w:rsidR="00876505" w:rsidRDefault="000E7458">
      <w:pPr>
        <w:spacing w:before="240" w:after="0" w:line="360" w:lineRule="auto"/>
        <w:ind w:firstLine="680"/>
        <w:jc w:val="both"/>
        <w:outlineLvl w:val="0"/>
        <w:rPr>
          <w:rFonts w:ascii="Times New Roman" w:hAnsi="Times New Roman" w:cs="Times New Roman"/>
          <w:sz w:val="24"/>
          <w:szCs w:val="24"/>
        </w:rPr>
      </w:pPr>
      <w:bookmarkStart w:id="676" w:name="_Toc198587716"/>
      <w:bookmarkStart w:id="677" w:name="_Toc203995323"/>
      <w:r>
        <w:rPr>
          <w:rFonts w:ascii="Times New Roman" w:hAnsi="Times New Roman" w:cs="Times New Roman"/>
          <w:sz w:val="24"/>
          <w:szCs w:val="24"/>
        </w:rPr>
        <w:t>A continuación, se analizará el contenido publicado en la red social TikTok para así poder identificar patrones en la realización y difusión de conductas delictivas.</w:t>
      </w:r>
      <w:bookmarkEnd w:id="676"/>
      <w:bookmarkEnd w:id="677"/>
    </w:p>
    <w:p w14:paraId="65C5080F" w14:textId="57D92DFE" w:rsidR="00876505" w:rsidRDefault="000E7458">
      <w:pPr>
        <w:spacing w:before="240" w:after="0" w:line="360" w:lineRule="auto"/>
        <w:ind w:firstLine="680"/>
        <w:jc w:val="both"/>
        <w:outlineLvl w:val="0"/>
        <w:rPr>
          <w:rFonts w:ascii="Times New Roman" w:hAnsi="Times New Roman" w:cs="Times New Roman"/>
          <w:color w:val="FF0000"/>
          <w:sz w:val="24"/>
          <w:szCs w:val="24"/>
        </w:rPr>
      </w:pPr>
      <w:r w:rsidRPr="006E1F80">
        <w:rPr>
          <w:rFonts w:ascii="Times New Roman" w:eastAsia="Times New Roman" w:hAnsi="Times New Roman" w:cs="Times New Roman"/>
          <w:sz w:val="24"/>
          <w:szCs w:val="24"/>
        </w:rPr>
        <w:t>Se debe indicar que m</w:t>
      </w:r>
      <w:bookmarkStart w:id="678" w:name="_Toc198587717"/>
      <w:bookmarkStart w:id="679" w:name="_Toc203995324"/>
      <w:r w:rsidRPr="006E1F80">
        <w:rPr>
          <w:rFonts w:ascii="Times New Roman" w:hAnsi="Times New Roman" w:cs="Times New Roman"/>
          <w:sz w:val="24"/>
          <w:szCs w:val="24"/>
        </w:rPr>
        <w:t xml:space="preserve">uchos </w:t>
      </w:r>
      <w:r>
        <w:rPr>
          <w:rFonts w:ascii="Times New Roman" w:hAnsi="Times New Roman" w:cs="Times New Roman"/>
          <w:sz w:val="24"/>
          <w:szCs w:val="24"/>
        </w:rPr>
        <w:t xml:space="preserve">de estos comportamientos vienen propiciados por usuarios hacia los </w:t>
      </w:r>
      <w:proofErr w:type="spellStart"/>
      <w:r w:rsidRPr="00DB19AB">
        <w:rPr>
          <w:rFonts w:ascii="Times New Roman" w:hAnsi="Times New Roman" w:cs="Times New Roman"/>
          <w:i/>
          <w:iCs/>
          <w:sz w:val="24"/>
          <w:szCs w:val="24"/>
        </w:rPr>
        <w:t>influencers</w:t>
      </w:r>
      <w:proofErr w:type="spellEnd"/>
      <w:r>
        <w:rPr>
          <w:rFonts w:ascii="Times New Roman" w:hAnsi="Times New Roman" w:cs="Times New Roman"/>
          <w:sz w:val="24"/>
          <w:szCs w:val="24"/>
        </w:rPr>
        <w:t>, y son un elevado número de estos que reciben un ciberacoso constante en sus redes sociales y, concretamente, en TikT</w:t>
      </w:r>
      <w:r w:rsidRPr="006E1F80">
        <w:rPr>
          <w:rFonts w:ascii="Times New Roman" w:hAnsi="Times New Roman" w:cs="Times New Roman"/>
          <w:sz w:val="24"/>
          <w:szCs w:val="24"/>
        </w:rPr>
        <w:t>ok.</w:t>
      </w:r>
      <w:bookmarkEnd w:id="678"/>
      <w:bookmarkEnd w:id="679"/>
      <w:r w:rsidRPr="006E1F80">
        <w:rPr>
          <w:rFonts w:ascii="Times New Roman" w:hAnsi="Times New Roman" w:cs="Times New Roman"/>
          <w:sz w:val="24"/>
          <w:szCs w:val="24"/>
        </w:rPr>
        <w:t xml:space="preserve"> En este sentido, s</w:t>
      </w:r>
      <w:bookmarkStart w:id="680" w:name="_Toc198587718"/>
      <w:bookmarkStart w:id="681" w:name="_Toc203995325"/>
      <w:r w:rsidRPr="006E1F80">
        <w:rPr>
          <w:rFonts w:ascii="Times New Roman" w:hAnsi="Times New Roman" w:cs="Times New Roman"/>
          <w:sz w:val="24"/>
          <w:szCs w:val="24"/>
        </w:rPr>
        <w:t>e</w:t>
      </w:r>
      <w:r>
        <w:rPr>
          <w:rFonts w:ascii="Times New Roman" w:hAnsi="Times New Roman" w:cs="Times New Roman"/>
          <w:sz w:val="24"/>
          <w:szCs w:val="24"/>
        </w:rPr>
        <w:t xml:space="preserve"> pueden destacar varios casos sobre ciberacoso en </w:t>
      </w:r>
      <w:proofErr w:type="spellStart"/>
      <w:r>
        <w:rPr>
          <w:rFonts w:ascii="Times New Roman" w:hAnsi="Times New Roman" w:cs="Times New Roman"/>
          <w:sz w:val="24"/>
          <w:szCs w:val="24"/>
        </w:rPr>
        <w:t>TikTok</w:t>
      </w:r>
      <w:proofErr w:type="spellEnd"/>
      <w:r>
        <w:rPr>
          <w:rFonts w:ascii="Times New Roman" w:hAnsi="Times New Roman" w:cs="Times New Roman"/>
          <w:sz w:val="24"/>
          <w:szCs w:val="24"/>
        </w:rPr>
        <w:t xml:space="preserve"> hacia los </w:t>
      </w:r>
      <w:proofErr w:type="spellStart"/>
      <w:r>
        <w:rPr>
          <w:rFonts w:ascii="Times New Roman" w:hAnsi="Times New Roman" w:cs="Times New Roman"/>
          <w:sz w:val="24"/>
          <w:szCs w:val="24"/>
        </w:rPr>
        <w:t>influencers</w:t>
      </w:r>
      <w:proofErr w:type="spellEnd"/>
      <w:r>
        <w:rPr>
          <w:rFonts w:ascii="Times New Roman" w:hAnsi="Times New Roman" w:cs="Times New Roman"/>
          <w:sz w:val="24"/>
          <w:szCs w:val="24"/>
        </w:rPr>
        <w:t>¸ pero se comenzará con el caso de Nuria Adraos, creadora de contenido sobre maquillaje, que durante un tiempo estuvo recibiendo un ciberacoso constante en su cuenta de TikTok. Nuria, el 29 de junio de 2023 subió un vídeo a su cuenta de TikTok en el que manifestaba que estaba recibiendo ciberacoso desde hacía un tiempo de forma constante y que estaba llegando a tener miedo solo por hacer su trabajo. La gran cantidad de comentarios negativos y las amenazas recibidas hacia ella provocó que tuviera que parar durante tiempo respecto a su trabajo, pues la llegó a afectar notoriamente a su salud mental</w:t>
      </w:r>
      <w:r w:rsidR="006E1F80">
        <w:rPr>
          <w:rFonts w:ascii="Times New Roman" w:hAnsi="Times New Roman" w:cs="Times New Roman"/>
          <w:sz w:val="24"/>
          <w:szCs w:val="24"/>
        </w:rPr>
        <w:t xml:space="preserve"> (Figura 10)</w:t>
      </w:r>
      <w:r>
        <w:rPr>
          <w:rFonts w:ascii="Times New Roman" w:hAnsi="Times New Roman" w:cs="Times New Roman"/>
          <w:sz w:val="24"/>
          <w:szCs w:val="24"/>
        </w:rPr>
        <w:t>.</w:t>
      </w:r>
      <w:bookmarkEnd w:id="680"/>
      <w:bookmarkEnd w:id="681"/>
    </w:p>
    <w:p w14:paraId="52D30688" w14:textId="6AF6AA82" w:rsidR="00876505" w:rsidRDefault="000E7458">
      <w:pPr>
        <w:pStyle w:val="Epgrafe"/>
        <w:keepNext/>
        <w:spacing w:before="240" w:line="360" w:lineRule="auto"/>
        <w:jc w:val="both"/>
        <w:rPr>
          <w:rFonts w:ascii="Times New Roman" w:hAnsi="Times New Roman" w:cs="Times New Roman"/>
          <w:b/>
          <w:bCs/>
          <w:i w:val="0"/>
          <w:iCs w:val="0"/>
          <w:color w:val="auto"/>
          <w:sz w:val="24"/>
          <w:szCs w:val="24"/>
        </w:rPr>
      </w:pPr>
      <w:bookmarkStart w:id="682" w:name="_Toc206782199"/>
      <w:r>
        <w:rPr>
          <w:rFonts w:ascii="Times New Roman" w:hAnsi="Times New Roman" w:cs="Times New Roman"/>
          <w:b/>
          <w:bCs/>
          <w:i w:val="0"/>
          <w:iCs w:val="0"/>
          <w:color w:val="auto"/>
          <w:sz w:val="24"/>
          <w:szCs w:val="24"/>
        </w:rPr>
        <w:t xml:space="preserve">Figura </w:t>
      </w:r>
      <w:r>
        <w:rPr>
          <w:rFonts w:ascii="Times New Roman" w:hAnsi="Times New Roman" w:cs="Times New Roman"/>
          <w:b/>
          <w:bCs/>
          <w:i w:val="0"/>
          <w:iCs w:val="0"/>
          <w:color w:val="auto"/>
          <w:sz w:val="24"/>
          <w:szCs w:val="24"/>
        </w:rPr>
        <w:fldChar w:fldCharType="begin"/>
      </w:r>
      <w:r>
        <w:rPr>
          <w:rFonts w:ascii="Times New Roman" w:hAnsi="Times New Roman" w:cs="Times New Roman"/>
          <w:b/>
          <w:bCs/>
          <w:i w:val="0"/>
          <w:iCs w:val="0"/>
          <w:color w:val="auto"/>
          <w:sz w:val="24"/>
          <w:szCs w:val="24"/>
        </w:rPr>
        <w:instrText xml:space="preserve"> SEQ Figura \* ARABIC </w:instrText>
      </w:r>
      <w:r>
        <w:rPr>
          <w:rFonts w:ascii="Times New Roman" w:hAnsi="Times New Roman" w:cs="Times New Roman"/>
          <w:b/>
          <w:bCs/>
          <w:i w:val="0"/>
          <w:iCs w:val="0"/>
          <w:color w:val="auto"/>
          <w:sz w:val="24"/>
          <w:szCs w:val="24"/>
        </w:rPr>
        <w:fldChar w:fldCharType="separate"/>
      </w:r>
      <w:r w:rsidR="00042743">
        <w:rPr>
          <w:rFonts w:ascii="Times New Roman" w:hAnsi="Times New Roman" w:cs="Times New Roman"/>
          <w:b/>
          <w:bCs/>
          <w:i w:val="0"/>
          <w:iCs w:val="0"/>
          <w:noProof/>
          <w:color w:val="auto"/>
          <w:sz w:val="24"/>
          <w:szCs w:val="24"/>
        </w:rPr>
        <w:t>10</w:t>
      </w:r>
      <w:bookmarkEnd w:id="682"/>
      <w:r>
        <w:rPr>
          <w:rFonts w:ascii="Times New Roman" w:hAnsi="Times New Roman" w:cs="Times New Roman"/>
          <w:b/>
          <w:bCs/>
          <w:i w:val="0"/>
          <w:iCs w:val="0"/>
          <w:color w:val="auto"/>
          <w:sz w:val="24"/>
          <w:szCs w:val="24"/>
        </w:rPr>
        <w:fldChar w:fldCharType="end"/>
      </w:r>
      <w:r>
        <w:rPr>
          <w:rFonts w:ascii="Times New Roman" w:hAnsi="Times New Roman" w:cs="Times New Roman"/>
          <w:b/>
          <w:bCs/>
          <w:i w:val="0"/>
          <w:iCs w:val="0"/>
          <w:color w:val="auto"/>
          <w:sz w:val="24"/>
          <w:szCs w:val="24"/>
        </w:rPr>
        <w:t xml:space="preserve"> </w:t>
      </w:r>
    </w:p>
    <w:p w14:paraId="04AE7C81" w14:textId="77777777" w:rsidR="00876505" w:rsidRDefault="000E7458">
      <w:pPr>
        <w:pStyle w:val="Epgrafe"/>
        <w:keepNext/>
        <w:spacing w:before="240" w:line="36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Nuria Adraos cuenta su situación de ciberacoso</w:t>
      </w:r>
    </w:p>
    <w:p w14:paraId="34EB2653" w14:textId="77777777" w:rsidR="00876505" w:rsidRDefault="000E7458">
      <w:pPr>
        <w:spacing w:before="240" w:after="0" w:line="360" w:lineRule="auto"/>
        <w:ind w:firstLine="680"/>
        <w:jc w:val="both"/>
        <w:outlineLvl w:val="0"/>
        <w:rPr>
          <w:rFonts w:ascii="Times New Roman" w:hAnsi="Times New Roman" w:cs="Times New Roman"/>
          <w:sz w:val="24"/>
          <w:szCs w:val="24"/>
        </w:rPr>
      </w:pPr>
      <w:bookmarkStart w:id="683" w:name="_Toc198587719"/>
      <w:bookmarkStart w:id="684" w:name="_Toc203995326"/>
      <w:r>
        <w:rPr>
          <w:rFonts w:ascii="Times New Roman" w:hAnsi="Times New Roman" w:cs="Times New Roman"/>
          <w:noProof/>
          <w:sz w:val="24"/>
          <w:szCs w:val="24"/>
          <w:lang w:eastAsia="es-ES"/>
        </w:rPr>
        <w:drawing>
          <wp:inline distT="0" distB="0" distL="0" distR="0" wp14:anchorId="4272A17A" wp14:editId="42A9AEF8">
            <wp:extent cx="4307860" cy="2988755"/>
            <wp:effectExtent l="0" t="0" r="0" b="0"/>
            <wp:docPr id="1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0607074" name=""/>
                    <pic:cNvPicPr>
                      <a:picLocks noChangeAspect="1"/>
                    </pic:cNvPicPr>
                  </pic:nvPicPr>
                  <pic:blipFill>
                    <a:blip r:embed="rId28"/>
                    <a:stretch/>
                  </pic:blipFill>
                  <pic:spPr bwMode="auto">
                    <a:xfrm>
                      <a:off x="0" y="0"/>
                      <a:ext cx="4307860" cy="2988755"/>
                    </a:xfrm>
                    <a:prstGeom prst="rect">
                      <a:avLst/>
                    </a:prstGeom>
                  </pic:spPr>
                </pic:pic>
              </a:graphicData>
            </a:graphic>
          </wp:inline>
        </w:drawing>
      </w:r>
      <w:bookmarkEnd w:id="683"/>
      <w:bookmarkEnd w:id="684"/>
    </w:p>
    <w:p w14:paraId="3C2A003D" w14:textId="77777777" w:rsidR="00876505" w:rsidRDefault="000E7458">
      <w:pPr>
        <w:spacing w:before="240" w:after="0" w:line="360" w:lineRule="auto"/>
        <w:ind w:firstLine="680"/>
        <w:jc w:val="center"/>
        <w:outlineLvl w:val="0"/>
        <w:rPr>
          <w:rFonts w:ascii="Times New Roman" w:hAnsi="Times New Roman" w:cs="Times New Roman"/>
          <w:sz w:val="24"/>
          <w:szCs w:val="24"/>
        </w:rPr>
      </w:pPr>
      <w:bookmarkStart w:id="685" w:name="_Toc198587720"/>
      <w:bookmarkStart w:id="686" w:name="_Toc203995327"/>
      <w:r>
        <w:rPr>
          <w:rFonts w:ascii="Times New Roman" w:hAnsi="Times New Roman" w:cs="Times New Roman"/>
          <w:sz w:val="24"/>
          <w:szCs w:val="24"/>
        </w:rPr>
        <w:t>Fuente: TikTok (2023)</w:t>
      </w:r>
      <w:bookmarkEnd w:id="685"/>
      <w:bookmarkEnd w:id="686"/>
    </w:p>
    <w:p w14:paraId="325805F1" w14:textId="38426F7F" w:rsidR="00876505" w:rsidRDefault="000E7458">
      <w:pPr>
        <w:spacing w:before="240" w:after="0" w:line="360" w:lineRule="auto"/>
        <w:ind w:firstLine="680"/>
        <w:jc w:val="both"/>
        <w:outlineLvl w:val="0"/>
        <w:rPr>
          <w:rFonts w:ascii="Times New Roman" w:hAnsi="Times New Roman" w:cs="Times New Roman"/>
          <w:sz w:val="24"/>
          <w:szCs w:val="24"/>
        </w:rPr>
      </w:pPr>
      <w:bookmarkStart w:id="687" w:name="_Toc198587721"/>
      <w:bookmarkStart w:id="688" w:name="_Toc203995328"/>
      <w:r>
        <w:rPr>
          <w:rFonts w:ascii="Times New Roman" w:hAnsi="Times New Roman" w:cs="Times New Roman"/>
          <w:sz w:val="24"/>
          <w:szCs w:val="24"/>
        </w:rPr>
        <w:lastRenderedPageBreak/>
        <w:t xml:space="preserve">Nuria Adraos no es la única creadora de contenido que ha estado recibiendo ciberacoso en TikTok, también se puede mencionar el caso de Jessica </w:t>
      </w:r>
      <w:proofErr w:type="spellStart"/>
      <w:r>
        <w:rPr>
          <w:rFonts w:ascii="Times New Roman" w:hAnsi="Times New Roman" w:cs="Times New Roman"/>
          <w:sz w:val="24"/>
          <w:szCs w:val="24"/>
        </w:rPr>
        <w:t>Baccante</w:t>
      </w:r>
      <w:proofErr w:type="spellEnd"/>
      <w:r>
        <w:rPr>
          <w:rFonts w:ascii="Times New Roman" w:hAnsi="Times New Roman" w:cs="Times New Roman"/>
          <w:sz w:val="24"/>
          <w:szCs w:val="24"/>
        </w:rPr>
        <w:t xml:space="preserve"> Rivas, doctora y creadora de contenido que también subió una publicación hablando del acoso masivo que estaba recibiendo y hacía un llamamiento a los usuarios de la red social para que pararan con el ciberacoso</w:t>
      </w:r>
      <w:r w:rsidR="006E1F80">
        <w:rPr>
          <w:rFonts w:ascii="Times New Roman" w:hAnsi="Times New Roman" w:cs="Times New Roman"/>
          <w:sz w:val="24"/>
          <w:szCs w:val="24"/>
        </w:rPr>
        <w:t xml:space="preserve"> (Figura 11)</w:t>
      </w:r>
      <w:r>
        <w:rPr>
          <w:rFonts w:ascii="Times New Roman" w:hAnsi="Times New Roman" w:cs="Times New Roman"/>
          <w:sz w:val="24"/>
          <w:szCs w:val="24"/>
        </w:rPr>
        <w:t>.</w:t>
      </w:r>
      <w:bookmarkEnd w:id="687"/>
      <w:bookmarkEnd w:id="688"/>
    </w:p>
    <w:p w14:paraId="75E8C9F6" w14:textId="09888B13" w:rsidR="00876505" w:rsidRDefault="000E7458">
      <w:pPr>
        <w:pStyle w:val="Epgrafe"/>
        <w:keepNext/>
        <w:spacing w:before="240" w:line="360" w:lineRule="auto"/>
        <w:jc w:val="both"/>
        <w:rPr>
          <w:rFonts w:ascii="Times New Roman" w:hAnsi="Times New Roman" w:cs="Times New Roman"/>
          <w:b/>
          <w:bCs/>
          <w:i w:val="0"/>
          <w:iCs w:val="0"/>
          <w:color w:val="auto"/>
          <w:sz w:val="24"/>
          <w:szCs w:val="24"/>
        </w:rPr>
      </w:pPr>
      <w:bookmarkStart w:id="689" w:name="_Toc206782200"/>
      <w:r>
        <w:rPr>
          <w:rFonts w:ascii="Times New Roman" w:hAnsi="Times New Roman" w:cs="Times New Roman"/>
          <w:b/>
          <w:bCs/>
          <w:i w:val="0"/>
          <w:iCs w:val="0"/>
          <w:color w:val="auto"/>
          <w:sz w:val="24"/>
          <w:szCs w:val="24"/>
        </w:rPr>
        <w:t xml:space="preserve">Figura </w:t>
      </w:r>
      <w:r>
        <w:rPr>
          <w:rFonts w:ascii="Times New Roman" w:hAnsi="Times New Roman" w:cs="Times New Roman"/>
          <w:b/>
          <w:bCs/>
          <w:i w:val="0"/>
          <w:iCs w:val="0"/>
          <w:color w:val="auto"/>
          <w:sz w:val="24"/>
          <w:szCs w:val="24"/>
        </w:rPr>
        <w:fldChar w:fldCharType="begin"/>
      </w:r>
      <w:r>
        <w:rPr>
          <w:rFonts w:ascii="Times New Roman" w:hAnsi="Times New Roman" w:cs="Times New Roman"/>
          <w:b/>
          <w:bCs/>
          <w:i w:val="0"/>
          <w:iCs w:val="0"/>
          <w:color w:val="auto"/>
          <w:sz w:val="24"/>
          <w:szCs w:val="24"/>
        </w:rPr>
        <w:instrText xml:space="preserve"> SEQ Figura \* ARABIC </w:instrText>
      </w:r>
      <w:r>
        <w:rPr>
          <w:rFonts w:ascii="Times New Roman" w:hAnsi="Times New Roman" w:cs="Times New Roman"/>
          <w:b/>
          <w:bCs/>
          <w:i w:val="0"/>
          <w:iCs w:val="0"/>
          <w:color w:val="auto"/>
          <w:sz w:val="24"/>
          <w:szCs w:val="24"/>
        </w:rPr>
        <w:fldChar w:fldCharType="separate"/>
      </w:r>
      <w:r w:rsidR="00042743">
        <w:rPr>
          <w:rFonts w:ascii="Times New Roman" w:hAnsi="Times New Roman" w:cs="Times New Roman"/>
          <w:b/>
          <w:bCs/>
          <w:i w:val="0"/>
          <w:iCs w:val="0"/>
          <w:noProof/>
          <w:color w:val="auto"/>
          <w:sz w:val="24"/>
          <w:szCs w:val="24"/>
        </w:rPr>
        <w:t>11</w:t>
      </w:r>
      <w:bookmarkEnd w:id="689"/>
      <w:r>
        <w:rPr>
          <w:rFonts w:ascii="Times New Roman" w:hAnsi="Times New Roman" w:cs="Times New Roman"/>
          <w:b/>
          <w:bCs/>
          <w:i w:val="0"/>
          <w:iCs w:val="0"/>
          <w:color w:val="auto"/>
          <w:sz w:val="24"/>
          <w:szCs w:val="24"/>
        </w:rPr>
        <w:fldChar w:fldCharType="end"/>
      </w:r>
      <w:r>
        <w:rPr>
          <w:rFonts w:ascii="Times New Roman" w:hAnsi="Times New Roman" w:cs="Times New Roman"/>
          <w:b/>
          <w:bCs/>
          <w:i w:val="0"/>
          <w:iCs w:val="0"/>
          <w:color w:val="auto"/>
          <w:sz w:val="24"/>
          <w:szCs w:val="24"/>
        </w:rPr>
        <w:t xml:space="preserve"> </w:t>
      </w:r>
    </w:p>
    <w:p w14:paraId="7E98D348" w14:textId="77777777" w:rsidR="00876505" w:rsidRDefault="000E7458">
      <w:pPr>
        <w:pStyle w:val="Epgrafe"/>
        <w:keepNext/>
        <w:spacing w:before="240" w:line="36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Jessica </w:t>
      </w:r>
      <w:proofErr w:type="spellStart"/>
      <w:r>
        <w:rPr>
          <w:rFonts w:ascii="Times New Roman" w:hAnsi="Times New Roman" w:cs="Times New Roman"/>
          <w:color w:val="auto"/>
          <w:sz w:val="24"/>
          <w:szCs w:val="24"/>
        </w:rPr>
        <w:t>Baccante</w:t>
      </w:r>
      <w:proofErr w:type="spellEnd"/>
      <w:r>
        <w:rPr>
          <w:rFonts w:ascii="Times New Roman" w:hAnsi="Times New Roman" w:cs="Times New Roman"/>
          <w:color w:val="auto"/>
          <w:sz w:val="24"/>
          <w:szCs w:val="24"/>
        </w:rPr>
        <w:t xml:space="preserve"> Rivas cuenta su situación de ciberacoso</w:t>
      </w:r>
    </w:p>
    <w:p w14:paraId="47EE672B" w14:textId="77777777" w:rsidR="00876505" w:rsidRDefault="000E7458">
      <w:pPr>
        <w:spacing w:before="240" w:after="0" w:line="360" w:lineRule="auto"/>
        <w:ind w:firstLine="680"/>
        <w:jc w:val="both"/>
        <w:outlineLvl w:val="0"/>
        <w:rPr>
          <w:rFonts w:ascii="Times New Roman" w:hAnsi="Times New Roman" w:cs="Times New Roman"/>
          <w:sz w:val="24"/>
          <w:szCs w:val="24"/>
        </w:rPr>
      </w:pPr>
      <w:bookmarkStart w:id="690" w:name="_Toc198587722"/>
      <w:bookmarkStart w:id="691" w:name="_Toc203995329"/>
      <w:r>
        <w:rPr>
          <w:rFonts w:ascii="Times New Roman" w:hAnsi="Times New Roman" w:cs="Times New Roman"/>
          <w:noProof/>
          <w:sz w:val="24"/>
          <w:szCs w:val="24"/>
          <w:lang w:eastAsia="es-ES"/>
        </w:rPr>
        <w:drawing>
          <wp:inline distT="0" distB="0" distL="0" distR="0" wp14:anchorId="02AA3E48" wp14:editId="58240FFE">
            <wp:extent cx="4108701" cy="2831255"/>
            <wp:effectExtent l="0" t="0" r="0" b="0"/>
            <wp:docPr id="1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594812" name=""/>
                    <pic:cNvPicPr>
                      <a:picLocks noChangeAspect="1"/>
                    </pic:cNvPicPr>
                  </pic:nvPicPr>
                  <pic:blipFill>
                    <a:blip r:embed="rId29"/>
                    <a:stretch/>
                  </pic:blipFill>
                  <pic:spPr bwMode="auto">
                    <a:xfrm>
                      <a:off x="0" y="0"/>
                      <a:ext cx="4108701" cy="2831254"/>
                    </a:xfrm>
                    <a:prstGeom prst="rect">
                      <a:avLst/>
                    </a:prstGeom>
                  </pic:spPr>
                </pic:pic>
              </a:graphicData>
            </a:graphic>
          </wp:inline>
        </w:drawing>
      </w:r>
      <w:bookmarkEnd w:id="690"/>
      <w:bookmarkEnd w:id="691"/>
    </w:p>
    <w:p w14:paraId="1FF8B9C2" w14:textId="77777777" w:rsidR="00876505" w:rsidRDefault="000E7458">
      <w:pPr>
        <w:spacing w:before="240" w:after="0" w:line="360" w:lineRule="auto"/>
        <w:ind w:firstLine="680"/>
        <w:jc w:val="center"/>
        <w:outlineLvl w:val="0"/>
        <w:rPr>
          <w:rFonts w:ascii="Times New Roman" w:hAnsi="Times New Roman" w:cs="Times New Roman"/>
          <w:i/>
          <w:iCs/>
          <w:sz w:val="24"/>
          <w:szCs w:val="24"/>
        </w:rPr>
      </w:pPr>
      <w:bookmarkStart w:id="692" w:name="_Toc198587723"/>
      <w:bookmarkStart w:id="693" w:name="_Toc203995330"/>
      <w:r>
        <w:rPr>
          <w:rFonts w:ascii="Times New Roman" w:hAnsi="Times New Roman" w:cs="Times New Roman"/>
          <w:i/>
          <w:iCs/>
          <w:sz w:val="24"/>
          <w:szCs w:val="24"/>
        </w:rPr>
        <w:t>Fuente: TikTok (2022)</w:t>
      </w:r>
      <w:bookmarkEnd w:id="692"/>
      <w:bookmarkEnd w:id="693"/>
    </w:p>
    <w:p w14:paraId="23FB18DA" w14:textId="77777777" w:rsidR="00876505" w:rsidRDefault="000E7458">
      <w:pPr>
        <w:spacing w:before="240" w:after="0" w:line="360" w:lineRule="auto"/>
        <w:ind w:firstLine="680"/>
        <w:jc w:val="both"/>
        <w:outlineLvl w:val="0"/>
        <w:rPr>
          <w:rFonts w:ascii="Times New Roman" w:hAnsi="Times New Roman" w:cs="Times New Roman"/>
          <w:sz w:val="24"/>
          <w:szCs w:val="24"/>
        </w:rPr>
      </w:pPr>
      <w:bookmarkStart w:id="694" w:name="_Toc198587724"/>
      <w:bookmarkStart w:id="695" w:name="_Toc203995331"/>
      <w:r>
        <w:rPr>
          <w:rFonts w:ascii="Times New Roman" w:hAnsi="Times New Roman" w:cs="Times New Roman"/>
          <w:sz w:val="24"/>
          <w:szCs w:val="24"/>
        </w:rPr>
        <w:t>Tanto Nuria como Jessica han sido víctimas de ciberacoso, pero resulta importante mencionar otros casos en los que la víctima finalmente ha fallecido debido a este tipo de conductas recibidas por parte de otros usuarios.</w:t>
      </w:r>
      <w:bookmarkEnd w:id="694"/>
      <w:bookmarkEnd w:id="695"/>
    </w:p>
    <w:p w14:paraId="72F520B5" w14:textId="46E33DDE" w:rsidR="00876505" w:rsidRDefault="000E7458">
      <w:pPr>
        <w:spacing w:before="240" w:after="0" w:line="360" w:lineRule="auto"/>
        <w:ind w:firstLine="680"/>
        <w:jc w:val="both"/>
        <w:outlineLvl w:val="0"/>
        <w:rPr>
          <w:rFonts w:ascii="Times New Roman" w:hAnsi="Times New Roman" w:cs="Times New Roman"/>
          <w:sz w:val="24"/>
          <w:szCs w:val="24"/>
        </w:rPr>
      </w:pPr>
      <w:bookmarkStart w:id="696" w:name="_Toc198587725"/>
      <w:bookmarkStart w:id="697" w:name="_Toc203995332"/>
      <w:r>
        <w:rPr>
          <w:rFonts w:ascii="Times New Roman" w:hAnsi="Times New Roman" w:cs="Times New Roman"/>
          <w:sz w:val="24"/>
          <w:szCs w:val="24"/>
        </w:rPr>
        <w:t xml:space="preserve">Valeria Márquez era modelo y creadora de contenido, además, tenía un salón de belleza. El 13 de mayo de 2025, Valeria se encontraba realizando un vídeo en directo en TikTok con sus seguidores, cuando dos personas se acercaron a ella y la dispararon, hasta que finalmente Valeria falleció. La </w:t>
      </w:r>
      <w:proofErr w:type="spellStart"/>
      <w:r>
        <w:rPr>
          <w:rFonts w:ascii="Times New Roman" w:hAnsi="Times New Roman" w:cs="Times New Roman"/>
          <w:sz w:val="24"/>
          <w:szCs w:val="24"/>
        </w:rPr>
        <w:t>influencer</w:t>
      </w:r>
      <w:proofErr w:type="spellEnd"/>
      <w:r>
        <w:rPr>
          <w:rFonts w:ascii="Times New Roman" w:hAnsi="Times New Roman" w:cs="Times New Roman"/>
          <w:sz w:val="24"/>
          <w:szCs w:val="24"/>
        </w:rPr>
        <w:t xml:space="preserve"> también había sido víctima de ciberacoso constante y en el directo a través del </w:t>
      </w:r>
      <w:r w:rsidR="006E1F80">
        <w:rPr>
          <w:rFonts w:ascii="Times New Roman" w:hAnsi="Times New Roman" w:cs="Times New Roman"/>
          <w:sz w:val="24"/>
          <w:szCs w:val="24"/>
        </w:rPr>
        <w:t>cual</w:t>
      </w:r>
      <w:r>
        <w:rPr>
          <w:rFonts w:ascii="Times New Roman" w:hAnsi="Times New Roman" w:cs="Times New Roman"/>
          <w:sz w:val="24"/>
          <w:szCs w:val="24"/>
        </w:rPr>
        <w:t xml:space="preserve"> estaba retransmitiendo estaba contando a sus seguidores su situación y, unos minutos antes de ser asesinada, contó que sentía miedo y que temía enormemente por su vida. Finalmente, su temor se vio confirmado en directo.</w:t>
      </w:r>
      <w:bookmarkEnd w:id="696"/>
      <w:bookmarkEnd w:id="697"/>
    </w:p>
    <w:p w14:paraId="40F4C4D4" w14:textId="618947DF" w:rsidR="00876505" w:rsidRDefault="000E7458">
      <w:pPr>
        <w:spacing w:before="240" w:after="0" w:line="360" w:lineRule="auto"/>
        <w:ind w:firstLine="680"/>
        <w:jc w:val="both"/>
        <w:outlineLvl w:val="0"/>
        <w:rPr>
          <w:rFonts w:ascii="Times New Roman" w:hAnsi="Times New Roman" w:cs="Times New Roman"/>
          <w:sz w:val="24"/>
          <w:szCs w:val="24"/>
        </w:rPr>
      </w:pPr>
      <w:bookmarkStart w:id="698" w:name="_Toc198587726"/>
      <w:bookmarkStart w:id="699" w:name="_Toc203995333"/>
      <w:r>
        <w:rPr>
          <w:rFonts w:ascii="Times New Roman" w:hAnsi="Times New Roman" w:cs="Times New Roman"/>
          <w:sz w:val="24"/>
          <w:szCs w:val="24"/>
        </w:rPr>
        <w:lastRenderedPageBreak/>
        <w:t>La creadora de contenido @mami.de_3, Helena, es otra usuaria que recibe una gran cantidad de acoso en cada vídeo que sube, y ella misma lo relata constantemente, pues muchos de los comentarios que recibe son sobre que debería trabajar y dejar de ser una mantenida, ya que ser ama de casa y cuidar de sus hijos pequeños no se trata de un trabajo. Estos comentarios los recibe de una gran cantidad de personas en cada vídeo que sube a su red social, llegando ella a manifestar que le están afectando a su salud mental</w:t>
      </w:r>
      <w:r w:rsidR="006E1F80">
        <w:rPr>
          <w:rFonts w:ascii="Times New Roman" w:hAnsi="Times New Roman" w:cs="Times New Roman"/>
          <w:sz w:val="24"/>
          <w:szCs w:val="24"/>
        </w:rPr>
        <w:t xml:space="preserve"> (Figura 12)</w:t>
      </w:r>
      <w:r>
        <w:rPr>
          <w:rFonts w:ascii="Times New Roman" w:hAnsi="Times New Roman" w:cs="Times New Roman"/>
          <w:sz w:val="24"/>
          <w:szCs w:val="24"/>
        </w:rPr>
        <w:t>.</w:t>
      </w:r>
      <w:bookmarkEnd w:id="698"/>
      <w:bookmarkEnd w:id="699"/>
    </w:p>
    <w:p w14:paraId="092FC346" w14:textId="705F54DC" w:rsidR="00876505" w:rsidRDefault="000E7458">
      <w:pPr>
        <w:pStyle w:val="Epgrafe"/>
        <w:spacing w:before="240" w:line="360" w:lineRule="auto"/>
        <w:jc w:val="both"/>
        <w:rPr>
          <w:rFonts w:ascii="Times New Roman" w:hAnsi="Times New Roman" w:cs="Times New Roman"/>
          <w:b/>
          <w:bCs/>
          <w:i w:val="0"/>
          <w:iCs w:val="0"/>
          <w:color w:val="auto"/>
          <w:sz w:val="36"/>
          <w:szCs w:val="36"/>
        </w:rPr>
      </w:pPr>
      <w:bookmarkStart w:id="700" w:name="_Toc206782201"/>
      <w:r>
        <w:rPr>
          <w:rFonts w:ascii="Times New Roman" w:hAnsi="Times New Roman" w:cs="Times New Roman"/>
          <w:b/>
          <w:bCs/>
          <w:i w:val="0"/>
          <w:iCs w:val="0"/>
          <w:color w:val="auto"/>
          <w:sz w:val="24"/>
          <w:szCs w:val="24"/>
        </w:rPr>
        <w:t xml:space="preserve">Figura </w:t>
      </w:r>
      <w:r>
        <w:rPr>
          <w:rFonts w:ascii="Times New Roman" w:hAnsi="Times New Roman" w:cs="Times New Roman"/>
          <w:b/>
          <w:bCs/>
          <w:i w:val="0"/>
          <w:iCs w:val="0"/>
          <w:color w:val="auto"/>
          <w:sz w:val="24"/>
          <w:szCs w:val="24"/>
        </w:rPr>
        <w:fldChar w:fldCharType="begin"/>
      </w:r>
      <w:r>
        <w:rPr>
          <w:rFonts w:ascii="Times New Roman" w:hAnsi="Times New Roman" w:cs="Times New Roman"/>
          <w:b/>
          <w:bCs/>
          <w:i w:val="0"/>
          <w:iCs w:val="0"/>
          <w:color w:val="auto"/>
          <w:sz w:val="24"/>
          <w:szCs w:val="24"/>
        </w:rPr>
        <w:instrText xml:space="preserve"> SEQ Figura \* ARABIC </w:instrText>
      </w:r>
      <w:r>
        <w:rPr>
          <w:rFonts w:ascii="Times New Roman" w:hAnsi="Times New Roman" w:cs="Times New Roman"/>
          <w:b/>
          <w:bCs/>
          <w:i w:val="0"/>
          <w:iCs w:val="0"/>
          <w:color w:val="auto"/>
          <w:sz w:val="24"/>
          <w:szCs w:val="24"/>
        </w:rPr>
        <w:fldChar w:fldCharType="separate"/>
      </w:r>
      <w:r w:rsidR="00042743">
        <w:rPr>
          <w:rFonts w:ascii="Times New Roman" w:hAnsi="Times New Roman" w:cs="Times New Roman"/>
          <w:b/>
          <w:bCs/>
          <w:i w:val="0"/>
          <w:iCs w:val="0"/>
          <w:noProof/>
          <w:color w:val="auto"/>
          <w:sz w:val="24"/>
          <w:szCs w:val="24"/>
        </w:rPr>
        <w:t>12</w:t>
      </w:r>
      <w:r>
        <w:rPr>
          <w:rFonts w:ascii="Times New Roman" w:hAnsi="Times New Roman" w:cs="Times New Roman"/>
          <w:b/>
          <w:bCs/>
          <w:i w:val="0"/>
          <w:iCs w:val="0"/>
          <w:color w:val="auto"/>
          <w:sz w:val="24"/>
          <w:szCs w:val="24"/>
        </w:rPr>
        <w:fldChar w:fldCharType="end"/>
      </w:r>
      <w:r>
        <w:rPr>
          <w:rFonts w:ascii="Times New Roman" w:hAnsi="Times New Roman" w:cs="Times New Roman"/>
          <w:b/>
          <w:bCs/>
          <w:i w:val="0"/>
          <w:iCs w:val="0"/>
          <w:color w:val="auto"/>
          <w:sz w:val="24"/>
          <w:szCs w:val="24"/>
        </w:rPr>
        <w:t xml:space="preserve"> Comentarios recibidos por Helena</w:t>
      </w:r>
      <w:bookmarkEnd w:id="700"/>
    </w:p>
    <w:p w14:paraId="08630822" w14:textId="77777777" w:rsidR="00876505" w:rsidRDefault="00876505">
      <w:pPr>
        <w:spacing w:before="240" w:after="0" w:line="360" w:lineRule="auto"/>
        <w:ind w:firstLine="680"/>
        <w:jc w:val="both"/>
        <w:outlineLvl w:val="0"/>
        <w:rPr>
          <w:rFonts w:ascii="Times New Roman" w:hAnsi="Times New Roman" w:cs="Times New Roman"/>
          <w:sz w:val="24"/>
          <w:szCs w:val="24"/>
        </w:rPr>
      </w:pPr>
    </w:p>
    <w:p w14:paraId="5A3BC090" w14:textId="77777777" w:rsidR="00876505" w:rsidRDefault="000E7458">
      <w:pPr>
        <w:spacing w:before="240" w:after="0" w:line="360" w:lineRule="auto"/>
        <w:ind w:firstLine="680"/>
        <w:jc w:val="both"/>
        <w:outlineLvl w:val="0"/>
        <w:rPr>
          <w:rFonts w:ascii="Times New Roman" w:hAnsi="Times New Roman" w:cs="Times New Roman"/>
          <w:sz w:val="24"/>
          <w:szCs w:val="24"/>
        </w:rPr>
      </w:pPr>
      <w:bookmarkStart w:id="701" w:name="_Toc198587727"/>
      <w:bookmarkStart w:id="702" w:name="_Toc203995334"/>
      <w:r>
        <w:rPr>
          <w:rFonts w:ascii="Times New Roman" w:hAnsi="Times New Roman" w:cs="Times New Roman"/>
          <w:noProof/>
          <w:sz w:val="24"/>
          <w:szCs w:val="24"/>
          <w:lang w:eastAsia="es-ES"/>
        </w:rPr>
        <w:drawing>
          <wp:inline distT="0" distB="0" distL="0" distR="0" wp14:anchorId="7A867A2F" wp14:editId="140A5809">
            <wp:extent cx="2218055" cy="453445"/>
            <wp:effectExtent l="0" t="0" r="0" b="3810"/>
            <wp:docPr id="1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4748658" name=""/>
                    <pic:cNvPicPr>
                      <a:picLocks noChangeAspect="1"/>
                    </pic:cNvPicPr>
                  </pic:nvPicPr>
                  <pic:blipFill>
                    <a:blip r:embed="rId30"/>
                    <a:stretch/>
                  </pic:blipFill>
                  <pic:spPr bwMode="auto">
                    <a:xfrm>
                      <a:off x="0" y="0"/>
                      <a:ext cx="2234546" cy="456816"/>
                    </a:xfrm>
                    <a:prstGeom prst="rect">
                      <a:avLst/>
                    </a:prstGeom>
                  </pic:spPr>
                </pic:pic>
              </a:graphicData>
            </a:graphic>
          </wp:inline>
        </w:drawing>
      </w:r>
      <w:r>
        <w:rPr>
          <w:rFonts w:ascii="Times New Roman" w:hAnsi="Times New Roman" w:cs="Times New Roman"/>
          <w:noProof/>
          <w:sz w:val="24"/>
          <w:szCs w:val="24"/>
          <w:lang w:eastAsia="es-ES"/>
        </w:rPr>
        <w:drawing>
          <wp:anchor distT="0" distB="0" distL="114300" distR="114300" simplePos="0" relativeHeight="251662336" behindDoc="0" locked="0" layoutInCell="1" allowOverlap="1" wp14:anchorId="6BE00797" wp14:editId="0C902026">
            <wp:simplePos x="85" y="123"/>
            <wp:positionH relativeFrom="column">
              <wp:align>left</wp:align>
            </wp:positionH>
            <wp:positionV relativeFrom="paragraph">
              <wp:align>top</wp:align>
            </wp:positionV>
            <wp:extent cx="2218414" cy="531324"/>
            <wp:effectExtent l="0" t="0" r="0" b="2540"/>
            <wp:wrapSquare wrapText="bothSides"/>
            <wp:docPr id="1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961177" name=""/>
                    <pic:cNvPicPr>
                      <a:picLocks noChangeAspect="1"/>
                    </pic:cNvPicPr>
                  </pic:nvPicPr>
                  <pic:blipFill>
                    <a:blip r:embed="rId31"/>
                    <a:stretch/>
                  </pic:blipFill>
                  <pic:spPr bwMode="auto">
                    <a:xfrm>
                      <a:off x="0" y="0"/>
                      <a:ext cx="2218414" cy="531324"/>
                    </a:xfrm>
                    <a:prstGeom prst="rect">
                      <a:avLst/>
                    </a:prstGeom>
                  </pic:spPr>
                </pic:pic>
              </a:graphicData>
            </a:graphic>
          </wp:anchor>
        </w:drawing>
      </w:r>
      <w:bookmarkEnd w:id="701"/>
      <w:bookmarkEnd w:id="702"/>
    </w:p>
    <w:p w14:paraId="415747B4" w14:textId="77777777" w:rsidR="00876505" w:rsidRDefault="000E7458">
      <w:pPr>
        <w:spacing w:before="240" w:after="0" w:line="360" w:lineRule="auto"/>
        <w:ind w:firstLine="680"/>
        <w:jc w:val="both"/>
        <w:outlineLvl w:val="0"/>
        <w:rPr>
          <w:rFonts w:ascii="Times New Roman" w:hAnsi="Times New Roman" w:cs="Times New Roman"/>
          <w:sz w:val="24"/>
          <w:szCs w:val="24"/>
        </w:rPr>
      </w:pPr>
      <w:bookmarkStart w:id="703" w:name="_Toc198587728"/>
      <w:bookmarkStart w:id="704" w:name="_Toc203995335"/>
      <w:r>
        <w:rPr>
          <w:rFonts w:ascii="Times New Roman" w:hAnsi="Times New Roman" w:cs="Times New Roman"/>
          <w:noProof/>
          <w:sz w:val="24"/>
          <w:szCs w:val="24"/>
          <w:lang w:eastAsia="es-ES"/>
        </w:rPr>
        <w:drawing>
          <wp:inline distT="0" distB="0" distL="0" distR="0" wp14:anchorId="102E01B0" wp14:editId="50037309">
            <wp:extent cx="1486894" cy="444050"/>
            <wp:effectExtent l="0" t="0" r="0" b="0"/>
            <wp:docPr id="1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805437" name=""/>
                    <pic:cNvPicPr>
                      <a:picLocks noChangeAspect="1"/>
                    </pic:cNvPicPr>
                  </pic:nvPicPr>
                  <pic:blipFill>
                    <a:blip r:embed="rId32"/>
                    <a:stretch/>
                  </pic:blipFill>
                  <pic:spPr bwMode="auto">
                    <a:xfrm>
                      <a:off x="0" y="0"/>
                      <a:ext cx="1502277" cy="448644"/>
                    </a:xfrm>
                    <a:prstGeom prst="rect">
                      <a:avLst/>
                    </a:prstGeom>
                  </pic:spPr>
                </pic:pic>
              </a:graphicData>
            </a:graphic>
          </wp:inline>
        </w:drawing>
      </w:r>
      <w:r>
        <w:rPr>
          <w:rFonts w:ascii="Times New Roman" w:hAnsi="Times New Roman" w:cs="Times New Roman"/>
          <w:noProof/>
          <w:sz w:val="24"/>
          <w:szCs w:val="24"/>
          <w:lang w:eastAsia="es-ES"/>
        </w:rPr>
        <w:drawing>
          <wp:inline distT="0" distB="0" distL="0" distR="0" wp14:anchorId="2F60FFA8" wp14:editId="373C8C46">
            <wp:extent cx="2283267" cy="400276"/>
            <wp:effectExtent l="0" t="0" r="3175" b="0"/>
            <wp:docPr id="1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5731027" name=""/>
                    <pic:cNvPicPr>
                      <a:picLocks noChangeAspect="1"/>
                    </pic:cNvPicPr>
                  </pic:nvPicPr>
                  <pic:blipFill>
                    <a:blip r:embed="rId33"/>
                    <a:stretch/>
                  </pic:blipFill>
                  <pic:spPr bwMode="auto">
                    <a:xfrm>
                      <a:off x="0" y="0"/>
                      <a:ext cx="2321050" cy="406900"/>
                    </a:xfrm>
                    <a:prstGeom prst="rect">
                      <a:avLst/>
                    </a:prstGeom>
                  </pic:spPr>
                </pic:pic>
              </a:graphicData>
            </a:graphic>
          </wp:inline>
        </w:drawing>
      </w:r>
      <w:bookmarkEnd w:id="703"/>
      <w:bookmarkEnd w:id="704"/>
      <w:r>
        <w:rPr>
          <w:rFonts w:ascii="Times New Roman" w:hAnsi="Times New Roman" w:cs="Times New Roman"/>
          <w:sz w:val="24"/>
          <w:szCs w:val="24"/>
        </w:rPr>
        <w:br w:type="textWrapping" w:clear="all"/>
      </w:r>
    </w:p>
    <w:p w14:paraId="4C6693BD" w14:textId="77777777" w:rsidR="00876505" w:rsidRDefault="000E7458">
      <w:pPr>
        <w:spacing w:before="240" w:after="0" w:line="360" w:lineRule="auto"/>
        <w:ind w:firstLine="680"/>
        <w:jc w:val="center"/>
        <w:outlineLvl w:val="0"/>
        <w:rPr>
          <w:rFonts w:ascii="Times New Roman" w:hAnsi="Times New Roman" w:cs="Times New Roman"/>
          <w:i/>
          <w:iCs/>
          <w:sz w:val="24"/>
          <w:szCs w:val="24"/>
        </w:rPr>
      </w:pPr>
      <w:bookmarkStart w:id="705" w:name="_Toc198587729"/>
      <w:bookmarkStart w:id="706" w:name="_Toc203995336"/>
      <w:r>
        <w:rPr>
          <w:rFonts w:ascii="Times New Roman" w:hAnsi="Times New Roman" w:cs="Times New Roman"/>
          <w:i/>
          <w:iCs/>
          <w:sz w:val="24"/>
          <w:szCs w:val="24"/>
        </w:rPr>
        <w:t>Fuente: TikTok (2025)</w:t>
      </w:r>
      <w:bookmarkEnd w:id="705"/>
      <w:bookmarkEnd w:id="706"/>
    </w:p>
    <w:p w14:paraId="163EA137" w14:textId="560DA755" w:rsidR="00876505" w:rsidRDefault="000E7458">
      <w:pPr>
        <w:spacing w:before="240" w:after="0" w:line="360" w:lineRule="auto"/>
        <w:ind w:firstLine="680"/>
        <w:jc w:val="both"/>
        <w:outlineLvl w:val="0"/>
        <w:rPr>
          <w:rFonts w:ascii="Times New Roman" w:hAnsi="Times New Roman" w:cs="Times New Roman"/>
          <w:sz w:val="24"/>
          <w:szCs w:val="24"/>
        </w:rPr>
      </w:pPr>
      <w:bookmarkStart w:id="707" w:name="_Toc198587730"/>
      <w:bookmarkStart w:id="708" w:name="_Toc203995337"/>
      <w:r>
        <w:rPr>
          <w:rFonts w:ascii="Times New Roman" w:hAnsi="Times New Roman" w:cs="Times New Roman"/>
          <w:sz w:val="24"/>
          <w:szCs w:val="24"/>
        </w:rPr>
        <w:t xml:space="preserve">Respecto al análisis de contenido sobre grooming, resulta muy complicado hallar este delito en la red social TikTok, pues, por norma general, estas conductas suelen aparecer por mensajes privados a los usuarios más jóvenes, aunque si se ha podido encontrar algún testimonio de una víctima que lo ha sufrido. Se puede destacar el caso del creador de contenido </w:t>
      </w:r>
      <w:proofErr w:type="spellStart"/>
      <w:r>
        <w:rPr>
          <w:rFonts w:ascii="Times New Roman" w:hAnsi="Times New Roman" w:cs="Times New Roman"/>
          <w:sz w:val="24"/>
          <w:szCs w:val="24"/>
        </w:rPr>
        <w:t>Mafian</w:t>
      </w:r>
      <w:proofErr w:type="spellEnd"/>
      <w:r>
        <w:rPr>
          <w:rFonts w:ascii="Times New Roman" w:hAnsi="Times New Roman" w:cs="Times New Roman"/>
          <w:sz w:val="24"/>
          <w:szCs w:val="24"/>
        </w:rPr>
        <w:t xml:space="preserve"> Tv, cuyo nombre real es Fabián, y que es acusado de haber cometido grooming hacia una menor de edad llamada Dana. Los mensajes de Fabián fueron filtrados (la mayoría de ellos, posteriormente, fueron eliminados por la red social) y mostraban un acercamiento hacia la menor, intentando seducirla y, con el tiempo, manifestando comentarios más explícitos</w:t>
      </w:r>
      <w:r w:rsidR="006E1F80">
        <w:rPr>
          <w:rFonts w:ascii="Times New Roman" w:hAnsi="Times New Roman" w:cs="Times New Roman"/>
          <w:sz w:val="24"/>
          <w:szCs w:val="24"/>
        </w:rPr>
        <w:t xml:space="preserve"> (Figura 13)</w:t>
      </w:r>
      <w:r>
        <w:rPr>
          <w:rFonts w:ascii="Times New Roman" w:hAnsi="Times New Roman" w:cs="Times New Roman"/>
          <w:sz w:val="24"/>
          <w:szCs w:val="24"/>
        </w:rPr>
        <w:t>.</w:t>
      </w:r>
      <w:bookmarkEnd w:id="707"/>
      <w:bookmarkEnd w:id="708"/>
    </w:p>
    <w:p w14:paraId="7BBB6F80" w14:textId="77777777" w:rsidR="00876505" w:rsidRDefault="00876505">
      <w:pPr>
        <w:pStyle w:val="Epgrafe"/>
      </w:pPr>
    </w:p>
    <w:p w14:paraId="7E8CD812" w14:textId="77777777" w:rsidR="006E1F80" w:rsidRDefault="006E1F80">
      <w:pPr>
        <w:pStyle w:val="Epgrafe"/>
        <w:spacing w:line="360" w:lineRule="auto"/>
        <w:jc w:val="both"/>
        <w:rPr>
          <w:rFonts w:ascii="Times New Roman" w:hAnsi="Times New Roman" w:cs="Times New Roman"/>
          <w:b/>
          <w:bCs/>
          <w:i w:val="0"/>
          <w:iCs w:val="0"/>
          <w:color w:val="auto"/>
          <w:sz w:val="24"/>
          <w:szCs w:val="24"/>
        </w:rPr>
      </w:pPr>
    </w:p>
    <w:p w14:paraId="4B28F73F" w14:textId="77777777" w:rsidR="006E1F80" w:rsidRDefault="006E1F80">
      <w:pPr>
        <w:pStyle w:val="Epgrafe"/>
        <w:spacing w:line="360" w:lineRule="auto"/>
        <w:jc w:val="both"/>
        <w:rPr>
          <w:rFonts w:ascii="Times New Roman" w:hAnsi="Times New Roman" w:cs="Times New Roman"/>
          <w:b/>
          <w:bCs/>
          <w:i w:val="0"/>
          <w:iCs w:val="0"/>
          <w:color w:val="auto"/>
          <w:sz w:val="24"/>
          <w:szCs w:val="24"/>
        </w:rPr>
      </w:pPr>
    </w:p>
    <w:p w14:paraId="1FF037CD" w14:textId="77777777" w:rsidR="00DB19AB" w:rsidRDefault="00DB19AB" w:rsidP="00DB19AB"/>
    <w:p w14:paraId="648D41BA" w14:textId="77777777" w:rsidR="00DB19AB" w:rsidRPr="00DB19AB" w:rsidRDefault="00DB19AB" w:rsidP="00DB19AB"/>
    <w:p w14:paraId="60B18E5D" w14:textId="107C3DE1" w:rsidR="00876505" w:rsidRDefault="000E7458">
      <w:pPr>
        <w:pStyle w:val="Epgrafe"/>
        <w:spacing w:line="360" w:lineRule="auto"/>
        <w:jc w:val="both"/>
        <w:rPr>
          <w:rFonts w:ascii="Times New Roman" w:hAnsi="Times New Roman" w:cs="Times New Roman"/>
          <w:b/>
          <w:bCs/>
          <w:i w:val="0"/>
          <w:iCs w:val="0"/>
          <w:color w:val="auto"/>
          <w:sz w:val="24"/>
          <w:szCs w:val="24"/>
        </w:rPr>
      </w:pPr>
      <w:bookmarkStart w:id="709" w:name="_Toc206782202"/>
      <w:r>
        <w:rPr>
          <w:rFonts w:ascii="Times New Roman" w:hAnsi="Times New Roman" w:cs="Times New Roman"/>
          <w:b/>
          <w:bCs/>
          <w:i w:val="0"/>
          <w:iCs w:val="0"/>
          <w:color w:val="auto"/>
          <w:sz w:val="24"/>
          <w:szCs w:val="24"/>
        </w:rPr>
        <w:lastRenderedPageBreak/>
        <w:t xml:space="preserve">Figura </w:t>
      </w:r>
      <w:r>
        <w:rPr>
          <w:rFonts w:ascii="Times New Roman" w:hAnsi="Times New Roman" w:cs="Times New Roman"/>
          <w:b/>
          <w:bCs/>
          <w:i w:val="0"/>
          <w:iCs w:val="0"/>
          <w:color w:val="auto"/>
          <w:sz w:val="24"/>
          <w:szCs w:val="24"/>
        </w:rPr>
        <w:fldChar w:fldCharType="begin"/>
      </w:r>
      <w:r>
        <w:rPr>
          <w:rFonts w:ascii="Times New Roman" w:hAnsi="Times New Roman" w:cs="Times New Roman"/>
          <w:b/>
          <w:bCs/>
          <w:i w:val="0"/>
          <w:iCs w:val="0"/>
          <w:color w:val="auto"/>
          <w:sz w:val="24"/>
          <w:szCs w:val="24"/>
        </w:rPr>
        <w:instrText xml:space="preserve"> SEQ Figura \* ARABIC </w:instrText>
      </w:r>
      <w:r>
        <w:rPr>
          <w:rFonts w:ascii="Times New Roman" w:hAnsi="Times New Roman" w:cs="Times New Roman"/>
          <w:b/>
          <w:bCs/>
          <w:i w:val="0"/>
          <w:iCs w:val="0"/>
          <w:color w:val="auto"/>
          <w:sz w:val="24"/>
          <w:szCs w:val="24"/>
        </w:rPr>
        <w:fldChar w:fldCharType="separate"/>
      </w:r>
      <w:r w:rsidR="00042743">
        <w:rPr>
          <w:rFonts w:ascii="Times New Roman" w:hAnsi="Times New Roman" w:cs="Times New Roman"/>
          <w:b/>
          <w:bCs/>
          <w:i w:val="0"/>
          <w:iCs w:val="0"/>
          <w:noProof/>
          <w:color w:val="auto"/>
          <w:sz w:val="24"/>
          <w:szCs w:val="24"/>
        </w:rPr>
        <w:t>13</w:t>
      </w:r>
      <w:bookmarkEnd w:id="709"/>
      <w:r>
        <w:rPr>
          <w:rFonts w:ascii="Times New Roman" w:hAnsi="Times New Roman" w:cs="Times New Roman"/>
          <w:b/>
          <w:bCs/>
          <w:i w:val="0"/>
          <w:iCs w:val="0"/>
          <w:color w:val="auto"/>
          <w:sz w:val="24"/>
          <w:szCs w:val="24"/>
        </w:rPr>
        <w:fldChar w:fldCharType="end"/>
      </w:r>
      <w:r>
        <w:rPr>
          <w:rFonts w:ascii="Times New Roman" w:hAnsi="Times New Roman" w:cs="Times New Roman"/>
          <w:b/>
          <w:bCs/>
          <w:i w:val="0"/>
          <w:iCs w:val="0"/>
          <w:color w:val="auto"/>
          <w:sz w:val="24"/>
          <w:szCs w:val="24"/>
        </w:rPr>
        <w:t xml:space="preserve"> </w:t>
      </w:r>
    </w:p>
    <w:p w14:paraId="16AF7236" w14:textId="77777777" w:rsidR="00876505" w:rsidRDefault="000E7458">
      <w:pPr>
        <w:pStyle w:val="Epgrafe"/>
        <w:spacing w:line="360" w:lineRule="auto"/>
        <w:jc w:val="both"/>
        <w:rPr>
          <w:rFonts w:ascii="Times New Roman" w:hAnsi="Times New Roman" w:cs="Times New Roman"/>
          <w:color w:val="auto"/>
          <w:sz w:val="36"/>
          <w:szCs w:val="36"/>
        </w:rPr>
      </w:pPr>
      <w:r>
        <w:rPr>
          <w:rFonts w:ascii="Times New Roman" w:hAnsi="Times New Roman" w:cs="Times New Roman"/>
          <w:color w:val="auto"/>
          <w:sz w:val="24"/>
          <w:szCs w:val="24"/>
        </w:rPr>
        <w:t>Grooming realizado por Fabián a una menor</w:t>
      </w:r>
    </w:p>
    <w:p w14:paraId="63BD2EB9" w14:textId="77777777" w:rsidR="00876505" w:rsidRDefault="00876505">
      <w:pPr>
        <w:spacing w:before="240" w:after="0" w:line="360" w:lineRule="auto"/>
        <w:ind w:firstLine="680"/>
        <w:jc w:val="both"/>
        <w:outlineLvl w:val="0"/>
        <w:rPr>
          <w:rFonts w:ascii="Times New Roman" w:hAnsi="Times New Roman" w:cs="Times New Roman"/>
          <w:sz w:val="24"/>
          <w:szCs w:val="24"/>
        </w:rPr>
      </w:pPr>
    </w:p>
    <w:p w14:paraId="6BB65662" w14:textId="77777777" w:rsidR="00876505" w:rsidRDefault="000E7458">
      <w:pPr>
        <w:spacing w:before="240" w:after="0" w:line="360" w:lineRule="auto"/>
        <w:ind w:firstLine="680"/>
        <w:jc w:val="both"/>
        <w:outlineLvl w:val="0"/>
        <w:rPr>
          <w:rFonts w:ascii="Times New Roman" w:hAnsi="Times New Roman" w:cs="Times New Roman"/>
          <w:sz w:val="24"/>
          <w:szCs w:val="24"/>
        </w:rPr>
      </w:pPr>
      <w:bookmarkStart w:id="710" w:name="_Toc198587731"/>
      <w:bookmarkStart w:id="711" w:name="_Toc203995338"/>
      <w:r>
        <w:rPr>
          <w:rFonts w:ascii="Times New Roman" w:hAnsi="Times New Roman" w:cs="Times New Roman"/>
          <w:noProof/>
          <w:sz w:val="24"/>
          <w:szCs w:val="24"/>
          <w:lang w:eastAsia="es-ES"/>
        </w:rPr>
        <w:drawing>
          <wp:inline distT="0" distB="0" distL="0" distR="0" wp14:anchorId="28DE34C5" wp14:editId="6F9B2D26">
            <wp:extent cx="2305372" cy="2915057"/>
            <wp:effectExtent l="0" t="0" r="0" b="0"/>
            <wp:docPr id="1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160509" name=""/>
                    <pic:cNvPicPr>
                      <a:picLocks noChangeAspect="1"/>
                    </pic:cNvPicPr>
                  </pic:nvPicPr>
                  <pic:blipFill>
                    <a:blip r:embed="rId34"/>
                    <a:stretch/>
                  </pic:blipFill>
                  <pic:spPr bwMode="auto">
                    <a:xfrm>
                      <a:off x="0" y="0"/>
                      <a:ext cx="2305372" cy="2915057"/>
                    </a:xfrm>
                    <a:prstGeom prst="rect">
                      <a:avLst/>
                    </a:prstGeom>
                  </pic:spPr>
                </pic:pic>
              </a:graphicData>
            </a:graphic>
          </wp:inline>
        </w:drawing>
      </w:r>
      <w:r>
        <w:rPr>
          <w:rFonts w:ascii="Times New Roman" w:hAnsi="Times New Roman" w:cs="Times New Roman"/>
          <w:noProof/>
          <w:sz w:val="24"/>
          <w:szCs w:val="24"/>
          <w:lang w:eastAsia="es-ES"/>
        </w:rPr>
        <w:drawing>
          <wp:inline distT="0" distB="0" distL="0" distR="0" wp14:anchorId="2F2004DD" wp14:editId="7A676813">
            <wp:extent cx="1581371" cy="2848373"/>
            <wp:effectExtent l="0" t="0" r="0" b="9525"/>
            <wp:docPr id="1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113857" name=""/>
                    <pic:cNvPicPr>
                      <a:picLocks noChangeAspect="1"/>
                    </pic:cNvPicPr>
                  </pic:nvPicPr>
                  <pic:blipFill>
                    <a:blip r:embed="rId35"/>
                    <a:stretch/>
                  </pic:blipFill>
                  <pic:spPr bwMode="auto">
                    <a:xfrm>
                      <a:off x="0" y="0"/>
                      <a:ext cx="1581371" cy="2848373"/>
                    </a:xfrm>
                    <a:prstGeom prst="rect">
                      <a:avLst/>
                    </a:prstGeom>
                  </pic:spPr>
                </pic:pic>
              </a:graphicData>
            </a:graphic>
          </wp:inline>
        </w:drawing>
      </w:r>
      <w:bookmarkEnd w:id="710"/>
      <w:bookmarkEnd w:id="711"/>
    </w:p>
    <w:p w14:paraId="4D1CCC03" w14:textId="77777777" w:rsidR="00876505" w:rsidRDefault="000E7458">
      <w:pPr>
        <w:spacing w:before="240" w:after="0" w:line="360" w:lineRule="auto"/>
        <w:ind w:firstLine="680"/>
        <w:jc w:val="center"/>
        <w:outlineLvl w:val="0"/>
        <w:rPr>
          <w:rFonts w:ascii="Times New Roman" w:hAnsi="Times New Roman" w:cs="Times New Roman"/>
          <w:i/>
          <w:iCs/>
          <w:sz w:val="24"/>
          <w:szCs w:val="24"/>
        </w:rPr>
      </w:pPr>
      <w:bookmarkStart w:id="712" w:name="_Toc198587732"/>
      <w:bookmarkStart w:id="713" w:name="_Toc203995339"/>
      <w:r>
        <w:rPr>
          <w:rFonts w:ascii="Times New Roman" w:hAnsi="Times New Roman" w:cs="Times New Roman"/>
          <w:i/>
          <w:iCs/>
          <w:sz w:val="24"/>
          <w:szCs w:val="24"/>
        </w:rPr>
        <w:t>Fuente: TikTok (2022)</w:t>
      </w:r>
      <w:bookmarkEnd w:id="712"/>
      <w:bookmarkEnd w:id="713"/>
    </w:p>
    <w:p w14:paraId="64CB63D5" w14:textId="77777777" w:rsidR="00876505" w:rsidRDefault="000E7458">
      <w:pPr>
        <w:spacing w:before="240" w:after="0" w:line="360" w:lineRule="auto"/>
        <w:ind w:firstLine="680"/>
        <w:jc w:val="both"/>
        <w:outlineLvl w:val="0"/>
        <w:rPr>
          <w:rFonts w:ascii="Times New Roman" w:hAnsi="Times New Roman" w:cs="Times New Roman"/>
          <w:sz w:val="24"/>
          <w:szCs w:val="24"/>
        </w:rPr>
      </w:pPr>
      <w:bookmarkStart w:id="714" w:name="_Toc198587733"/>
      <w:bookmarkStart w:id="715" w:name="_Toc203995340"/>
      <w:r>
        <w:rPr>
          <w:rFonts w:ascii="Times New Roman" w:hAnsi="Times New Roman" w:cs="Times New Roman"/>
          <w:sz w:val="24"/>
          <w:szCs w:val="24"/>
        </w:rPr>
        <w:t>Dana, que tan solo tenía 14 años, declaró que este tipo de comentarios fue a más con el tiempo, que a pesar de que ella intentaba frenar sus comportamientos, este continuaba con el intento de seducción.</w:t>
      </w:r>
      <w:bookmarkEnd w:id="714"/>
      <w:bookmarkEnd w:id="715"/>
      <w:r>
        <w:rPr>
          <w:rFonts w:ascii="Times New Roman" w:hAnsi="Times New Roman" w:cs="Times New Roman"/>
          <w:sz w:val="24"/>
          <w:szCs w:val="24"/>
        </w:rPr>
        <w:t xml:space="preserve"> </w:t>
      </w:r>
    </w:p>
    <w:p w14:paraId="69C1CCED" w14:textId="77777777" w:rsidR="00876505" w:rsidRDefault="000E7458">
      <w:pPr>
        <w:spacing w:before="240" w:after="0" w:line="360" w:lineRule="auto"/>
        <w:ind w:firstLine="680"/>
        <w:jc w:val="both"/>
        <w:outlineLvl w:val="0"/>
        <w:rPr>
          <w:rFonts w:ascii="Times New Roman" w:hAnsi="Times New Roman" w:cs="Times New Roman"/>
          <w:sz w:val="24"/>
          <w:szCs w:val="24"/>
        </w:rPr>
      </w:pPr>
      <w:bookmarkStart w:id="716" w:name="_Toc198587734"/>
      <w:bookmarkStart w:id="717" w:name="_Toc203995341"/>
      <w:r>
        <w:rPr>
          <w:rFonts w:ascii="Times New Roman" w:hAnsi="Times New Roman" w:cs="Times New Roman"/>
          <w:sz w:val="24"/>
          <w:szCs w:val="24"/>
        </w:rPr>
        <w:t xml:space="preserve">Por otro lado, la creadora de contenido </w:t>
      </w:r>
      <w:proofErr w:type="spellStart"/>
      <w:r>
        <w:rPr>
          <w:rFonts w:ascii="Times New Roman" w:hAnsi="Times New Roman" w:cs="Times New Roman"/>
          <w:sz w:val="24"/>
          <w:szCs w:val="24"/>
        </w:rPr>
        <w:t>Alhi</w:t>
      </w:r>
      <w:proofErr w:type="spellEnd"/>
      <w:r>
        <w:rPr>
          <w:rFonts w:ascii="Times New Roman" w:hAnsi="Times New Roman" w:cs="Times New Roman"/>
          <w:sz w:val="24"/>
          <w:szCs w:val="24"/>
        </w:rPr>
        <w:t xml:space="preserve"> Lugo subió un vídeo a TikTok en el que expresaba como sufrió grooming por parte de un profesor en la educación secundaria, y, aunque este comportamiento no se produjo en una red social, TikTok sirvió para dar visibilidad a este delito que en ocasiones parece escondido al no ser visible a todo el mundo, pues los jóvenes que lo sufren lo hacen a través de mensajes privados.</w:t>
      </w:r>
      <w:bookmarkEnd w:id="716"/>
      <w:bookmarkEnd w:id="717"/>
    </w:p>
    <w:p w14:paraId="4ADF852D" w14:textId="77777777" w:rsidR="00876505" w:rsidRDefault="000E7458">
      <w:pPr>
        <w:spacing w:before="240" w:after="0" w:line="360" w:lineRule="auto"/>
        <w:ind w:firstLine="680"/>
        <w:jc w:val="both"/>
        <w:outlineLvl w:val="0"/>
        <w:rPr>
          <w:rFonts w:ascii="Times New Roman" w:hAnsi="Times New Roman" w:cs="Times New Roman"/>
          <w:sz w:val="24"/>
          <w:szCs w:val="24"/>
        </w:rPr>
      </w:pPr>
      <w:bookmarkStart w:id="718" w:name="_Toc198587735"/>
      <w:bookmarkStart w:id="719" w:name="_Toc203995342"/>
      <w:r>
        <w:rPr>
          <w:rFonts w:ascii="Times New Roman" w:hAnsi="Times New Roman" w:cs="Times New Roman"/>
          <w:sz w:val="24"/>
          <w:szCs w:val="24"/>
        </w:rPr>
        <w:t xml:space="preserve">Los delitos de odio se constituyen también como otro de los delitos que más aparecen en TikTok, incluidos los de incitación o discurso de odio. Sin embargo, los vídeos que muestran dicha incitación al odio son eliminados por la red social, siendo en el año 2021 borrados 380.000 vídeos. Uno de estos casos es un vídeo que subió la venezolana Olga Mata, que, aunque indica que el vídeo era humorístico, mencionaba a </w:t>
      </w:r>
      <w:r>
        <w:rPr>
          <w:rFonts w:ascii="Times New Roman" w:hAnsi="Times New Roman" w:cs="Times New Roman"/>
          <w:sz w:val="24"/>
          <w:szCs w:val="24"/>
        </w:rPr>
        <w:lastRenderedPageBreak/>
        <w:t>personas del régimen de Nicolás Maduro, por lo que se consideró que se trataba de un discurso de odio y se eliminó el vídeo.</w:t>
      </w:r>
      <w:bookmarkEnd w:id="718"/>
      <w:bookmarkEnd w:id="719"/>
    </w:p>
    <w:p w14:paraId="7C04EA75" w14:textId="77777777" w:rsidR="00876505" w:rsidRDefault="000E7458">
      <w:pPr>
        <w:spacing w:before="240" w:after="0" w:line="360" w:lineRule="auto"/>
        <w:ind w:firstLine="680"/>
        <w:jc w:val="both"/>
        <w:outlineLvl w:val="0"/>
        <w:rPr>
          <w:rFonts w:ascii="Times New Roman" w:hAnsi="Times New Roman" w:cs="Times New Roman"/>
          <w:sz w:val="24"/>
          <w:szCs w:val="24"/>
        </w:rPr>
      </w:pPr>
      <w:bookmarkStart w:id="720" w:name="_Toc198587736"/>
      <w:bookmarkStart w:id="721" w:name="_Toc203995343"/>
      <w:r>
        <w:rPr>
          <w:rFonts w:ascii="Times New Roman" w:hAnsi="Times New Roman" w:cs="Times New Roman"/>
          <w:sz w:val="24"/>
          <w:szCs w:val="24"/>
        </w:rPr>
        <w:t>En este momento es cuando se deben analizar los comentarios de odio, que, aunque son difíciles de interceptar porque la red social los elimina, sí que se pueden encontrar una gran cantidad de comentarios despectivos con razón discriminatoria, y estos sí que se encuentran más fácilmente en distintas publicaciones, muchas veces, de manera frecuente.</w:t>
      </w:r>
      <w:bookmarkEnd w:id="720"/>
      <w:bookmarkEnd w:id="721"/>
    </w:p>
    <w:p w14:paraId="63A385E9" w14:textId="4DB04B43" w:rsidR="00876505" w:rsidRDefault="000E7458">
      <w:pPr>
        <w:spacing w:before="240" w:after="0" w:line="360" w:lineRule="auto"/>
        <w:ind w:firstLine="680"/>
        <w:jc w:val="both"/>
        <w:outlineLvl w:val="0"/>
        <w:rPr>
          <w:rFonts w:ascii="Times New Roman" w:hAnsi="Times New Roman" w:cs="Times New Roman"/>
          <w:sz w:val="24"/>
          <w:szCs w:val="24"/>
        </w:rPr>
      </w:pPr>
      <w:bookmarkStart w:id="722" w:name="_Toc198587737"/>
      <w:bookmarkStart w:id="723" w:name="_Toc203995344"/>
      <w:r>
        <w:rPr>
          <w:rFonts w:ascii="Times New Roman" w:hAnsi="Times New Roman" w:cs="Times New Roman"/>
          <w:sz w:val="24"/>
          <w:szCs w:val="24"/>
        </w:rPr>
        <w:t xml:space="preserve">La creadora de contenido </w:t>
      </w:r>
      <w:proofErr w:type="spellStart"/>
      <w:r>
        <w:rPr>
          <w:rFonts w:ascii="Times New Roman" w:hAnsi="Times New Roman" w:cs="Times New Roman"/>
          <w:sz w:val="24"/>
          <w:szCs w:val="24"/>
        </w:rPr>
        <w:t>Vaniego</w:t>
      </w:r>
      <w:proofErr w:type="spellEnd"/>
      <w:r>
        <w:rPr>
          <w:rFonts w:ascii="Times New Roman" w:hAnsi="Times New Roman" w:cs="Times New Roman"/>
          <w:sz w:val="24"/>
          <w:szCs w:val="24"/>
        </w:rPr>
        <w:t xml:space="preserve">, cuyo usuario en TikTok es @Vaniego10, sube publicaciones con su pareja, un chico con discapacidad y en silla de ruedas. </w:t>
      </w:r>
      <w:proofErr w:type="spellStart"/>
      <w:r>
        <w:rPr>
          <w:rFonts w:ascii="Times New Roman" w:hAnsi="Times New Roman" w:cs="Times New Roman"/>
          <w:sz w:val="24"/>
          <w:szCs w:val="24"/>
        </w:rPr>
        <w:t>Vaniego</w:t>
      </w:r>
      <w:proofErr w:type="spellEnd"/>
      <w:r>
        <w:rPr>
          <w:rFonts w:ascii="Times New Roman" w:hAnsi="Times New Roman" w:cs="Times New Roman"/>
          <w:sz w:val="24"/>
          <w:szCs w:val="24"/>
        </w:rPr>
        <w:t xml:space="preserve"> recibe muy a menudo el tipo de comentarios como los que se pueden observar a continuación</w:t>
      </w:r>
      <w:r w:rsidR="006E1F80">
        <w:rPr>
          <w:rFonts w:ascii="Times New Roman" w:hAnsi="Times New Roman" w:cs="Times New Roman"/>
          <w:sz w:val="24"/>
          <w:szCs w:val="24"/>
        </w:rPr>
        <w:t xml:space="preserve"> (Figura 14)</w:t>
      </w:r>
      <w:r>
        <w:rPr>
          <w:rFonts w:ascii="Times New Roman" w:hAnsi="Times New Roman" w:cs="Times New Roman"/>
          <w:sz w:val="24"/>
          <w:szCs w:val="24"/>
        </w:rPr>
        <w:t>.</w:t>
      </w:r>
      <w:bookmarkEnd w:id="722"/>
      <w:bookmarkEnd w:id="723"/>
      <w:r>
        <w:rPr>
          <w:rFonts w:ascii="Times New Roman" w:hAnsi="Times New Roman" w:cs="Times New Roman"/>
          <w:sz w:val="24"/>
          <w:szCs w:val="24"/>
        </w:rPr>
        <w:t xml:space="preserve"> </w:t>
      </w:r>
    </w:p>
    <w:p w14:paraId="13551BC8" w14:textId="3FBD29BA" w:rsidR="00876505" w:rsidRDefault="000E7458">
      <w:pPr>
        <w:pStyle w:val="Epgrafe"/>
        <w:spacing w:before="240" w:line="360" w:lineRule="auto"/>
        <w:jc w:val="both"/>
        <w:rPr>
          <w:rFonts w:ascii="Times New Roman" w:hAnsi="Times New Roman" w:cs="Times New Roman"/>
          <w:b/>
          <w:bCs/>
          <w:i w:val="0"/>
          <w:iCs w:val="0"/>
          <w:color w:val="auto"/>
          <w:sz w:val="24"/>
          <w:szCs w:val="24"/>
        </w:rPr>
      </w:pPr>
      <w:bookmarkStart w:id="724" w:name="_Toc206782203"/>
      <w:r>
        <w:rPr>
          <w:rFonts w:ascii="Times New Roman" w:hAnsi="Times New Roman" w:cs="Times New Roman"/>
          <w:b/>
          <w:bCs/>
          <w:i w:val="0"/>
          <w:iCs w:val="0"/>
          <w:color w:val="auto"/>
          <w:sz w:val="24"/>
          <w:szCs w:val="24"/>
        </w:rPr>
        <w:t xml:space="preserve">Figura </w:t>
      </w:r>
      <w:r>
        <w:rPr>
          <w:rFonts w:ascii="Times New Roman" w:hAnsi="Times New Roman" w:cs="Times New Roman"/>
          <w:b/>
          <w:bCs/>
          <w:i w:val="0"/>
          <w:iCs w:val="0"/>
          <w:color w:val="auto"/>
          <w:sz w:val="24"/>
          <w:szCs w:val="24"/>
        </w:rPr>
        <w:fldChar w:fldCharType="begin"/>
      </w:r>
      <w:r>
        <w:rPr>
          <w:rFonts w:ascii="Times New Roman" w:hAnsi="Times New Roman" w:cs="Times New Roman"/>
          <w:b/>
          <w:bCs/>
          <w:i w:val="0"/>
          <w:iCs w:val="0"/>
          <w:color w:val="auto"/>
          <w:sz w:val="24"/>
          <w:szCs w:val="24"/>
        </w:rPr>
        <w:instrText xml:space="preserve"> SEQ Figura \* ARABIC </w:instrText>
      </w:r>
      <w:r>
        <w:rPr>
          <w:rFonts w:ascii="Times New Roman" w:hAnsi="Times New Roman" w:cs="Times New Roman"/>
          <w:b/>
          <w:bCs/>
          <w:i w:val="0"/>
          <w:iCs w:val="0"/>
          <w:color w:val="auto"/>
          <w:sz w:val="24"/>
          <w:szCs w:val="24"/>
        </w:rPr>
        <w:fldChar w:fldCharType="separate"/>
      </w:r>
      <w:r w:rsidR="00042743">
        <w:rPr>
          <w:rFonts w:ascii="Times New Roman" w:hAnsi="Times New Roman" w:cs="Times New Roman"/>
          <w:b/>
          <w:bCs/>
          <w:i w:val="0"/>
          <w:iCs w:val="0"/>
          <w:noProof/>
          <w:color w:val="auto"/>
          <w:sz w:val="24"/>
          <w:szCs w:val="24"/>
        </w:rPr>
        <w:t>14</w:t>
      </w:r>
      <w:bookmarkEnd w:id="724"/>
      <w:r>
        <w:rPr>
          <w:rFonts w:ascii="Times New Roman" w:hAnsi="Times New Roman" w:cs="Times New Roman"/>
          <w:b/>
          <w:bCs/>
          <w:i w:val="0"/>
          <w:iCs w:val="0"/>
          <w:color w:val="auto"/>
          <w:sz w:val="24"/>
          <w:szCs w:val="24"/>
        </w:rPr>
        <w:fldChar w:fldCharType="end"/>
      </w:r>
      <w:r>
        <w:rPr>
          <w:rFonts w:ascii="Times New Roman" w:hAnsi="Times New Roman" w:cs="Times New Roman"/>
          <w:b/>
          <w:bCs/>
          <w:i w:val="0"/>
          <w:iCs w:val="0"/>
          <w:color w:val="auto"/>
          <w:sz w:val="24"/>
          <w:szCs w:val="24"/>
        </w:rPr>
        <w:t xml:space="preserve"> </w:t>
      </w:r>
    </w:p>
    <w:p w14:paraId="43177CDB" w14:textId="77777777" w:rsidR="00876505" w:rsidRDefault="000E7458">
      <w:pPr>
        <w:pStyle w:val="Epgrafe"/>
        <w:spacing w:before="240" w:line="360" w:lineRule="auto"/>
        <w:jc w:val="both"/>
        <w:rPr>
          <w:rFonts w:ascii="Times New Roman" w:hAnsi="Times New Roman" w:cs="Times New Roman"/>
          <w:color w:val="auto"/>
          <w:sz w:val="36"/>
          <w:szCs w:val="36"/>
        </w:rPr>
      </w:pPr>
      <w:r>
        <w:rPr>
          <w:rFonts w:ascii="Times New Roman" w:hAnsi="Times New Roman" w:cs="Times New Roman"/>
          <w:color w:val="auto"/>
          <w:sz w:val="24"/>
          <w:szCs w:val="24"/>
        </w:rPr>
        <w:t xml:space="preserve">Comentarios hacia </w:t>
      </w:r>
      <w:proofErr w:type="spellStart"/>
      <w:r>
        <w:rPr>
          <w:rFonts w:ascii="Times New Roman" w:hAnsi="Times New Roman" w:cs="Times New Roman"/>
          <w:color w:val="auto"/>
          <w:sz w:val="24"/>
          <w:szCs w:val="24"/>
        </w:rPr>
        <w:t>Vaniego</w:t>
      </w:r>
      <w:proofErr w:type="spellEnd"/>
    </w:p>
    <w:p w14:paraId="771DB60C" w14:textId="77777777" w:rsidR="00876505" w:rsidRDefault="000E7458">
      <w:pPr>
        <w:spacing w:before="240" w:after="0" w:line="360" w:lineRule="auto"/>
        <w:ind w:firstLine="680"/>
        <w:jc w:val="both"/>
        <w:outlineLvl w:val="0"/>
        <w:rPr>
          <w:rFonts w:ascii="Times New Roman" w:hAnsi="Times New Roman" w:cs="Times New Roman"/>
          <w:sz w:val="24"/>
          <w:szCs w:val="24"/>
        </w:rPr>
      </w:pPr>
      <w:bookmarkStart w:id="725" w:name="_Toc198587738"/>
      <w:bookmarkStart w:id="726" w:name="_Toc203995345"/>
      <w:r>
        <w:rPr>
          <w:rFonts w:ascii="Times New Roman" w:hAnsi="Times New Roman" w:cs="Times New Roman"/>
          <w:noProof/>
          <w:sz w:val="24"/>
          <w:szCs w:val="24"/>
          <w:lang w:eastAsia="es-ES"/>
        </w:rPr>
        <w:drawing>
          <wp:inline distT="0" distB="0" distL="0" distR="0" wp14:anchorId="6C10A047" wp14:editId="54E1BBE7">
            <wp:extent cx="5400040" cy="497205"/>
            <wp:effectExtent l="0" t="0" r="0" b="0"/>
            <wp:docPr id="2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21050" name=""/>
                    <pic:cNvPicPr>
                      <a:picLocks noChangeAspect="1"/>
                    </pic:cNvPicPr>
                  </pic:nvPicPr>
                  <pic:blipFill>
                    <a:blip r:embed="rId36"/>
                    <a:stretch/>
                  </pic:blipFill>
                  <pic:spPr bwMode="auto">
                    <a:xfrm>
                      <a:off x="0" y="0"/>
                      <a:ext cx="5400040" cy="497205"/>
                    </a:xfrm>
                    <a:prstGeom prst="rect">
                      <a:avLst/>
                    </a:prstGeom>
                  </pic:spPr>
                </pic:pic>
              </a:graphicData>
            </a:graphic>
          </wp:inline>
        </w:drawing>
      </w:r>
      <w:r>
        <w:rPr>
          <w:rFonts w:ascii="Times New Roman" w:hAnsi="Times New Roman" w:cs="Times New Roman"/>
          <w:noProof/>
          <w:sz w:val="24"/>
          <w:szCs w:val="24"/>
          <w:lang w:eastAsia="es-ES"/>
        </w:rPr>
        <w:drawing>
          <wp:inline distT="0" distB="0" distL="0" distR="0" wp14:anchorId="72F26D59" wp14:editId="5959E6C4">
            <wp:extent cx="1852654" cy="411039"/>
            <wp:effectExtent l="0" t="0" r="0" b="8255"/>
            <wp:docPr id="2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230958" name=""/>
                    <pic:cNvPicPr>
                      <a:picLocks noChangeAspect="1"/>
                    </pic:cNvPicPr>
                  </pic:nvPicPr>
                  <pic:blipFill>
                    <a:blip r:embed="rId37"/>
                    <a:stretch/>
                  </pic:blipFill>
                  <pic:spPr bwMode="auto">
                    <a:xfrm>
                      <a:off x="0" y="0"/>
                      <a:ext cx="1907231" cy="423148"/>
                    </a:xfrm>
                    <a:prstGeom prst="rect">
                      <a:avLst/>
                    </a:prstGeom>
                  </pic:spPr>
                </pic:pic>
              </a:graphicData>
            </a:graphic>
          </wp:inline>
        </w:drawing>
      </w:r>
      <w:r>
        <w:rPr>
          <w:rFonts w:ascii="Times New Roman" w:hAnsi="Times New Roman" w:cs="Times New Roman"/>
          <w:noProof/>
          <w:sz w:val="24"/>
          <w:szCs w:val="24"/>
          <w:lang w:eastAsia="es-ES"/>
        </w:rPr>
        <w:drawing>
          <wp:inline distT="0" distB="0" distL="0" distR="0" wp14:anchorId="68F6DBB8" wp14:editId="61581EF9">
            <wp:extent cx="2569348" cy="451958"/>
            <wp:effectExtent l="0" t="0" r="2540" b="5715"/>
            <wp:docPr id="2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376212" name=""/>
                    <pic:cNvPicPr>
                      <a:picLocks noChangeAspect="1"/>
                    </pic:cNvPicPr>
                  </pic:nvPicPr>
                  <pic:blipFill>
                    <a:blip r:embed="rId38"/>
                    <a:stretch/>
                  </pic:blipFill>
                  <pic:spPr bwMode="auto">
                    <a:xfrm>
                      <a:off x="0" y="0"/>
                      <a:ext cx="2608962" cy="458926"/>
                    </a:xfrm>
                    <a:prstGeom prst="rect">
                      <a:avLst/>
                    </a:prstGeom>
                  </pic:spPr>
                </pic:pic>
              </a:graphicData>
            </a:graphic>
          </wp:inline>
        </w:drawing>
      </w:r>
      <w:r>
        <w:rPr>
          <w:rFonts w:ascii="Times New Roman" w:hAnsi="Times New Roman" w:cs="Times New Roman"/>
          <w:noProof/>
          <w:sz w:val="24"/>
          <w:szCs w:val="24"/>
          <w:lang w:eastAsia="es-ES"/>
        </w:rPr>
        <w:drawing>
          <wp:inline distT="0" distB="0" distL="0" distR="0" wp14:anchorId="0CA91D56" wp14:editId="4ED72EC7">
            <wp:extent cx="1701580" cy="443603"/>
            <wp:effectExtent l="0" t="0" r="0" b="0"/>
            <wp:docPr id="2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920092" name=""/>
                    <pic:cNvPicPr>
                      <a:picLocks noChangeAspect="1"/>
                    </pic:cNvPicPr>
                  </pic:nvPicPr>
                  <pic:blipFill>
                    <a:blip r:embed="rId39"/>
                    <a:stretch/>
                  </pic:blipFill>
                  <pic:spPr bwMode="auto">
                    <a:xfrm>
                      <a:off x="0" y="0"/>
                      <a:ext cx="1741886" cy="454111"/>
                    </a:xfrm>
                    <a:prstGeom prst="rect">
                      <a:avLst/>
                    </a:prstGeom>
                  </pic:spPr>
                </pic:pic>
              </a:graphicData>
            </a:graphic>
          </wp:inline>
        </w:drawing>
      </w:r>
      <w:r>
        <w:rPr>
          <w:rFonts w:ascii="Times New Roman" w:hAnsi="Times New Roman" w:cs="Times New Roman"/>
          <w:noProof/>
          <w:sz w:val="24"/>
          <w:szCs w:val="24"/>
          <w:lang w:eastAsia="es-ES"/>
        </w:rPr>
        <w:drawing>
          <wp:inline distT="0" distB="0" distL="0" distR="0" wp14:anchorId="302A6D86" wp14:editId="66B8705D">
            <wp:extent cx="2600325" cy="521474"/>
            <wp:effectExtent l="0" t="0" r="0" b="0"/>
            <wp:docPr id="2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811192" name=""/>
                    <pic:cNvPicPr>
                      <a:picLocks noChangeAspect="1"/>
                    </pic:cNvPicPr>
                  </pic:nvPicPr>
                  <pic:blipFill>
                    <a:blip r:embed="rId40"/>
                    <a:stretch/>
                  </pic:blipFill>
                  <pic:spPr bwMode="auto">
                    <a:xfrm>
                      <a:off x="0" y="0"/>
                      <a:ext cx="2661226" cy="533687"/>
                    </a:xfrm>
                    <a:prstGeom prst="rect">
                      <a:avLst/>
                    </a:prstGeom>
                  </pic:spPr>
                </pic:pic>
              </a:graphicData>
            </a:graphic>
          </wp:inline>
        </w:drawing>
      </w:r>
      <w:bookmarkEnd w:id="725"/>
      <w:bookmarkEnd w:id="726"/>
    </w:p>
    <w:p w14:paraId="49DDD80E" w14:textId="77777777" w:rsidR="00876505" w:rsidRDefault="000E7458">
      <w:pPr>
        <w:spacing w:before="240" w:after="0" w:line="360" w:lineRule="auto"/>
        <w:ind w:firstLine="680"/>
        <w:jc w:val="center"/>
        <w:outlineLvl w:val="0"/>
        <w:rPr>
          <w:rFonts w:ascii="Times New Roman" w:hAnsi="Times New Roman" w:cs="Times New Roman"/>
          <w:i/>
          <w:iCs/>
          <w:sz w:val="24"/>
          <w:szCs w:val="24"/>
        </w:rPr>
      </w:pPr>
      <w:bookmarkStart w:id="727" w:name="_Toc198587739"/>
      <w:bookmarkStart w:id="728" w:name="_Toc203995346"/>
      <w:r>
        <w:rPr>
          <w:rFonts w:ascii="Times New Roman" w:hAnsi="Times New Roman" w:cs="Times New Roman"/>
          <w:i/>
          <w:iCs/>
          <w:sz w:val="24"/>
          <w:szCs w:val="24"/>
        </w:rPr>
        <w:t>Fuente: TikTok (2025)</w:t>
      </w:r>
      <w:bookmarkEnd w:id="727"/>
      <w:bookmarkEnd w:id="728"/>
    </w:p>
    <w:p w14:paraId="5EB667ED" w14:textId="1B63EE4E" w:rsidR="00876505" w:rsidRDefault="000E7458">
      <w:pPr>
        <w:spacing w:before="240" w:after="0" w:line="360" w:lineRule="auto"/>
        <w:ind w:firstLine="680"/>
        <w:jc w:val="both"/>
        <w:outlineLvl w:val="0"/>
        <w:rPr>
          <w:rFonts w:ascii="Times New Roman" w:hAnsi="Times New Roman" w:cs="Times New Roman"/>
          <w:sz w:val="24"/>
          <w:szCs w:val="24"/>
        </w:rPr>
      </w:pPr>
      <w:bookmarkStart w:id="729" w:name="_Toc198587740"/>
      <w:bookmarkStart w:id="730" w:name="_Toc203995347"/>
      <w:proofErr w:type="spellStart"/>
      <w:r>
        <w:rPr>
          <w:rFonts w:ascii="Times New Roman" w:hAnsi="Times New Roman" w:cs="Times New Roman"/>
          <w:sz w:val="24"/>
          <w:szCs w:val="24"/>
        </w:rPr>
        <w:t>Heloysa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Mahle</w:t>
      </w:r>
      <w:proofErr w:type="spellEnd"/>
      <w:r>
        <w:rPr>
          <w:rFonts w:ascii="Times New Roman" w:hAnsi="Times New Roman" w:cs="Times New Roman"/>
          <w:sz w:val="24"/>
          <w:szCs w:val="24"/>
        </w:rPr>
        <w:t xml:space="preserve"> es otra creadora de contenido, bajo el usuario @heloysa_mahle y con 108.4k seguidores. A menudo, </w:t>
      </w:r>
      <w:proofErr w:type="spellStart"/>
      <w:r>
        <w:rPr>
          <w:rFonts w:ascii="Times New Roman" w:hAnsi="Times New Roman" w:cs="Times New Roman"/>
          <w:sz w:val="24"/>
          <w:szCs w:val="24"/>
        </w:rPr>
        <w:t>Heloysa</w:t>
      </w:r>
      <w:proofErr w:type="spellEnd"/>
      <w:r>
        <w:rPr>
          <w:rFonts w:ascii="Times New Roman" w:hAnsi="Times New Roman" w:cs="Times New Roman"/>
          <w:sz w:val="24"/>
          <w:szCs w:val="24"/>
        </w:rPr>
        <w:t xml:space="preserve"> recibe comentarios despectivos sobre su físico, y, aunque algunos de ellos no lo mencionan directamente, cuando sube un vídeo de contenido con su pareja, quien tiene un cuerpo normativo, hacen referencias a ello, como se pueden observar a continuación</w:t>
      </w:r>
      <w:r w:rsidR="006E1F80">
        <w:rPr>
          <w:rFonts w:ascii="Times New Roman" w:hAnsi="Times New Roman" w:cs="Times New Roman"/>
          <w:sz w:val="24"/>
          <w:szCs w:val="24"/>
        </w:rPr>
        <w:t xml:space="preserve"> (Figura 15)</w:t>
      </w:r>
      <w:r>
        <w:rPr>
          <w:rFonts w:ascii="Times New Roman" w:hAnsi="Times New Roman" w:cs="Times New Roman"/>
          <w:sz w:val="24"/>
          <w:szCs w:val="24"/>
        </w:rPr>
        <w:t>.</w:t>
      </w:r>
      <w:bookmarkEnd w:id="729"/>
      <w:bookmarkEnd w:id="730"/>
    </w:p>
    <w:p w14:paraId="16BDDCF2" w14:textId="77777777" w:rsidR="00876505" w:rsidRDefault="00876505">
      <w:pPr>
        <w:pStyle w:val="Epgrafe"/>
      </w:pPr>
    </w:p>
    <w:p w14:paraId="6B6A37CB" w14:textId="77777777" w:rsidR="006E1F80" w:rsidRDefault="006E1F80">
      <w:pPr>
        <w:pStyle w:val="Epgrafe"/>
        <w:rPr>
          <w:rFonts w:ascii="Times New Roman" w:hAnsi="Times New Roman" w:cs="Times New Roman"/>
          <w:b/>
          <w:bCs/>
          <w:i w:val="0"/>
          <w:iCs w:val="0"/>
          <w:color w:val="auto"/>
          <w:sz w:val="24"/>
          <w:szCs w:val="24"/>
        </w:rPr>
      </w:pPr>
    </w:p>
    <w:p w14:paraId="33978418" w14:textId="77777777" w:rsidR="006E1F80" w:rsidRDefault="006E1F80">
      <w:pPr>
        <w:pStyle w:val="Epgrafe"/>
        <w:rPr>
          <w:rFonts w:ascii="Times New Roman" w:hAnsi="Times New Roman" w:cs="Times New Roman"/>
          <w:b/>
          <w:bCs/>
          <w:i w:val="0"/>
          <w:iCs w:val="0"/>
          <w:color w:val="auto"/>
          <w:sz w:val="24"/>
          <w:szCs w:val="24"/>
        </w:rPr>
      </w:pPr>
    </w:p>
    <w:p w14:paraId="3B1EF15F" w14:textId="77777777" w:rsidR="006E1F80" w:rsidRDefault="006E1F80">
      <w:pPr>
        <w:pStyle w:val="Epgrafe"/>
        <w:rPr>
          <w:rFonts w:ascii="Times New Roman" w:hAnsi="Times New Roman" w:cs="Times New Roman"/>
          <w:b/>
          <w:bCs/>
          <w:i w:val="0"/>
          <w:iCs w:val="0"/>
          <w:color w:val="auto"/>
          <w:sz w:val="24"/>
          <w:szCs w:val="24"/>
        </w:rPr>
      </w:pPr>
    </w:p>
    <w:p w14:paraId="0CD1EE55" w14:textId="03EA6963" w:rsidR="00876505" w:rsidRDefault="000E7458">
      <w:pPr>
        <w:pStyle w:val="Epgrafe"/>
        <w:rPr>
          <w:rFonts w:ascii="Times New Roman" w:hAnsi="Times New Roman" w:cs="Times New Roman"/>
          <w:b/>
          <w:bCs/>
          <w:i w:val="0"/>
          <w:iCs w:val="0"/>
          <w:color w:val="auto"/>
          <w:sz w:val="24"/>
          <w:szCs w:val="24"/>
        </w:rPr>
      </w:pPr>
      <w:bookmarkStart w:id="731" w:name="_Toc206782204"/>
      <w:r>
        <w:rPr>
          <w:rFonts w:ascii="Times New Roman" w:hAnsi="Times New Roman" w:cs="Times New Roman"/>
          <w:b/>
          <w:bCs/>
          <w:i w:val="0"/>
          <w:iCs w:val="0"/>
          <w:color w:val="auto"/>
          <w:sz w:val="24"/>
          <w:szCs w:val="24"/>
        </w:rPr>
        <w:lastRenderedPageBreak/>
        <w:t xml:space="preserve">Figura </w:t>
      </w:r>
      <w:r>
        <w:rPr>
          <w:rFonts w:ascii="Times New Roman" w:hAnsi="Times New Roman" w:cs="Times New Roman"/>
          <w:b/>
          <w:bCs/>
          <w:i w:val="0"/>
          <w:iCs w:val="0"/>
          <w:color w:val="auto"/>
          <w:sz w:val="24"/>
          <w:szCs w:val="24"/>
        </w:rPr>
        <w:fldChar w:fldCharType="begin"/>
      </w:r>
      <w:r>
        <w:rPr>
          <w:rFonts w:ascii="Times New Roman" w:hAnsi="Times New Roman" w:cs="Times New Roman"/>
          <w:b/>
          <w:bCs/>
          <w:i w:val="0"/>
          <w:iCs w:val="0"/>
          <w:color w:val="auto"/>
          <w:sz w:val="24"/>
          <w:szCs w:val="24"/>
        </w:rPr>
        <w:instrText xml:space="preserve"> SEQ Figura \* ARABIC </w:instrText>
      </w:r>
      <w:r>
        <w:rPr>
          <w:rFonts w:ascii="Times New Roman" w:hAnsi="Times New Roman" w:cs="Times New Roman"/>
          <w:b/>
          <w:bCs/>
          <w:i w:val="0"/>
          <w:iCs w:val="0"/>
          <w:color w:val="auto"/>
          <w:sz w:val="24"/>
          <w:szCs w:val="24"/>
        </w:rPr>
        <w:fldChar w:fldCharType="separate"/>
      </w:r>
      <w:r w:rsidR="00042743">
        <w:rPr>
          <w:rFonts w:ascii="Times New Roman" w:hAnsi="Times New Roman" w:cs="Times New Roman"/>
          <w:b/>
          <w:bCs/>
          <w:i w:val="0"/>
          <w:iCs w:val="0"/>
          <w:noProof/>
          <w:color w:val="auto"/>
          <w:sz w:val="24"/>
          <w:szCs w:val="24"/>
        </w:rPr>
        <w:t>15</w:t>
      </w:r>
      <w:bookmarkEnd w:id="731"/>
      <w:r>
        <w:rPr>
          <w:rFonts w:ascii="Times New Roman" w:hAnsi="Times New Roman" w:cs="Times New Roman"/>
          <w:b/>
          <w:bCs/>
          <w:i w:val="0"/>
          <w:iCs w:val="0"/>
          <w:color w:val="auto"/>
          <w:sz w:val="24"/>
          <w:szCs w:val="24"/>
        </w:rPr>
        <w:fldChar w:fldCharType="end"/>
      </w:r>
      <w:r>
        <w:rPr>
          <w:rFonts w:ascii="Times New Roman" w:hAnsi="Times New Roman" w:cs="Times New Roman"/>
          <w:b/>
          <w:bCs/>
          <w:i w:val="0"/>
          <w:iCs w:val="0"/>
          <w:color w:val="auto"/>
          <w:sz w:val="24"/>
          <w:szCs w:val="24"/>
        </w:rPr>
        <w:t xml:space="preserve"> </w:t>
      </w:r>
    </w:p>
    <w:p w14:paraId="6CB0F21E" w14:textId="77777777" w:rsidR="00876505" w:rsidRDefault="000E7458">
      <w:pPr>
        <w:pStyle w:val="Epgrafe"/>
        <w:rPr>
          <w:rFonts w:ascii="Times New Roman" w:hAnsi="Times New Roman" w:cs="Times New Roman"/>
          <w:color w:val="auto"/>
          <w:sz w:val="36"/>
          <w:szCs w:val="36"/>
        </w:rPr>
      </w:pPr>
      <w:r>
        <w:rPr>
          <w:rFonts w:ascii="Times New Roman" w:hAnsi="Times New Roman" w:cs="Times New Roman"/>
          <w:color w:val="auto"/>
          <w:sz w:val="24"/>
          <w:szCs w:val="24"/>
        </w:rPr>
        <w:t xml:space="preserve">Comentarios hacia </w:t>
      </w:r>
      <w:proofErr w:type="spellStart"/>
      <w:r>
        <w:rPr>
          <w:rFonts w:ascii="Times New Roman" w:hAnsi="Times New Roman" w:cs="Times New Roman"/>
          <w:color w:val="auto"/>
          <w:sz w:val="24"/>
          <w:szCs w:val="24"/>
        </w:rPr>
        <w:t>Heloysa</w:t>
      </w:r>
      <w:proofErr w:type="spellEnd"/>
    </w:p>
    <w:p w14:paraId="5B454E6D" w14:textId="77777777" w:rsidR="00876505" w:rsidRDefault="000E7458">
      <w:pPr>
        <w:spacing w:before="240" w:after="0" w:line="360" w:lineRule="auto"/>
        <w:ind w:firstLine="680"/>
        <w:jc w:val="both"/>
        <w:outlineLvl w:val="0"/>
        <w:rPr>
          <w:rFonts w:ascii="Times New Roman" w:hAnsi="Times New Roman" w:cs="Times New Roman"/>
          <w:sz w:val="24"/>
          <w:szCs w:val="24"/>
        </w:rPr>
      </w:pPr>
      <w:bookmarkStart w:id="732" w:name="_Toc198587741"/>
      <w:bookmarkStart w:id="733" w:name="_Toc203995348"/>
      <w:r>
        <w:rPr>
          <w:rFonts w:ascii="Times New Roman" w:hAnsi="Times New Roman" w:cs="Times New Roman"/>
          <w:noProof/>
          <w:sz w:val="24"/>
          <w:szCs w:val="24"/>
          <w:lang w:eastAsia="es-ES"/>
        </w:rPr>
        <w:drawing>
          <wp:inline distT="0" distB="0" distL="0" distR="0" wp14:anchorId="4CBB92F3" wp14:editId="53015515">
            <wp:extent cx="2230502" cy="527753"/>
            <wp:effectExtent l="0" t="0" r="0" b="5715"/>
            <wp:docPr id="2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3302576" name=""/>
                    <pic:cNvPicPr>
                      <a:picLocks noChangeAspect="1"/>
                    </pic:cNvPicPr>
                  </pic:nvPicPr>
                  <pic:blipFill>
                    <a:blip r:embed="rId41"/>
                    <a:stretch/>
                  </pic:blipFill>
                  <pic:spPr bwMode="auto">
                    <a:xfrm>
                      <a:off x="0" y="0"/>
                      <a:ext cx="2244743" cy="531123"/>
                    </a:xfrm>
                    <a:prstGeom prst="rect">
                      <a:avLst/>
                    </a:prstGeom>
                  </pic:spPr>
                </pic:pic>
              </a:graphicData>
            </a:graphic>
          </wp:inline>
        </w:drawing>
      </w:r>
      <w:r>
        <w:rPr>
          <w:rFonts w:ascii="Times New Roman" w:hAnsi="Times New Roman" w:cs="Times New Roman"/>
          <w:noProof/>
          <w:sz w:val="24"/>
          <w:szCs w:val="24"/>
          <w:lang w:eastAsia="es-ES"/>
        </w:rPr>
        <w:drawing>
          <wp:inline distT="0" distB="0" distL="0" distR="0" wp14:anchorId="7529FA8A" wp14:editId="667D8042">
            <wp:extent cx="2107723" cy="523085"/>
            <wp:effectExtent l="0" t="0" r="6985" b="0"/>
            <wp:docPr id="2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103509" name=""/>
                    <pic:cNvPicPr>
                      <a:picLocks noChangeAspect="1"/>
                    </pic:cNvPicPr>
                  </pic:nvPicPr>
                  <pic:blipFill>
                    <a:blip r:embed="rId42"/>
                    <a:stretch/>
                  </pic:blipFill>
                  <pic:spPr bwMode="auto">
                    <a:xfrm>
                      <a:off x="0" y="0"/>
                      <a:ext cx="2139302" cy="530922"/>
                    </a:xfrm>
                    <a:prstGeom prst="rect">
                      <a:avLst/>
                    </a:prstGeom>
                  </pic:spPr>
                </pic:pic>
              </a:graphicData>
            </a:graphic>
          </wp:inline>
        </w:drawing>
      </w:r>
      <w:bookmarkEnd w:id="732"/>
      <w:bookmarkEnd w:id="733"/>
    </w:p>
    <w:p w14:paraId="0CDE8A3C" w14:textId="77777777" w:rsidR="00876505" w:rsidRDefault="000E7458">
      <w:pPr>
        <w:spacing w:before="240" w:after="0" w:line="360" w:lineRule="auto"/>
        <w:ind w:firstLine="680"/>
        <w:jc w:val="center"/>
        <w:outlineLvl w:val="0"/>
        <w:rPr>
          <w:rFonts w:ascii="Times New Roman" w:hAnsi="Times New Roman" w:cs="Times New Roman"/>
          <w:i/>
          <w:iCs/>
          <w:sz w:val="24"/>
          <w:szCs w:val="24"/>
        </w:rPr>
      </w:pPr>
      <w:bookmarkStart w:id="734" w:name="_Toc198587742"/>
      <w:bookmarkStart w:id="735" w:name="_Toc203995349"/>
      <w:r>
        <w:rPr>
          <w:rFonts w:ascii="Times New Roman" w:hAnsi="Times New Roman" w:cs="Times New Roman"/>
          <w:i/>
          <w:iCs/>
          <w:sz w:val="24"/>
          <w:szCs w:val="24"/>
        </w:rPr>
        <w:t>Fuente: TikTok (2025)</w:t>
      </w:r>
      <w:bookmarkEnd w:id="734"/>
      <w:bookmarkEnd w:id="735"/>
    </w:p>
    <w:p w14:paraId="5069E315" w14:textId="77777777" w:rsidR="00876505" w:rsidRDefault="000E7458">
      <w:pPr>
        <w:spacing w:before="240" w:after="0" w:line="360" w:lineRule="auto"/>
        <w:ind w:firstLine="680"/>
        <w:jc w:val="both"/>
        <w:outlineLvl w:val="0"/>
        <w:rPr>
          <w:rFonts w:ascii="Times New Roman" w:hAnsi="Times New Roman" w:cs="Times New Roman"/>
          <w:sz w:val="24"/>
          <w:szCs w:val="24"/>
        </w:rPr>
      </w:pPr>
      <w:bookmarkStart w:id="736" w:name="_Toc198587743"/>
      <w:bookmarkStart w:id="737" w:name="_Toc203995350"/>
      <w:r>
        <w:rPr>
          <w:rFonts w:ascii="Times New Roman" w:hAnsi="Times New Roman" w:cs="Times New Roman"/>
          <w:sz w:val="24"/>
          <w:szCs w:val="24"/>
        </w:rPr>
        <w:t xml:space="preserve">Los delitos de estafa cada vez son más frecuentes en TikTok, y es que a menudo los estafadores intentan engañar a los usuarios prometiéndoles un trabajo con una buena remuneración casi sin molestarse, a veces solo dando </w:t>
      </w:r>
      <w:proofErr w:type="spellStart"/>
      <w:r>
        <w:rPr>
          <w:rFonts w:ascii="Times New Roman" w:hAnsi="Times New Roman" w:cs="Times New Roman"/>
          <w:sz w:val="24"/>
          <w:szCs w:val="24"/>
        </w:rPr>
        <w:t>likes</w:t>
      </w:r>
      <w:proofErr w:type="spellEnd"/>
      <w:r>
        <w:rPr>
          <w:rFonts w:ascii="Times New Roman" w:hAnsi="Times New Roman" w:cs="Times New Roman"/>
          <w:sz w:val="24"/>
          <w:szCs w:val="24"/>
        </w:rPr>
        <w:t xml:space="preserve"> en la red social o viendo vídeos, lo que resulta muy atractivo para los usuarios, sobre todo para los jóvenes que cuentan con un mayor desconocimiento sobre las estafas.</w:t>
      </w:r>
      <w:bookmarkEnd w:id="736"/>
      <w:bookmarkEnd w:id="737"/>
      <w:r>
        <w:rPr>
          <w:rFonts w:ascii="Times New Roman" w:hAnsi="Times New Roman" w:cs="Times New Roman"/>
          <w:sz w:val="24"/>
          <w:szCs w:val="24"/>
        </w:rPr>
        <w:t xml:space="preserve"> </w:t>
      </w:r>
    </w:p>
    <w:p w14:paraId="09397AD1" w14:textId="77777777" w:rsidR="00876505" w:rsidRDefault="000E7458">
      <w:pPr>
        <w:spacing w:before="240" w:after="0" w:line="360" w:lineRule="auto"/>
        <w:ind w:firstLine="680"/>
        <w:jc w:val="both"/>
        <w:outlineLvl w:val="0"/>
        <w:rPr>
          <w:rFonts w:ascii="Times New Roman" w:hAnsi="Times New Roman" w:cs="Times New Roman"/>
          <w:sz w:val="24"/>
          <w:szCs w:val="24"/>
        </w:rPr>
      </w:pPr>
      <w:bookmarkStart w:id="738" w:name="_Toc198587744"/>
      <w:bookmarkStart w:id="739" w:name="_Toc203995351"/>
      <w:r>
        <w:rPr>
          <w:rFonts w:ascii="Times New Roman" w:hAnsi="Times New Roman" w:cs="Times New Roman"/>
          <w:sz w:val="24"/>
          <w:szCs w:val="24"/>
        </w:rPr>
        <w:t xml:space="preserve">Con este tipo de promesas falsas, hacen pagar al usuario una cantidad de dinero para poder introducirle en un grupo de </w:t>
      </w:r>
      <w:proofErr w:type="spellStart"/>
      <w:r>
        <w:rPr>
          <w:rFonts w:ascii="Times New Roman" w:hAnsi="Times New Roman" w:cs="Times New Roman"/>
          <w:sz w:val="24"/>
          <w:szCs w:val="24"/>
        </w:rPr>
        <w:t>whatsapp</w:t>
      </w:r>
      <w:proofErr w:type="spellEnd"/>
      <w:r>
        <w:rPr>
          <w:rFonts w:ascii="Times New Roman" w:hAnsi="Times New Roman" w:cs="Times New Roman"/>
          <w:sz w:val="24"/>
          <w:szCs w:val="24"/>
        </w:rPr>
        <w:t xml:space="preserve"> o </w:t>
      </w:r>
      <w:proofErr w:type="spellStart"/>
      <w:r>
        <w:rPr>
          <w:rFonts w:ascii="Times New Roman" w:hAnsi="Times New Roman" w:cs="Times New Roman"/>
          <w:sz w:val="24"/>
          <w:szCs w:val="24"/>
        </w:rPr>
        <w:t>telegram</w:t>
      </w:r>
      <w:proofErr w:type="spellEnd"/>
      <w:r>
        <w:rPr>
          <w:rFonts w:ascii="Times New Roman" w:hAnsi="Times New Roman" w:cs="Times New Roman"/>
          <w:sz w:val="24"/>
          <w:szCs w:val="24"/>
        </w:rPr>
        <w:t xml:space="preserve"> y posteriormente ganará entre 100 y 1.000€, pero para ello primero tiene que pagar. En este momento aparecen 2 opciones, que el usuario pague la cantidad pedida y que luego ya no vuelva a ver más dinero, o que paguen la cantidad acordada, y según vaya pasando el tiempo vayan pidiendo al usuario más dinero hasta que llegue un momento en el que el usuario sea bloqueado y es entonces cuando se produce la estafa.</w:t>
      </w:r>
      <w:bookmarkEnd w:id="738"/>
      <w:bookmarkEnd w:id="739"/>
      <w:r>
        <w:rPr>
          <w:rFonts w:ascii="Times New Roman" w:hAnsi="Times New Roman" w:cs="Times New Roman"/>
          <w:sz w:val="24"/>
          <w:szCs w:val="24"/>
        </w:rPr>
        <w:t xml:space="preserve"> </w:t>
      </w:r>
    </w:p>
    <w:p w14:paraId="7D2963C3" w14:textId="446E4A26" w:rsidR="00876505" w:rsidRDefault="000E7458">
      <w:pPr>
        <w:spacing w:before="240" w:after="0" w:line="360" w:lineRule="auto"/>
        <w:ind w:firstLine="680"/>
        <w:jc w:val="both"/>
        <w:outlineLvl w:val="0"/>
        <w:rPr>
          <w:rFonts w:ascii="Times New Roman" w:hAnsi="Times New Roman" w:cs="Times New Roman"/>
          <w:sz w:val="24"/>
          <w:szCs w:val="24"/>
        </w:rPr>
      </w:pPr>
      <w:bookmarkStart w:id="740" w:name="_Toc198587745"/>
      <w:bookmarkStart w:id="741" w:name="_Toc203995352"/>
      <w:r>
        <w:rPr>
          <w:rFonts w:ascii="Times New Roman" w:hAnsi="Times New Roman" w:cs="Times New Roman"/>
          <w:sz w:val="24"/>
          <w:szCs w:val="24"/>
        </w:rPr>
        <w:t>El creador de contenido Tamayo, con usuario en TikTok @tamayostuff y con 105.7k seguidores, fue una posible víctima de estas estafas, ya que le llegó el mensaje que se muestra a continuación</w:t>
      </w:r>
      <w:r w:rsidR="006E1F80">
        <w:rPr>
          <w:rFonts w:ascii="Times New Roman" w:hAnsi="Times New Roman" w:cs="Times New Roman"/>
          <w:sz w:val="24"/>
          <w:szCs w:val="24"/>
        </w:rPr>
        <w:t xml:space="preserve"> (Figura 16)</w:t>
      </w:r>
      <w:r>
        <w:rPr>
          <w:rFonts w:ascii="Times New Roman" w:hAnsi="Times New Roman" w:cs="Times New Roman"/>
          <w:sz w:val="24"/>
          <w:szCs w:val="24"/>
        </w:rPr>
        <w:t>.</w:t>
      </w:r>
      <w:bookmarkEnd w:id="740"/>
      <w:bookmarkEnd w:id="741"/>
    </w:p>
    <w:p w14:paraId="37E526C0" w14:textId="0F346B05" w:rsidR="00876505" w:rsidRDefault="000E7458">
      <w:pPr>
        <w:pStyle w:val="Epgrafe"/>
        <w:spacing w:line="360" w:lineRule="auto"/>
        <w:jc w:val="both"/>
        <w:rPr>
          <w:rFonts w:ascii="Times New Roman" w:hAnsi="Times New Roman" w:cs="Times New Roman"/>
          <w:b/>
          <w:bCs/>
          <w:i w:val="0"/>
          <w:iCs w:val="0"/>
          <w:color w:val="auto"/>
          <w:sz w:val="24"/>
          <w:szCs w:val="24"/>
        </w:rPr>
      </w:pPr>
      <w:bookmarkStart w:id="742" w:name="_Toc206782205"/>
      <w:r>
        <w:rPr>
          <w:rFonts w:ascii="Times New Roman" w:hAnsi="Times New Roman" w:cs="Times New Roman"/>
          <w:b/>
          <w:bCs/>
          <w:i w:val="0"/>
          <w:iCs w:val="0"/>
          <w:color w:val="auto"/>
          <w:sz w:val="24"/>
          <w:szCs w:val="24"/>
        </w:rPr>
        <w:t xml:space="preserve">Figura </w:t>
      </w:r>
      <w:r>
        <w:rPr>
          <w:rFonts w:ascii="Times New Roman" w:hAnsi="Times New Roman" w:cs="Times New Roman"/>
          <w:b/>
          <w:bCs/>
          <w:i w:val="0"/>
          <w:iCs w:val="0"/>
          <w:color w:val="auto"/>
          <w:sz w:val="24"/>
          <w:szCs w:val="24"/>
        </w:rPr>
        <w:fldChar w:fldCharType="begin"/>
      </w:r>
      <w:r>
        <w:rPr>
          <w:rFonts w:ascii="Times New Roman" w:hAnsi="Times New Roman" w:cs="Times New Roman"/>
          <w:b/>
          <w:bCs/>
          <w:i w:val="0"/>
          <w:iCs w:val="0"/>
          <w:color w:val="auto"/>
          <w:sz w:val="24"/>
          <w:szCs w:val="24"/>
        </w:rPr>
        <w:instrText xml:space="preserve"> SEQ Figura \* ARABIC </w:instrText>
      </w:r>
      <w:r>
        <w:rPr>
          <w:rFonts w:ascii="Times New Roman" w:hAnsi="Times New Roman" w:cs="Times New Roman"/>
          <w:b/>
          <w:bCs/>
          <w:i w:val="0"/>
          <w:iCs w:val="0"/>
          <w:color w:val="auto"/>
          <w:sz w:val="24"/>
          <w:szCs w:val="24"/>
        </w:rPr>
        <w:fldChar w:fldCharType="separate"/>
      </w:r>
      <w:r w:rsidR="00042743">
        <w:rPr>
          <w:rFonts w:ascii="Times New Roman" w:hAnsi="Times New Roman" w:cs="Times New Roman"/>
          <w:b/>
          <w:bCs/>
          <w:i w:val="0"/>
          <w:iCs w:val="0"/>
          <w:noProof/>
          <w:color w:val="auto"/>
          <w:sz w:val="24"/>
          <w:szCs w:val="24"/>
        </w:rPr>
        <w:t>16</w:t>
      </w:r>
      <w:bookmarkEnd w:id="742"/>
      <w:r>
        <w:rPr>
          <w:rFonts w:ascii="Times New Roman" w:hAnsi="Times New Roman" w:cs="Times New Roman"/>
          <w:b/>
          <w:bCs/>
          <w:i w:val="0"/>
          <w:iCs w:val="0"/>
          <w:color w:val="auto"/>
          <w:sz w:val="24"/>
          <w:szCs w:val="24"/>
        </w:rPr>
        <w:fldChar w:fldCharType="end"/>
      </w:r>
      <w:r>
        <w:rPr>
          <w:rFonts w:ascii="Times New Roman" w:hAnsi="Times New Roman" w:cs="Times New Roman"/>
          <w:b/>
          <w:bCs/>
          <w:i w:val="0"/>
          <w:iCs w:val="0"/>
          <w:color w:val="auto"/>
          <w:sz w:val="24"/>
          <w:szCs w:val="24"/>
        </w:rPr>
        <w:t xml:space="preserve"> </w:t>
      </w:r>
    </w:p>
    <w:p w14:paraId="6D0C77C7" w14:textId="77777777" w:rsidR="00876505" w:rsidRDefault="000E7458">
      <w:pPr>
        <w:pStyle w:val="Epgrafe"/>
        <w:spacing w:line="360" w:lineRule="auto"/>
        <w:jc w:val="both"/>
        <w:rPr>
          <w:rFonts w:ascii="Times New Roman" w:hAnsi="Times New Roman" w:cs="Times New Roman"/>
          <w:color w:val="auto"/>
          <w:sz w:val="36"/>
          <w:szCs w:val="36"/>
        </w:rPr>
      </w:pPr>
      <w:r>
        <w:rPr>
          <w:rFonts w:ascii="Times New Roman" w:hAnsi="Times New Roman" w:cs="Times New Roman"/>
          <w:color w:val="auto"/>
          <w:sz w:val="24"/>
          <w:szCs w:val="24"/>
        </w:rPr>
        <w:t>Mensajes de estafa</w:t>
      </w:r>
    </w:p>
    <w:p w14:paraId="125BF9F1" w14:textId="77777777" w:rsidR="00876505" w:rsidRDefault="000E7458">
      <w:pPr>
        <w:spacing w:before="240" w:after="0" w:line="360" w:lineRule="auto"/>
        <w:ind w:firstLine="680"/>
        <w:jc w:val="both"/>
        <w:outlineLvl w:val="0"/>
        <w:rPr>
          <w:rFonts w:ascii="Times New Roman" w:hAnsi="Times New Roman" w:cs="Times New Roman"/>
          <w:sz w:val="24"/>
          <w:szCs w:val="24"/>
        </w:rPr>
      </w:pPr>
      <w:bookmarkStart w:id="743" w:name="_Toc198587746"/>
      <w:bookmarkStart w:id="744" w:name="_Toc203995353"/>
      <w:r>
        <w:rPr>
          <w:rFonts w:ascii="Times New Roman" w:hAnsi="Times New Roman" w:cs="Times New Roman"/>
          <w:noProof/>
          <w:sz w:val="24"/>
          <w:szCs w:val="24"/>
          <w:lang w:eastAsia="es-ES"/>
        </w:rPr>
        <w:drawing>
          <wp:inline distT="0" distB="0" distL="0" distR="0" wp14:anchorId="77AE5531" wp14:editId="7607243F">
            <wp:extent cx="2292468" cy="444523"/>
            <wp:effectExtent l="0" t="0" r="0" b="0"/>
            <wp:docPr id="2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3828878" name=""/>
                    <pic:cNvPicPr>
                      <a:picLocks noChangeAspect="1"/>
                    </pic:cNvPicPr>
                  </pic:nvPicPr>
                  <pic:blipFill>
                    <a:blip r:embed="rId43"/>
                    <a:stretch/>
                  </pic:blipFill>
                  <pic:spPr bwMode="auto">
                    <a:xfrm>
                      <a:off x="0" y="0"/>
                      <a:ext cx="2292468" cy="444523"/>
                    </a:xfrm>
                    <a:prstGeom prst="rect">
                      <a:avLst/>
                    </a:prstGeom>
                  </pic:spPr>
                </pic:pic>
              </a:graphicData>
            </a:graphic>
          </wp:inline>
        </w:drawing>
      </w:r>
      <w:bookmarkEnd w:id="743"/>
      <w:bookmarkEnd w:id="744"/>
    </w:p>
    <w:p w14:paraId="6D9054B6" w14:textId="77777777" w:rsidR="00876505" w:rsidRDefault="000E7458">
      <w:pPr>
        <w:spacing w:before="240" w:after="0" w:line="360" w:lineRule="auto"/>
        <w:ind w:firstLine="680"/>
        <w:jc w:val="both"/>
        <w:outlineLvl w:val="0"/>
        <w:rPr>
          <w:rFonts w:ascii="Times New Roman" w:hAnsi="Times New Roman" w:cs="Times New Roman"/>
          <w:sz w:val="24"/>
          <w:szCs w:val="24"/>
        </w:rPr>
      </w:pPr>
      <w:bookmarkStart w:id="745" w:name="_Toc198587747"/>
      <w:bookmarkStart w:id="746" w:name="_Toc203995354"/>
      <w:r>
        <w:rPr>
          <w:rFonts w:ascii="Times New Roman" w:hAnsi="Times New Roman" w:cs="Times New Roman"/>
          <w:noProof/>
          <w:sz w:val="24"/>
          <w:szCs w:val="24"/>
          <w:lang w:eastAsia="es-ES"/>
        </w:rPr>
        <w:drawing>
          <wp:inline distT="0" distB="0" distL="0" distR="0" wp14:anchorId="0B067103" wp14:editId="112A37C4">
            <wp:extent cx="2381372" cy="895396"/>
            <wp:effectExtent l="0" t="0" r="0" b="0"/>
            <wp:docPr id="2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806770" name=""/>
                    <pic:cNvPicPr>
                      <a:picLocks noChangeAspect="1"/>
                    </pic:cNvPicPr>
                  </pic:nvPicPr>
                  <pic:blipFill>
                    <a:blip r:embed="rId44"/>
                    <a:stretch/>
                  </pic:blipFill>
                  <pic:spPr bwMode="auto">
                    <a:xfrm>
                      <a:off x="0" y="0"/>
                      <a:ext cx="2381372" cy="895396"/>
                    </a:xfrm>
                    <a:prstGeom prst="rect">
                      <a:avLst/>
                    </a:prstGeom>
                  </pic:spPr>
                </pic:pic>
              </a:graphicData>
            </a:graphic>
          </wp:inline>
        </w:drawing>
      </w:r>
      <w:bookmarkEnd w:id="745"/>
      <w:bookmarkEnd w:id="746"/>
    </w:p>
    <w:p w14:paraId="550EB2DE" w14:textId="77777777" w:rsidR="00876505" w:rsidRDefault="00876505">
      <w:pPr>
        <w:spacing w:before="240" w:after="0" w:line="360" w:lineRule="auto"/>
        <w:ind w:firstLine="680"/>
        <w:jc w:val="both"/>
        <w:outlineLvl w:val="0"/>
        <w:rPr>
          <w:rFonts w:ascii="Times New Roman" w:hAnsi="Times New Roman" w:cs="Times New Roman"/>
          <w:sz w:val="24"/>
          <w:szCs w:val="24"/>
        </w:rPr>
      </w:pPr>
    </w:p>
    <w:p w14:paraId="2FF0C617" w14:textId="77777777" w:rsidR="00876505" w:rsidRDefault="000E7458">
      <w:pPr>
        <w:spacing w:before="240" w:after="0" w:line="360" w:lineRule="auto"/>
        <w:ind w:firstLine="680"/>
        <w:jc w:val="center"/>
        <w:outlineLvl w:val="0"/>
        <w:rPr>
          <w:rFonts w:ascii="Times New Roman" w:hAnsi="Times New Roman" w:cs="Times New Roman"/>
          <w:i/>
          <w:iCs/>
          <w:sz w:val="24"/>
          <w:szCs w:val="24"/>
        </w:rPr>
      </w:pPr>
      <w:bookmarkStart w:id="747" w:name="_Toc198587748"/>
      <w:bookmarkStart w:id="748" w:name="_Toc203995355"/>
      <w:r>
        <w:rPr>
          <w:rFonts w:ascii="Times New Roman" w:hAnsi="Times New Roman" w:cs="Times New Roman"/>
          <w:i/>
          <w:iCs/>
          <w:sz w:val="24"/>
          <w:szCs w:val="24"/>
        </w:rPr>
        <w:lastRenderedPageBreak/>
        <w:t>Fuente: TikTok (2023)</w:t>
      </w:r>
      <w:bookmarkEnd w:id="747"/>
      <w:bookmarkEnd w:id="748"/>
    </w:p>
    <w:p w14:paraId="42EC3938" w14:textId="77777777" w:rsidR="00876505" w:rsidRDefault="000E7458">
      <w:pPr>
        <w:spacing w:before="240" w:after="0" w:line="360" w:lineRule="auto"/>
        <w:ind w:firstLine="680"/>
        <w:jc w:val="both"/>
        <w:outlineLvl w:val="0"/>
        <w:rPr>
          <w:rFonts w:ascii="Times New Roman" w:hAnsi="Times New Roman" w:cs="Times New Roman"/>
          <w:sz w:val="24"/>
          <w:szCs w:val="24"/>
        </w:rPr>
      </w:pPr>
      <w:bookmarkStart w:id="749" w:name="_Toc198587749"/>
      <w:bookmarkStart w:id="750" w:name="_Toc203995356"/>
      <w:r>
        <w:rPr>
          <w:rFonts w:ascii="Times New Roman" w:hAnsi="Times New Roman" w:cs="Times New Roman"/>
          <w:sz w:val="24"/>
          <w:szCs w:val="24"/>
        </w:rPr>
        <w:t>En este caso concreto, y en la mayoría de ellos se procede de la misma forma, le escribió una persona diciéndose llamar Aurora, pero en su nombre de perfil ponía “Alexia”. Además, en el contacto se indica que la ubicación se encuentra en un país extranjero, en este caso, Nigeria.</w:t>
      </w:r>
      <w:bookmarkEnd w:id="749"/>
      <w:bookmarkEnd w:id="750"/>
    </w:p>
    <w:p w14:paraId="7B5C0384" w14:textId="77777777" w:rsidR="00876505" w:rsidRDefault="000E7458">
      <w:pPr>
        <w:spacing w:before="240" w:after="0" w:line="360" w:lineRule="auto"/>
        <w:ind w:firstLine="680"/>
        <w:jc w:val="both"/>
        <w:outlineLvl w:val="0"/>
        <w:rPr>
          <w:rFonts w:ascii="Times New Roman" w:hAnsi="Times New Roman" w:cs="Times New Roman"/>
          <w:sz w:val="24"/>
          <w:szCs w:val="24"/>
        </w:rPr>
      </w:pPr>
      <w:bookmarkStart w:id="751" w:name="_Toc198587750"/>
      <w:bookmarkStart w:id="752" w:name="_Toc203995357"/>
      <w:r>
        <w:rPr>
          <w:rFonts w:ascii="Times New Roman" w:hAnsi="Times New Roman" w:cs="Times New Roman"/>
          <w:sz w:val="24"/>
          <w:szCs w:val="24"/>
        </w:rPr>
        <w:t>Por último, se analizarán los retos virales, los cuales, en muchas ocasiones, el propio vídeo publicado, es una incitación a cometer un delito.</w:t>
      </w:r>
      <w:bookmarkEnd w:id="751"/>
      <w:bookmarkEnd w:id="752"/>
      <w:r>
        <w:rPr>
          <w:rFonts w:ascii="Times New Roman" w:hAnsi="Times New Roman" w:cs="Times New Roman"/>
          <w:sz w:val="24"/>
          <w:szCs w:val="24"/>
        </w:rPr>
        <w:t xml:space="preserve"> </w:t>
      </w:r>
    </w:p>
    <w:p w14:paraId="13FFC78E" w14:textId="77777777" w:rsidR="00876505" w:rsidRDefault="000E7458">
      <w:pPr>
        <w:spacing w:before="240" w:after="0" w:line="360" w:lineRule="auto"/>
        <w:ind w:firstLine="680"/>
        <w:jc w:val="both"/>
        <w:outlineLvl w:val="0"/>
        <w:rPr>
          <w:rFonts w:ascii="Times New Roman" w:hAnsi="Times New Roman" w:cs="Times New Roman"/>
          <w:sz w:val="24"/>
          <w:szCs w:val="24"/>
        </w:rPr>
      </w:pPr>
      <w:bookmarkStart w:id="753" w:name="_Toc198587751"/>
      <w:bookmarkStart w:id="754" w:name="_Toc203995358"/>
      <w:r>
        <w:rPr>
          <w:rFonts w:ascii="Times New Roman" w:hAnsi="Times New Roman" w:cs="Times New Roman"/>
          <w:sz w:val="24"/>
          <w:szCs w:val="24"/>
        </w:rPr>
        <w:t>Uno de estos retos virales que incitan a los jóvenes a cometer un hecho delictivo es el llamado reto #cazadelpijo, en el que un individuo localiza por la calle a una persona con un aspecto “pijo” y le pregunta “¿tú sabes quién soy yo?”, y posteriormente, agrede brutalmente a la persona, todo ello mientras que está siendo grabado para después subirlo a TikTok. Estos hechos se constituyen como un delito de lesiones, aunque los jóvenes, cuando imitan este tipo de retos, parecen no ser conscientes de que, efectivamente, sus acciones son delictivas (</w:t>
      </w:r>
      <w:proofErr w:type="spellStart"/>
      <w:r>
        <w:rPr>
          <w:rFonts w:ascii="Times New Roman" w:hAnsi="Times New Roman" w:cs="Times New Roman"/>
          <w:sz w:val="24"/>
          <w:szCs w:val="24"/>
        </w:rPr>
        <w:t>Ridolfo</w:t>
      </w:r>
      <w:proofErr w:type="spellEnd"/>
      <w:r>
        <w:rPr>
          <w:rFonts w:ascii="Times New Roman" w:hAnsi="Times New Roman" w:cs="Times New Roman"/>
          <w:sz w:val="24"/>
          <w:szCs w:val="24"/>
        </w:rPr>
        <w:t>, 2024).</w:t>
      </w:r>
      <w:bookmarkEnd w:id="753"/>
      <w:bookmarkEnd w:id="754"/>
    </w:p>
    <w:p w14:paraId="56975BF1" w14:textId="77777777" w:rsidR="00876505" w:rsidRDefault="000E7458">
      <w:pPr>
        <w:spacing w:before="240" w:after="0" w:line="360" w:lineRule="auto"/>
        <w:ind w:firstLine="680"/>
        <w:jc w:val="both"/>
        <w:outlineLvl w:val="0"/>
        <w:rPr>
          <w:rFonts w:ascii="Times New Roman" w:hAnsi="Times New Roman" w:cs="Times New Roman"/>
          <w:sz w:val="24"/>
          <w:szCs w:val="24"/>
        </w:rPr>
      </w:pPr>
      <w:bookmarkStart w:id="755" w:name="_Toc198587752"/>
      <w:bookmarkStart w:id="756" w:name="_Toc203995359"/>
      <w:r>
        <w:rPr>
          <w:rFonts w:ascii="Times New Roman" w:hAnsi="Times New Roman" w:cs="Times New Roman"/>
          <w:sz w:val="24"/>
          <w:szCs w:val="24"/>
        </w:rPr>
        <w:t>Otro reto viral que incita a que los jóvenes realicen una conducta delictiva es el reto #rompebocaschallenge, con el que un individuo se acerca a alguien por detrás, le intercepta desde la cabeza con una cuerda o con un objeto que haga la misma función, (en el caso que es muestra a continuación, un pañuelo), y lo baja hasta los tobillos, tira hacia atrás y provoca que la víctima caiga al suelo de boca. Este reto viral, al igual que el anterior, se constituye como un delito de lesiones, y ha dejado graves lesiones en las víctimas conocidas.</w:t>
      </w:r>
      <w:bookmarkEnd w:id="755"/>
      <w:bookmarkEnd w:id="756"/>
    </w:p>
    <w:p w14:paraId="07AEFFBA" w14:textId="77777777" w:rsidR="00876505" w:rsidRDefault="000E7458">
      <w:pPr>
        <w:spacing w:before="240" w:after="0" w:line="360" w:lineRule="auto"/>
        <w:ind w:firstLine="680"/>
        <w:jc w:val="both"/>
        <w:outlineLvl w:val="0"/>
        <w:rPr>
          <w:rFonts w:ascii="Times New Roman" w:hAnsi="Times New Roman" w:cs="Times New Roman"/>
          <w:sz w:val="24"/>
          <w:szCs w:val="24"/>
        </w:rPr>
      </w:pPr>
      <w:bookmarkStart w:id="757" w:name="_Toc198587753"/>
      <w:bookmarkStart w:id="758" w:name="_Toc203995360"/>
      <w:r>
        <w:rPr>
          <w:rFonts w:ascii="Times New Roman" w:hAnsi="Times New Roman" w:cs="Times New Roman"/>
          <w:sz w:val="24"/>
          <w:szCs w:val="24"/>
        </w:rPr>
        <w:t>Continuando con los retos virales peligroso que incitan a los jóvenes a realizar conductas delictivas, es el #knockoutchallenge, en el que un individuo aprieta a otro fuertemente por el pecho hasta hacerle perder el conocimiento. Esta acción que se ha convertido en tan viral también se constituye como un delito de lesiones y es de grave peligrosidad, pues ya ha dejado a varias víctimas mortales a cambio de viralizarse.</w:t>
      </w:r>
      <w:bookmarkEnd w:id="757"/>
      <w:bookmarkEnd w:id="758"/>
    </w:p>
    <w:p w14:paraId="5F952782" w14:textId="77777777" w:rsidR="00876505" w:rsidRDefault="000E7458">
      <w:pPr>
        <w:spacing w:before="240" w:after="0" w:line="360" w:lineRule="auto"/>
        <w:ind w:firstLine="680"/>
        <w:jc w:val="both"/>
        <w:outlineLvl w:val="0"/>
        <w:rPr>
          <w:rFonts w:ascii="Times New Roman" w:hAnsi="Times New Roman" w:cs="Times New Roman"/>
          <w:sz w:val="24"/>
          <w:szCs w:val="24"/>
        </w:rPr>
      </w:pPr>
      <w:bookmarkStart w:id="759" w:name="_Toc198587754"/>
      <w:bookmarkStart w:id="760" w:name="_Toc203995361"/>
      <w:r>
        <w:rPr>
          <w:rFonts w:ascii="Times New Roman" w:hAnsi="Times New Roman" w:cs="Times New Roman"/>
          <w:sz w:val="24"/>
          <w:szCs w:val="24"/>
        </w:rPr>
        <w:t>Estos retos virales y peligrosos no son los únicos que han existido durante los últimos años en TikTok, pues la cifra de estos es muy elevada debido a que se han hecho muy populares entre los jóvenes.</w:t>
      </w:r>
      <w:bookmarkEnd w:id="759"/>
      <w:bookmarkEnd w:id="760"/>
      <w:r>
        <w:rPr>
          <w:rFonts w:ascii="Times New Roman" w:hAnsi="Times New Roman" w:cs="Times New Roman"/>
          <w:sz w:val="24"/>
          <w:szCs w:val="24"/>
        </w:rPr>
        <w:t xml:space="preserve"> </w:t>
      </w:r>
    </w:p>
    <w:p w14:paraId="087A9983" w14:textId="10B047D4" w:rsidR="00876505" w:rsidRPr="006E1F80" w:rsidRDefault="000E7458" w:rsidP="006E1F80">
      <w:pPr>
        <w:spacing w:before="240" w:after="0" w:line="360" w:lineRule="auto"/>
        <w:ind w:firstLine="680"/>
        <w:jc w:val="both"/>
        <w:outlineLvl w:val="0"/>
        <w:rPr>
          <w:rFonts w:ascii="Times New Roman" w:hAnsi="Times New Roman" w:cs="Times New Roman"/>
          <w:sz w:val="24"/>
          <w:szCs w:val="24"/>
        </w:rPr>
      </w:pPr>
      <w:bookmarkStart w:id="761" w:name="_Toc198587755"/>
      <w:bookmarkStart w:id="762" w:name="_Toc203995362"/>
      <w:r>
        <w:rPr>
          <w:rFonts w:ascii="Times New Roman" w:hAnsi="Times New Roman" w:cs="Times New Roman"/>
          <w:sz w:val="24"/>
          <w:szCs w:val="24"/>
        </w:rPr>
        <w:lastRenderedPageBreak/>
        <w:t>A continuación, se plasmarán otra serie de retos virales que han servido como incitación a cometer conductas delictivas, pues los jóvenes han sido capaces de llevar a cabo conductas guiados por la incitación de estos vídeos</w:t>
      </w:r>
      <w:r w:rsidR="006E1F80">
        <w:rPr>
          <w:rFonts w:ascii="Times New Roman" w:hAnsi="Times New Roman" w:cs="Times New Roman"/>
          <w:sz w:val="24"/>
          <w:szCs w:val="24"/>
        </w:rPr>
        <w:t xml:space="preserve"> (Tabla 1)</w:t>
      </w:r>
      <w:r>
        <w:rPr>
          <w:rFonts w:ascii="Times New Roman" w:hAnsi="Times New Roman" w:cs="Times New Roman"/>
          <w:sz w:val="24"/>
          <w:szCs w:val="24"/>
        </w:rPr>
        <w:t>.</w:t>
      </w:r>
      <w:bookmarkEnd w:id="761"/>
      <w:bookmarkEnd w:id="762"/>
    </w:p>
    <w:p w14:paraId="625FE292" w14:textId="77777777" w:rsidR="00876505" w:rsidRDefault="000E7458">
      <w:pPr>
        <w:pStyle w:val="Epgrafe"/>
        <w:keepNext/>
        <w:spacing w:before="240" w:line="360" w:lineRule="auto"/>
        <w:jc w:val="both"/>
        <w:rPr>
          <w:rFonts w:ascii="Times New Roman" w:hAnsi="Times New Roman" w:cs="Times New Roman"/>
          <w:b/>
          <w:bCs/>
          <w:i w:val="0"/>
          <w:iCs w:val="0"/>
          <w:color w:val="auto"/>
          <w:sz w:val="24"/>
          <w:szCs w:val="24"/>
        </w:rPr>
      </w:pPr>
      <w:bookmarkStart w:id="763" w:name="_Toc198588024"/>
      <w:r>
        <w:rPr>
          <w:rFonts w:ascii="Times New Roman" w:hAnsi="Times New Roman" w:cs="Times New Roman"/>
          <w:b/>
          <w:bCs/>
          <w:i w:val="0"/>
          <w:iCs w:val="0"/>
          <w:color w:val="auto"/>
          <w:sz w:val="24"/>
          <w:szCs w:val="24"/>
        </w:rPr>
        <w:t xml:space="preserve">Tabla </w:t>
      </w:r>
      <w:r>
        <w:rPr>
          <w:rFonts w:ascii="Times New Roman" w:hAnsi="Times New Roman" w:cs="Times New Roman"/>
          <w:b/>
          <w:bCs/>
          <w:i w:val="0"/>
          <w:iCs w:val="0"/>
          <w:color w:val="auto"/>
          <w:sz w:val="24"/>
          <w:szCs w:val="24"/>
        </w:rPr>
        <w:fldChar w:fldCharType="begin"/>
      </w:r>
      <w:r>
        <w:rPr>
          <w:rFonts w:ascii="Times New Roman" w:hAnsi="Times New Roman" w:cs="Times New Roman"/>
          <w:b/>
          <w:bCs/>
          <w:i w:val="0"/>
          <w:iCs w:val="0"/>
          <w:color w:val="auto"/>
          <w:sz w:val="24"/>
          <w:szCs w:val="24"/>
        </w:rPr>
        <w:instrText xml:space="preserve"> SEQ Tabla \* ARABIC </w:instrText>
      </w:r>
      <w:r>
        <w:rPr>
          <w:rFonts w:ascii="Times New Roman" w:hAnsi="Times New Roman" w:cs="Times New Roman"/>
          <w:b/>
          <w:bCs/>
          <w:i w:val="0"/>
          <w:iCs w:val="0"/>
          <w:color w:val="auto"/>
          <w:sz w:val="24"/>
          <w:szCs w:val="24"/>
        </w:rPr>
        <w:fldChar w:fldCharType="separate"/>
      </w:r>
      <w:r>
        <w:rPr>
          <w:rFonts w:ascii="Times New Roman" w:hAnsi="Times New Roman" w:cs="Times New Roman"/>
          <w:b/>
          <w:bCs/>
          <w:i w:val="0"/>
          <w:iCs w:val="0"/>
          <w:color w:val="auto"/>
          <w:sz w:val="24"/>
          <w:szCs w:val="24"/>
        </w:rPr>
        <w:t>1</w:t>
      </w:r>
      <w:bookmarkEnd w:id="763"/>
      <w:r>
        <w:rPr>
          <w:rFonts w:ascii="Times New Roman" w:hAnsi="Times New Roman" w:cs="Times New Roman"/>
          <w:b/>
          <w:bCs/>
          <w:i w:val="0"/>
          <w:iCs w:val="0"/>
          <w:color w:val="auto"/>
          <w:sz w:val="24"/>
          <w:szCs w:val="24"/>
        </w:rPr>
        <w:fldChar w:fldCharType="end"/>
      </w:r>
      <w:r>
        <w:rPr>
          <w:rFonts w:ascii="Times New Roman" w:hAnsi="Times New Roman" w:cs="Times New Roman"/>
          <w:b/>
          <w:bCs/>
          <w:i w:val="0"/>
          <w:iCs w:val="0"/>
          <w:color w:val="auto"/>
          <w:sz w:val="24"/>
          <w:szCs w:val="24"/>
        </w:rPr>
        <w:t xml:space="preserve"> </w:t>
      </w:r>
    </w:p>
    <w:p w14:paraId="1383ECC9" w14:textId="77777777" w:rsidR="00876505" w:rsidRDefault="000E7458">
      <w:pPr>
        <w:pStyle w:val="Epgrafe"/>
        <w:keepNext/>
        <w:spacing w:before="240" w:line="36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Retos virales</w:t>
      </w:r>
    </w:p>
    <w:tbl>
      <w:tblPr>
        <w:tblStyle w:val="Tablaconcuadrcula5oscura-nfasis11"/>
        <w:tblW w:w="0" w:type="auto"/>
        <w:tblLook w:val="04A0" w:firstRow="1" w:lastRow="0" w:firstColumn="1" w:lastColumn="0" w:noHBand="0" w:noVBand="1"/>
      </w:tblPr>
      <w:tblGrid>
        <w:gridCol w:w="2830"/>
        <w:gridCol w:w="5664"/>
      </w:tblGrid>
      <w:tr w:rsidR="00876505" w14:paraId="539B1CAD" w14:textId="77777777" w:rsidTr="0087650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471F8428" w14:textId="77777777" w:rsidR="00876505" w:rsidRDefault="000E7458">
            <w:pPr>
              <w:spacing w:before="240" w:line="360" w:lineRule="auto"/>
              <w:ind w:firstLine="680"/>
              <w:jc w:val="both"/>
              <w:outlineLvl w:val="0"/>
              <w:rPr>
                <w:rFonts w:ascii="Times New Roman" w:hAnsi="Times New Roman" w:cs="Times New Roman"/>
                <w:sz w:val="24"/>
                <w:szCs w:val="24"/>
              </w:rPr>
            </w:pPr>
            <w:bookmarkStart w:id="764" w:name="_Toc198587756"/>
            <w:bookmarkStart w:id="765" w:name="_Toc203995363"/>
            <w:r>
              <w:rPr>
                <w:rFonts w:ascii="Times New Roman" w:hAnsi="Times New Roman" w:cs="Times New Roman"/>
                <w:sz w:val="24"/>
                <w:szCs w:val="24"/>
              </w:rPr>
              <w:t>Reto viral</w:t>
            </w:r>
            <w:bookmarkEnd w:id="764"/>
            <w:bookmarkEnd w:id="765"/>
          </w:p>
        </w:tc>
        <w:tc>
          <w:tcPr>
            <w:tcW w:w="5664" w:type="dxa"/>
          </w:tcPr>
          <w:p w14:paraId="1F1DC1A8" w14:textId="77777777" w:rsidR="00876505" w:rsidRDefault="000E7458">
            <w:pPr>
              <w:spacing w:before="240" w:line="360" w:lineRule="auto"/>
              <w:ind w:firstLine="680"/>
              <w:jc w:val="both"/>
              <w:outlineLvl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bookmarkStart w:id="766" w:name="_Toc198587757"/>
            <w:bookmarkStart w:id="767" w:name="_Toc203995364"/>
            <w:r>
              <w:rPr>
                <w:rFonts w:ascii="Times New Roman" w:hAnsi="Times New Roman" w:cs="Times New Roman"/>
                <w:sz w:val="24"/>
                <w:szCs w:val="24"/>
              </w:rPr>
              <w:t>Acciones</w:t>
            </w:r>
            <w:bookmarkEnd w:id="766"/>
            <w:bookmarkEnd w:id="767"/>
          </w:p>
        </w:tc>
      </w:tr>
      <w:tr w:rsidR="00876505" w14:paraId="746A137D" w14:textId="77777777" w:rsidTr="008765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00A8001A" w14:textId="77777777" w:rsidR="00876505" w:rsidRDefault="000E7458">
            <w:pPr>
              <w:spacing w:before="240" w:line="360" w:lineRule="auto"/>
              <w:ind w:firstLine="680"/>
              <w:jc w:val="both"/>
              <w:outlineLvl w:val="0"/>
              <w:rPr>
                <w:rFonts w:ascii="Times New Roman" w:hAnsi="Times New Roman" w:cs="Times New Roman"/>
                <w:sz w:val="24"/>
                <w:szCs w:val="24"/>
              </w:rPr>
            </w:pPr>
            <w:bookmarkStart w:id="768" w:name="_Toc198587758"/>
            <w:bookmarkStart w:id="769" w:name="_Toc203995365"/>
            <w:proofErr w:type="spellStart"/>
            <w:r>
              <w:rPr>
                <w:rFonts w:ascii="Times New Roman" w:hAnsi="Times New Roman" w:cs="Times New Roman"/>
                <w:sz w:val="24"/>
                <w:szCs w:val="24"/>
              </w:rPr>
              <w:t>Chroming</w:t>
            </w:r>
            <w:bookmarkEnd w:id="768"/>
            <w:bookmarkEnd w:id="769"/>
            <w:proofErr w:type="spellEnd"/>
          </w:p>
        </w:tc>
        <w:tc>
          <w:tcPr>
            <w:tcW w:w="5664" w:type="dxa"/>
          </w:tcPr>
          <w:p w14:paraId="4818A476" w14:textId="77777777" w:rsidR="00876505" w:rsidRDefault="000E7458">
            <w:pPr>
              <w:spacing w:before="240" w:line="360" w:lineRule="auto"/>
              <w:ind w:firstLine="680"/>
              <w:jc w:val="both"/>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bookmarkStart w:id="770" w:name="_Toc198587759"/>
            <w:bookmarkStart w:id="771" w:name="_Toc203995366"/>
            <w:r>
              <w:rPr>
                <w:rFonts w:ascii="Times New Roman" w:hAnsi="Times New Roman" w:cs="Times New Roman"/>
                <w:sz w:val="24"/>
                <w:szCs w:val="24"/>
              </w:rPr>
              <w:t>Inhalar productos químicos tóxicos (pintura, disolventes, gasolina, etc.). Este reto provoca graves consecuencias como daños pulmonares, arritmias cardiacas, daño cerebral y adicción.</w:t>
            </w:r>
            <w:bookmarkEnd w:id="770"/>
            <w:bookmarkEnd w:id="771"/>
            <w:r>
              <w:rPr>
                <w:rFonts w:ascii="Times New Roman" w:hAnsi="Times New Roman" w:cs="Times New Roman"/>
                <w:sz w:val="24"/>
                <w:szCs w:val="24"/>
              </w:rPr>
              <w:t xml:space="preserve"> </w:t>
            </w:r>
          </w:p>
        </w:tc>
      </w:tr>
      <w:tr w:rsidR="00876505" w14:paraId="7A46F377" w14:textId="77777777" w:rsidTr="00876505">
        <w:tc>
          <w:tcPr>
            <w:cnfStyle w:val="001000000000" w:firstRow="0" w:lastRow="0" w:firstColumn="1" w:lastColumn="0" w:oddVBand="0" w:evenVBand="0" w:oddHBand="0" w:evenHBand="0" w:firstRowFirstColumn="0" w:firstRowLastColumn="0" w:lastRowFirstColumn="0" w:lastRowLastColumn="0"/>
            <w:tcW w:w="2830" w:type="dxa"/>
          </w:tcPr>
          <w:p w14:paraId="247A98CD" w14:textId="77777777" w:rsidR="00876505" w:rsidRDefault="000E7458">
            <w:pPr>
              <w:spacing w:before="240" w:line="360" w:lineRule="auto"/>
              <w:ind w:firstLine="680"/>
              <w:jc w:val="both"/>
              <w:outlineLvl w:val="0"/>
              <w:rPr>
                <w:rFonts w:ascii="Times New Roman" w:hAnsi="Times New Roman" w:cs="Times New Roman"/>
                <w:sz w:val="24"/>
                <w:szCs w:val="24"/>
              </w:rPr>
            </w:pPr>
            <w:bookmarkStart w:id="772" w:name="_Toc198587760"/>
            <w:bookmarkStart w:id="773" w:name="_Toc203995367"/>
            <w:proofErr w:type="spellStart"/>
            <w:r>
              <w:rPr>
                <w:rFonts w:ascii="Times New Roman" w:hAnsi="Times New Roman" w:cs="Times New Roman"/>
                <w:sz w:val="24"/>
                <w:szCs w:val="24"/>
              </w:rPr>
              <w:t>Blackout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challenge</w:t>
            </w:r>
            <w:bookmarkEnd w:id="772"/>
            <w:bookmarkEnd w:id="773"/>
            <w:proofErr w:type="spellEnd"/>
          </w:p>
        </w:tc>
        <w:tc>
          <w:tcPr>
            <w:tcW w:w="5664" w:type="dxa"/>
          </w:tcPr>
          <w:p w14:paraId="0E44A3A7" w14:textId="77777777" w:rsidR="00876505" w:rsidRDefault="000E7458">
            <w:pPr>
              <w:spacing w:before="240" w:line="360" w:lineRule="auto"/>
              <w:ind w:firstLine="680"/>
              <w:jc w:val="both"/>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bookmarkStart w:id="774" w:name="_Toc198587761"/>
            <w:bookmarkStart w:id="775" w:name="_Toc203995368"/>
            <w:r>
              <w:rPr>
                <w:rFonts w:ascii="Times New Roman" w:hAnsi="Times New Roman" w:cs="Times New Roman"/>
                <w:sz w:val="24"/>
                <w:szCs w:val="24"/>
              </w:rPr>
              <w:t>Aguantar la respiración hasta llegar a desmayarse. Este reto viral ha provocado la muerte de un niño de 12 años.</w:t>
            </w:r>
            <w:bookmarkEnd w:id="774"/>
            <w:bookmarkEnd w:id="775"/>
          </w:p>
        </w:tc>
      </w:tr>
      <w:tr w:rsidR="00876505" w14:paraId="09B46F7C" w14:textId="77777777" w:rsidTr="008765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0EF7061C" w14:textId="77777777" w:rsidR="00876505" w:rsidRDefault="000E7458">
            <w:pPr>
              <w:spacing w:before="240" w:line="360" w:lineRule="auto"/>
              <w:ind w:firstLine="680"/>
              <w:jc w:val="both"/>
              <w:outlineLvl w:val="0"/>
              <w:rPr>
                <w:rFonts w:ascii="Times New Roman" w:hAnsi="Times New Roman" w:cs="Times New Roman"/>
                <w:sz w:val="24"/>
                <w:szCs w:val="24"/>
              </w:rPr>
            </w:pPr>
            <w:bookmarkStart w:id="776" w:name="_Toc198587762"/>
            <w:bookmarkStart w:id="777" w:name="_Toc203995369"/>
            <w:proofErr w:type="spellStart"/>
            <w:r>
              <w:rPr>
                <w:rFonts w:ascii="Times New Roman" w:hAnsi="Times New Roman" w:cs="Times New Roman"/>
                <w:sz w:val="24"/>
                <w:szCs w:val="24"/>
              </w:rPr>
              <w:t>Tripping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challenge</w:t>
            </w:r>
            <w:bookmarkEnd w:id="776"/>
            <w:bookmarkEnd w:id="777"/>
            <w:proofErr w:type="spellEnd"/>
          </w:p>
        </w:tc>
        <w:tc>
          <w:tcPr>
            <w:tcW w:w="5664" w:type="dxa"/>
          </w:tcPr>
          <w:p w14:paraId="35B2069C" w14:textId="77777777" w:rsidR="00876505" w:rsidRDefault="000E7458">
            <w:pPr>
              <w:spacing w:before="240" w:line="360" w:lineRule="auto"/>
              <w:ind w:firstLine="680"/>
              <w:jc w:val="both"/>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bookmarkStart w:id="778" w:name="_Toc198587763"/>
            <w:bookmarkStart w:id="779" w:name="_Toc203995370"/>
            <w:r>
              <w:rPr>
                <w:rFonts w:ascii="Times New Roman" w:hAnsi="Times New Roman" w:cs="Times New Roman"/>
                <w:sz w:val="24"/>
                <w:szCs w:val="24"/>
              </w:rPr>
              <w:t>También se conoce a este reto como el “reto de la zancadilla”. Para llevarlo a cabo, se necesitan 3 personas, una de ellas ignora todo lo que ocurrirá. La persona que no está al tanto del reto tiene que saltar, y entonces las otras 2 personas le hacen una zancadilla a la vez, haciendo que el tercer sujeto se caiga de espaldas. Gracias a este reto muchos jóvenes han terminado hospitalizados con graves lesiones.</w:t>
            </w:r>
            <w:bookmarkEnd w:id="778"/>
            <w:bookmarkEnd w:id="779"/>
          </w:p>
        </w:tc>
      </w:tr>
      <w:tr w:rsidR="00876505" w14:paraId="730BC103" w14:textId="77777777" w:rsidTr="00876505">
        <w:tc>
          <w:tcPr>
            <w:cnfStyle w:val="001000000000" w:firstRow="0" w:lastRow="0" w:firstColumn="1" w:lastColumn="0" w:oddVBand="0" w:evenVBand="0" w:oddHBand="0" w:evenHBand="0" w:firstRowFirstColumn="0" w:firstRowLastColumn="0" w:lastRowFirstColumn="0" w:lastRowLastColumn="0"/>
            <w:tcW w:w="2830" w:type="dxa"/>
          </w:tcPr>
          <w:p w14:paraId="6A258F3B" w14:textId="77777777" w:rsidR="00876505" w:rsidRDefault="000E7458">
            <w:pPr>
              <w:spacing w:before="240" w:line="360" w:lineRule="auto"/>
              <w:ind w:firstLine="680"/>
              <w:jc w:val="both"/>
              <w:outlineLvl w:val="0"/>
              <w:rPr>
                <w:rFonts w:ascii="Times New Roman" w:hAnsi="Times New Roman" w:cs="Times New Roman"/>
                <w:sz w:val="24"/>
                <w:szCs w:val="24"/>
              </w:rPr>
            </w:pPr>
            <w:bookmarkStart w:id="780" w:name="_Toc198587764"/>
            <w:bookmarkStart w:id="781" w:name="_Toc203995371"/>
            <w:r>
              <w:rPr>
                <w:rFonts w:ascii="Times New Roman" w:hAnsi="Times New Roman" w:cs="Times New Roman"/>
                <w:sz w:val="24"/>
                <w:szCs w:val="24"/>
              </w:rPr>
              <w:t>La ballena azul</w:t>
            </w:r>
            <w:bookmarkEnd w:id="780"/>
            <w:bookmarkEnd w:id="781"/>
          </w:p>
        </w:tc>
        <w:tc>
          <w:tcPr>
            <w:tcW w:w="5664" w:type="dxa"/>
          </w:tcPr>
          <w:p w14:paraId="3DF4CA90" w14:textId="77777777" w:rsidR="00876505" w:rsidRDefault="000E7458">
            <w:pPr>
              <w:spacing w:before="240" w:line="360" w:lineRule="auto"/>
              <w:ind w:firstLine="680"/>
              <w:jc w:val="both"/>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bookmarkStart w:id="782" w:name="_Toc198587765"/>
            <w:bookmarkStart w:id="783" w:name="_Toc203995372"/>
            <w:r>
              <w:rPr>
                <w:rFonts w:ascii="Times New Roman" w:hAnsi="Times New Roman" w:cs="Times New Roman"/>
                <w:sz w:val="24"/>
                <w:szCs w:val="24"/>
              </w:rPr>
              <w:t>Este reto viral consiste en manipular a los jóvenes para que cada día realicen una tarea o un reto, y esto deben hacerlo durante 50 días seguidos, siendo la tarea número 50 el suicidio. Los usuarios que participan en este reto viral son elegidos por una persona anónima, quien les amenaza para que participen en el reto.</w:t>
            </w:r>
            <w:bookmarkEnd w:id="782"/>
            <w:bookmarkEnd w:id="783"/>
          </w:p>
        </w:tc>
      </w:tr>
      <w:tr w:rsidR="00876505" w14:paraId="19F47B68" w14:textId="77777777" w:rsidTr="008765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24F893F7" w14:textId="77777777" w:rsidR="00876505" w:rsidRDefault="000E7458">
            <w:pPr>
              <w:spacing w:before="240" w:line="360" w:lineRule="auto"/>
              <w:ind w:firstLine="680"/>
              <w:jc w:val="both"/>
              <w:outlineLvl w:val="0"/>
              <w:rPr>
                <w:rFonts w:ascii="Times New Roman" w:hAnsi="Times New Roman" w:cs="Times New Roman"/>
                <w:sz w:val="24"/>
                <w:szCs w:val="24"/>
              </w:rPr>
            </w:pPr>
            <w:bookmarkStart w:id="784" w:name="_Toc198587766"/>
            <w:bookmarkStart w:id="785" w:name="_Toc203995373"/>
            <w:r>
              <w:rPr>
                <w:rFonts w:ascii="Times New Roman" w:hAnsi="Times New Roman" w:cs="Times New Roman"/>
                <w:sz w:val="24"/>
                <w:szCs w:val="24"/>
              </w:rPr>
              <w:t>Reto del fuego</w:t>
            </w:r>
            <w:bookmarkEnd w:id="784"/>
            <w:bookmarkEnd w:id="785"/>
          </w:p>
        </w:tc>
        <w:tc>
          <w:tcPr>
            <w:tcW w:w="5664" w:type="dxa"/>
          </w:tcPr>
          <w:p w14:paraId="6F513894" w14:textId="77777777" w:rsidR="00876505" w:rsidRDefault="000E7458">
            <w:pPr>
              <w:spacing w:before="240" w:line="360" w:lineRule="auto"/>
              <w:ind w:firstLine="680"/>
              <w:jc w:val="both"/>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bookmarkStart w:id="786" w:name="_Toc198587767"/>
            <w:bookmarkStart w:id="787" w:name="_Toc203995374"/>
            <w:r>
              <w:rPr>
                <w:rFonts w:ascii="Times New Roman" w:hAnsi="Times New Roman" w:cs="Times New Roman"/>
                <w:sz w:val="24"/>
                <w:szCs w:val="24"/>
              </w:rPr>
              <w:t xml:space="preserve">Consiste en rociarse con alcohol o cualquier otra </w:t>
            </w:r>
            <w:r>
              <w:rPr>
                <w:rFonts w:ascii="Times New Roman" w:hAnsi="Times New Roman" w:cs="Times New Roman"/>
                <w:sz w:val="24"/>
                <w:szCs w:val="24"/>
              </w:rPr>
              <w:lastRenderedPageBreak/>
              <w:t>sustancia inflamable para, posteriormente, prenderse fuego.</w:t>
            </w:r>
            <w:bookmarkEnd w:id="786"/>
            <w:bookmarkEnd w:id="787"/>
          </w:p>
        </w:tc>
      </w:tr>
      <w:tr w:rsidR="00876505" w14:paraId="778A40A2" w14:textId="77777777" w:rsidTr="00876505">
        <w:tc>
          <w:tcPr>
            <w:cnfStyle w:val="001000000000" w:firstRow="0" w:lastRow="0" w:firstColumn="1" w:lastColumn="0" w:oddVBand="0" w:evenVBand="0" w:oddHBand="0" w:evenHBand="0" w:firstRowFirstColumn="0" w:firstRowLastColumn="0" w:lastRowFirstColumn="0" w:lastRowLastColumn="0"/>
            <w:tcW w:w="2830" w:type="dxa"/>
          </w:tcPr>
          <w:p w14:paraId="532EFF26" w14:textId="77777777" w:rsidR="00876505" w:rsidRDefault="000E7458">
            <w:pPr>
              <w:spacing w:before="240" w:line="360" w:lineRule="auto"/>
              <w:ind w:firstLine="680"/>
              <w:jc w:val="both"/>
              <w:outlineLvl w:val="0"/>
              <w:rPr>
                <w:rFonts w:ascii="Times New Roman" w:hAnsi="Times New Roman" w:cs="Times New Roman"/>
                <w:sz w:val="24"/>
                <w:szCs w:val="24"/>
              </w:rPr>
            </w:pPr>
            <w:bookmarkStart w:id="788" w:name="_Toc198587768"/>
            <w:bookmarkStart w:id="789" w:name="_Toc203995375"/>
            <w:r>
              <w:rPr>
                <w:rFonts w:ascii="Times New Roman" w:hAnsi="Times New Roman" w:cs="Times New Roman"/>
                <w:sz w:val="24"/>
                <w:szCs w:val="24"/>
              </w:rPr>
              <w:lastRenderedPageBreak/>
              <w:t>El que duerma el último, gana</w:t>
            </w:r>
            <w:bookmarkEnd w:id="788"/>
            <w:bookmarkEnd w:id="789"/>
          </w:p>
        </w:tc>
        <w:tc>
          <w:tcPr>
            <w:tcW w:w="5664" w:type="dxa"/>
          </w:tcPr>
          <w:p w14:paraId="4CFF41C0" w14:textId="77777777" w:rsidR="00876505" w:rsidRDefault="000E7458">
            <w:pPr>
              <w:spacing w:before="240" w:line="360" w:lineRule="auto"/>
              <w:ind w:firstLine="680"/>
              <w:jc w:val="both"/>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bookmarkStart w:id="790" w:name="_Toc198587769"/>
            <w:bookmarkStart w:id="791" w:name="_Toc203995376"/>
            <w:r>
              <w:rPr>
                <w:rFonts w:ascii="Times New Roman" w:hAnsi="Times New Roman" w:cs="Times New Roman"/>
                <w:sz w:val="24"/>
                <w:szCs w:val="24"/>
              </w:rPr>
              <w:t xml:space="preserve">Hay que tomar clonazepam o diazepam en grupo. Gana el reto el último que se duerma. Este reto viral </w:t>
            </w:r>
            <w:proofErr w:type="spellStart"/>
            <w:r>
              <w:rPr>
                <w:rFonts w:ascii="Times New Roman" w:hAnsi="Times New Roman" w:cs="Times New Roman"/>
                <w:sz w:val="24"/>
                <w:szCs w:val="24"/>
              </w:rPr>
              <w:t>a</w:t>
            </w:r>
            <w:proofErr w:type="spellEnd"/>
            <w:r>
              <w:rPr>
                <w:rFonts w:ascii="Times New Roman" w:hAnsi="Times New Roman" w:cs="Times New Roman"/>
                <w:sz w:val="24"/>
                <w:szCs w:val="24"/>
              </w:rPr>
              <w:t xml:space="preserve"> dejado una gran cantidad de intoxicaciones e, incluso, ha provocado la muerte de varios jóvenes.</w:t>
            </w:r>
            <w:bookmarkEnd w:id="790"/>
            <w:bookmarkEnd w:id="791"/>
          </w:p>
        </w:tc>
      </w:tr>
      <w:tr w:rsidR="00876505" w14:paraId="61C44D7F" w14:textId="77777777" w:rsidTr="008765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0DDE778C" w14:textId="77777777" w:rsidR="00876505" w:rsidRDefault="000E7458">
            <w:pPr>
              <w:spacing w:before="240" w:line="360" w:lineRule="auto"/>
              <w:ind w:firstLine="680"/>
              <w:jc w:val="both"/>
              <w:outlineLvl w:val="0"/>
              <w:rPr>
                <w:rFonts w:ascii="Times New Roman" w:hAnsi="Times New Roman" w:cs="Times New Roman"/>
                <w:sz w:val="24"/>
                <w:szCs w:val="24"/>
              </w:rPr>
            </w:pPr>
            <w:bookmarkStart w:id="792" w:name="_Toc198587770"/>
            <w:bookmarkStart w:id="793" w:name="_Toc203995377"/>
            <w:proofErr w:type="spellStart"/>
            <w:r>
              <w:rPr>
                <w:rFonts w:ascii="Times New Roman" w:hAnsi="Times New Roman" w:cs="Times New Roman"/>
                <w:sz w:val="24"/>
                <w:szCs w:val="24"/>
              </w:rPr>
              <w:t>The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benadryl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challenge</w:t>
            </w:r>
            <w:bookmarkEnd w:id="792"/>
            <w:bookmarkEnd w:id="793"/>
            <w:proofErr w:type="spellEnd"/>
          </w:p>
        </w:tc>
        <w:tc>
          <w:tcPr>
            <w:tcW w:w="5664" w:type="dxa"/>
          </w:tcPr>
          <w:p w14:paraId="2A9CF088" w14:textId="77777777" w:rsidR="00876505" w:rsidRDefault="000E7458">
            <w:pPr>
              <w:spacing w:before="240" w:line="360" w:lineRule="auto"/>
              <w:ind w:firstLine="680"/>
              <w:jc w:val="both"/>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bookmarkStart w:id="794" w:name="_Toc198587771"/>
            <w:bookmarkStart w:id="795" w:name="_Toc203995378"/>
            <w:r>
              <w:rPr>
                <w:rFonts w:ascii="Times New Roman" w:hAnsi="Times New Roman" w:cs="Times New Roman"/>
                <w:sz w:val="24"/>
                <w:szCs w:val="24"/>
              </w:rPr>
              <w:t xml:space="preserve">Consiste en tomar una gran dosis de </w:t>
            </w:r>
            <w:proofErr w:type="spellStart"/>
            <w:r>
              <w:rPr>
                <w:rFonts w:ascii="Times New Roman" w:hAnsi="Times New Roman" w:cs="Times New Roman"/>
                <w:sz w:val="24"/>
                <w:szCs w:val="24"/>
              </w:rPr>
              <w:t>benadryl</w:t>
            </w:r>
            <w:proofErr w:type="spellEnd"/>
            <w:r>
              <w:rPr>
                <w:rFonts w:ascii="Times New Roman" w:hAnsi="Times New Roman" w:cs="Times New Roman"/>
                <w:sz w:val="24"/>
                <w:szCs w:val="24"/>
              </w:rPr>
              <w:t>, que es un antihistamínico que puede provocar alucinaciones. Sin embargo, también tiene unas consecuencias graves, como el aumento de la frecuencia y presión arterial, convulsiones, coma y, finalmente, la muerte.</w:t>
            </w:r>
            <w:bookmarkEnd w:id="794"/>
            <w:bookmarkEnd w:id="795"/>
          </w:p>
        </w:tc>
      </w:tr>
      <w:tr w:rsidR="00876505" w14:paraId="6E612B54" w14:textId="77777777" w:rsidTr="00876505">
        <w:tc>
          <w:tcPr>
            <w:cnfStyle w:val="001000000000" w:firstRow="0" w:lastRow="0" w:firstColumn="1" w:lastColumn="0" w:oddVBand="0" w:evenVBand="0" w:oddHBand="0" w:evenHBand="0" w:firstRowFirstColumn="0" w:firstRowLastColumn="0" w:lastRowFirstColumn="0" w:lastRowLastColumn="0"/>
            <w:tcW w:w="2830" w:type="dxa"/>
          </w:tcPr>
          <w:p w14:paraId="42DDF4E7" w14:textId="77777777" w:rsidR="00876505" w:rsidRDefault="000E7458">
            <w:pPr>
              <w:spacing w:before="240" w:line="360" w:lineRule="auto"/>
              <w:ind w:firstLine="680"/>
              <w:jc w:val="both"/>
              <w:outlineLvl w:val="0"/>
              <w:rPr>
                <w:rFonts w:ascii="Times New Roman" w:hAnsi="Times New Roman" w:cs="Times New Roman"/>
                <w:sz w:val="24"/>
                <w:szCs w:val="24"/>
              </w:rPr>
            </w:pPr>
            <w:bookmarkStart w:id="796" w:name="_Toc198587772"/>
            <w:bookmarkStart w:id="797" w:name="_Toc203995379"/>
            <w:r>
              <w:rPr>
                <w:rFonts w:ascii="Times New Roman" w:hAnsi="Times New Roman" w:cs="Times New Roman"/>
                <w:sz w:val="24"/>
                <w:szCs w:val="24"/>
              </w:rPr>
              <w:t xml:space="preserve">Salt </w:t>
            </w:r>
            <w:proofErr w:type="spellStart"/>
            <w:r>
              <w:rPr>
                <w:rFonts w:ascii="Times New Roman" w:hAnsi="Times New Roman" w:cs="Times New Roman"/>
                <w:sz w:val="24"/>
                <w:szCs w:val="24"/>
              </w:rPr>
              <w:t>challenge</w:t>
            </w:r>
            <w:bookmarkEnd w:id="796"/>
            <w:bookmarkEnd w:id="797"/>
            <w:proofErr w:type="spellEnd"/>
          </w:p>
        </w:tc>
        <w:tc>
          <w:tcPr>
            <w:tcW w:w="5664" w:type="dxa"/>
          </w:tcPr>
          <w:p w14:paraId="58090DBF" w14:textId="77777777" w:rsidR="00876505" w:rsidRDefault="000E7458">
            <w:pPr>
              <w:spacing w:before="240" w:line="360" w:lineRule="auto"/>
              <w:ind w:firstLine="680"/>
              <w:jc w:val="both"/>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bookmarkStart w:id="798" w:name="_Toc198587773"/>
            <w:bookmarkStart w:id="799" w:name="_Toc203995380"/>
            <w:r>
              <w:rPr>
                <w:rFonts w:ascii="Times New Roman" w:hAnsi="Times New Roman" w:cs="Times New Roman"/>
                <w:sz w:val="24"/>
                <w:szCs w:val="24"/>
              </w:rPr>
              <w:t>Se debe introducir en la boca la máxima cantidad de sal posible, para después ingerirla toda de golpe, lo que conlleva el principal riesgo de ahogamiento.</w:t>
            </w:r>
            <w:bookmarkEnd w:id="798"/>
            <w:bookmarkEnd w:id="799"/>
          </w:p>
        </w:tc>
      </w:tr>
      <w:tr w:rsidR="00876505" w14:paraId="5BB773D2" w14:textId="77777777" w:rsidTr="008765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20C838A4" w14:textId="77777777" w:rsidR="00876505" w:rsidRDefault="000E7458">
            <w:pPr>
              <w:spacing w:before="240" w:line="360" w:lineRule="auto"/>
              <w:ind w:firstLine="680"/>
              <w:jc w:val="both"/>
              <w:outlineLvl w:val="0"/>
              <w:rPr>
                <w:rFonts w:ascii="Times New Roman" w:hAnsi="Times New Roman" w:cs="Times New Roman"/>
                <w:sz w:val="24"/>
                <w:szCs w:val="24"/>
              </w:rPr>
            </w:pPr>
            <w:bookmarkStart w:id="800" w:name="_Toc198587774"/>
            <w:bookmarkStart w:id="801" w:name="_Toc203995381"/>
            <w:r>
              <w:rPr>
                <w:rFonts w:ascii="Times New Roman" w:hAnsi="Times New Roman" w:cs="Times New Roman"/>
                <w:sz w:val="24"/>
                <w:szCs w:val="24"/>
              </w:rPr>
              <w:t>Abecedario del diablo</w:t>
            </w:r>
            <w:bookmarkEnd w:id="800"/>
            <w:bookmarkEnd w:id="801"/>
          </w:p>
        </w:tc>
        <w:tc>
          <w:tcPr>
            <w:tcW w:w="5664" w:type="dxa"/>
          </w:tcPr>
          <w:p w14:paraId="3C31C09F" w14:textId="77777777" w:rsidR="00876505" w:rsidRDefault="000E7458">
            <w:pPr>
              <w:spacing w:before="240" w:line="360" w:lineRule="auto"/>
              <w:ind w:firstLine="680"/>
              <w:jc w:val="both"/>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bookmarkStart w:id="802" w:name="_Toc198587775"/>
            <w:bookmarkStart w:id="803" w:name="_Toc203995382"/>
            <w:r>
              <w:rPr>
                <w:rFonts w:ascii="Times New Roman" w:hAnsi="Times New Roman" w:cs="Times New Roman"/>
                <w:sz w:val="24"/>
                <w:szCs w:val="24"/>
              </w:rPr>
              <w:t>Se rasca el dorso de la mano o de la muñeca a otra persona mientras se dice las letras del abecedario y se asocia cada letra a una palabra, provocando que las manos queden llenas de llagas y heridas graves.</w:t>
            </w:r>
            <w:bookmarkEnd w:id="802"/>
            <w:bookmarkEnd w:id="803"/>
          </w:p>
        </w:tc>
      </w:tr>
      <w:tr w:rsidR="00876505" w14:paraId="0E0EB071" w14:textId="77777777" w:rsidTr="00876505">
        <w:tc>
          <w:tcPr>
            <w:cnfStyle w:val="001000000000" w:firstRow="0" w:lastRow="0" w:firstColumn="1" w:lastColumn="0" w:oddVBand="0" w:evenVBand="0" w:oddHBand="0" w:evenHBand="0" w:firstRowFirstColumn="0" w:firstRowLastColumn="0" w:lastRowFirstColumn="0" w:lastRowLastColumn="0"/>
            <w:tcW w:w="2830" w:type="dxa"/>
          </w:tcPr>
          <w:p w14:paraId="27E313E3" w14:textId="77777777" w:rsidR="00876505" w:rsidRDefault="000E7458">
            <w:pPr>
              <w:spacing w:before="240" w:line="360" w:lineRule="auto"/>
              <w:ind w:firstLine="680"/>
              <w:jc w:val="both"/>
              <w:outlineLvl w:val="0"/>
              <w:rPr>
                <w:rFonts w:ascii="Times New Roman" w:hAnsi="Times New Roman" w:cs="Times New Roman"/>
                <w:sz w:val="24"/>
                <w:szCs w:val="24"/>
              </w:rPr>
            </w:pPr>
            <w:bookmarkStart w:id="804" w:name="_Toc198587776"/>
            <w:bookmarkStart w:id="805" w:name="_Toc203995383"/>
            <w:r>
              <w:rPr>
                <w:rFonts w:ascii="Times New Roman" w:hAnsi="Times New Roman" w:cs="Times New Roman"/>
                <w:sz w:val="24"/>
                <w:szCs w:val="24"/>
              </w:rPr>
              <w:t>Reto del enchufe</w:t>
            </w:r>
            <w:bookmarkEnd w:id="804"/>
            <w:bookmarkEnd w:id="805"/>
          </w:p>
        </w:tc>
        <w:tc>
          <w:tcPr>
            <w:tcW w:w="5664" w:type="dxa"/>
          </w:tcPr>
          <w:p w14:paraId="4D7EA1B6" w14:textId="77777777" w:rsidR="00876505" w:rsidRDefault="000E7458">
            <w:pPr>
              <w:spacing w:before="240" w:line="360" w:lineRule="auto"/>
              <w:ind w:firstLine="680"/>
              <w:jc w:val="both"/>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bookmarkStart w:id="806" w:name="_Toc198587777"/>
            <w:bookmarkStart w:id="807" w:name="_Toc203995384"/>
            <w:r>
              <w:rPr>
                <w:rFonts w:ascii="Times New Roman" w:hAnsi="Times New Roman" w:cs="Times New Roman"/>
                <w:sz w:val="24"/>
                <w:szCs w:val="24"/>
              </w:rPr>
              <w:t>Se enchufa un cargador y se coloca una moneda en el espacio que queda entre el cargador y la pared, lo que puede provocar un cortocircuito o, incluso, un incendio.</w:t>
            </w:r>
            <w:bookmarkEnd w:id="806"/>
            <w:bookmarkEnd w:id="807"/>
          </w:p>
        </w:tc>
      </w:tr>
    </w:tbl>
    <w:p w14:paraId="6493930D" w14:textId="77777777" w:rsidR="00876505" w:rsidRDefault="000E7458">
      <w:pPr>
        <w:spacing w:before="240" w:after="0" w:line="360" w:lineRule="auto"/>
        <w:ind w:firstLine="680"/>
        <w:jc w:val="center"/>
        <w:outlineLvl w:val="0"/>
        <w:rPr>
          <w:rFonts w:ascii="Times New Roman" w:hAnsi="Times New Roman" w:cs="Times New Roman"/>
          <w:i/>
          <w:iCs/>
          <w:sz w:val="24"/>
          <w:szCs w:val="24"/>
        </w:rPr>
      </w:pPr>
      <w:bookmarkStart w:id="808" w:name="_Toc203995385"/>
      <w:r>
        <w:rPr>
          <w:rFonts w:ascii="Times New Roman" w:hAnsi="Times New Roman" w:cs="Times New Roman"/>
          <w:i/>
          <w:iCs/>
          <w:sz w:val="24"/>
          <w:szCs w:val="24"/>
        </w:rPr>
        <w:t xml:space="preserve">Fuente: elaboración propia; adaptado de </w:t>
      </w:r>
      <w:proofErr w:type="spellStart"/>
      <w:r>
        <w:rPr>
          <w:rFonts w:ascii="Times New Roman" w:hAnsi="Times New Roman" w:cs="Times New Roman"/>
          <w:i/>
          <w:iCs/>
          <w:sz w:val="24"/>
          <w:szCs w:val="24"/>
        </w:rPr>
        <w:t>Ridolfo</w:t>
      </w:r>
      <w:proofErr w:type="spellEnd"/>
      <w:r>
        <w:rPr>
          <w:rFonts w:ascii="Times New Roman" w:hAnsi="Times New Roman" w:cs="Times New Roman"/>
          <w:i/>
          <w:iCs/>
          <w:sz w:val="24"/>
          <w:szCs w:val="24"/>
        </w:rPr>
        <w:t xml:space="preserve"> (2024)</w:t>
      </w:r>
      <w:bookmarkEnd w:id="808"/>
    </w:p>
    <w:p w14:paraId="0C7D35D0" w14:textId="77777777" w:rsidR="00876505" w:rsidRDefault="000E7458">
      <w:pPr>
        <w:spacing w:before="240" w:after="0" w:line="360" w:lineRule="auto"/>
        <w:ind w:firstLine="680"/>
        <w:jc w:val="both"/>
        <w:outlineLvl w:val="0"/>
        <w:rPr>
          <w:rFonts w:ascii="Times New Roman" w:hAnsi="Times New Roman" w:cs="Times New Roman"/>
          <w:sz w:val="24"/>
          <w:szCs w:val="24"/>
        </w:rPr>
      </w:pPr>
      <w:bookmarkStart w:id="809" w:name="_Toc198587778"/>
      <w:bookmarkStart w:id="810" w:name="_Toc203995386"/>
      <w:r>
        <w:rPr>
          <w:rFonts w:ascii="Times New Roman" w:hAnsi="Times New Roman" w:cs="Times New Roman"/>
          <w:sz w:val="24"/>
          <w:szCs w:val="24"/>
        </w:rPr>
        <w:t>A pesar que de que hay una gran cantidad de retos virales peligrosos, es difícil encontrarlos en la red social TikTok, pues esta los elimina evitando así la posibilidad de difusión y que otros jóvenes puedan verlos para imitarlos y así evitar graves consecuencias.</w:t>
      </w:r>
      <w:bookmarkEnd w:id="809"/>
      <w:bookmarkEnd w:id="810"/>
      <w:r>
        <w:rPr>
          <w:rFonts w:ascii="Times New Roman" w:hAnsi="Times New Roman" w:cs="Times New Roman"/>
          <w:sz w:val="24"/>
          <w:szCs w:val="24"/>
        </w:rPr>
        <w:t xml:space="preserve"> </w:t>
      </w:r>
    </w:p>
    <w:p w14:paraId="3A86291B" w14:textId="77777777" w:rsidR="00876505" w:rsidRDefault="000E7458">
      <w:pPr>
        <w:pStyle w:val="Ttulo1"/>
        <w:keepLines w:val="0"/>
        <w:widowControl w:val="0"/>
        <w:numPr>
          <w:ilvl w:val="0"/>
          <w:numId w:val="1"/>
        </w:numPr>
        <w:spacing w:before="240" w:after="120" w:line="360" w:lineRule="auto"/>
        <w:jc w:val="both"/>
        <w:rPr>
          <w:rFonts w:ascii="Times" w:eastAsia="Times New Roman" w:hAnsi="Times" w:cs="Times New Roman"/>
          <w:b/>
          <w:smallCaps/>
          <w:color w:val="auto"/>
          <w:sz w:val="24"/>
          <w:szCs w:val="24"/>
          <w:lang w:val="pt-BR" w:eastAsia="pt-BR"/>
          <w14:ligatures w14:val="none"/>
        </w:rPr>
      </w:pPr>
      <w:bookmarkStart w:id="811" w:name="_Toc198544109"/>
      <w:bookmarkStart w:id="812" w:name="_Toc203995387"/>
      <w:r>
        <w:rPr>
          <w:rFonts w:ascii="Times" w:eastAsia="Times New Roman" w:hAnsi="Times" w:cs="Times New Roman"/>
          <w:b/>
          <w:smallCaps/>
          <w:color w:val="auto"/>
          <w:sz w:val="24"/>
          <w:szCs w:val="24"/>
          <w:lang w:val="pt-BR" w:eastAsia="pt-BR"/>
          <w14:ligatures w14:val="none"/>
        </w:rPr>
        <w:lastRenderedPageBreak/>
        <w:t xml:space="preserve">Metodologia de </w:t>
      </w:r>
      <w:proofErr w:type="spellStart"/>
      <w:r>
        <w:rPr>
          <w:rFonts w:ascii="Times" w:eastAsia="Times New Roman" w:hAnsi="Times" w:cs="Times New Roman"/>
          <w:b/>
          <w:smallCaps/>
          <w:color w:val="auto"/>
          <w:sz w:val="24"/>
          <w:szCs w:val="24"/>
          <w:lang w:val="pt-BR" w:eastAsia="pt-BR"/>
          <w14:ligatures w14:val="none"/>
        </w:rPr>
        <w:t>investigación</w:t>
      </w:r>
      <w:bookmarkEnd w:id="811"/>
      <w:bookmarkEnd w:id="812"/>
      <w:proofErr w:type="spellEnd"/>
    </w:p>
    <w:p w14:paraId="47E3C1A8" w14:textId="77777777" w:rsidR="00876505" w:rsidRDefault="000E7458">
      <w:pPr>
        <w:pStyle w:val="Ttulo2"/>
        <w:numPr>
          <w:ilvl w:val="1"/>
          <w:numId w:val="1"/>
        </w:numPr>
        <w:spacing w:before="240"/>
        <w:rPr>
          <w:rFonts w:ascii="Times New Roman" w:hAnsi="Times New Roman" w:cs="Times New Roman"/>
          <w:b/>
          <w:bCs/>
          <w:color w:val="auto"/>
          <w:sz w:val="24"/>
          <w:szCs w:val="24"/>
        </w:rPr>
      </w:pPr>
      <w:bookmarkStart w:id="813" w:name="_Toc198544110"/>
      <w:bookmarkStart w:id="814" w:name="_Toc203995388"/>
      <w:r>
        <w:rPr>
          <w:rFonts w:ascii="Times New Roman" w:hAnsi="Times New Roman" w:cs="Times New Roman"/>
          <w:b/>
          <w:bCs/>
          <w:color w:val="auto"/>
          <w:sz w:val="24"/>
          <w:szCs w:val="24"/>
        </w:rPr>
        <w:t>Metodología</w:t>
      </w:r>
      <w:bookmarkEnd w:id="813"/>
      <w:bookmarkEnd w:id="814"/>
    </w:p>
    <w:p w14:paraId="07892380" w14:textId="77777777" w:rsidR="00876505" w:rsidRDefault="000E7458">
      <w:pPr>
        <w:spacing w:before="240" w:after="0" w:line="360" w:lineRule="auto"/>
        <w:ind w:firstLine="680"/>
        <w:jc w:val="both"/>
        <w:outlineLvl w:val="0"/>
        <w:rPr>
          <w:rFonts w:ascii="Times New Roman" w:hAnsi="Times New Roman" w:cs="Times New Roman"/>
          <w:sz w:val="24"/>
          <w:szCs w:val="24"/>
        </w:rPr>
      </w:pPr>
      <w:bookmarkStart w:id="815" w:name="_Toc203995389"/>
      <w:r>
        <w:rPr>
          <w:rFonts w:ascii="Times New Roman" w:hAnsi="Times New Roman" w:cs="Times New Roman"/>
          <w:sz w:val="24"/>
          <w:szCs w:val="24"/>
        </w:rPr>
        <w:t>La metodología utilizada para el desarrollo de este trabajo ha sido una metodología cualitativa, descriptiva y exploratoria, pues se ha tenido el objetivo de comprender de qué manera los jóvenes manifiestan y normalizan ciertas conductas de riesgo o delictivas a través de la red social TikTok.</w:t>
      </w:r>
      <w:bookmarkEnd w:id="815"/>
    </w:p>
    <w:p w14:paraId="33239455" w14:textId="4FAA1F40" w:rsidR="00876505" w:rsidRDefault="000E7458">
      <w:pPr>
        <w:spacing w:before="240" w:after="0" w:line="360" w:lineRule="auto"/>
        <w:ind w:firstLine="680"/>
        <w:jc w:val="both"/>
        <w:outlineLvl w:val="0"/>
        <w:rPr>
          <w:rFonts w:ascii="Times New Roman" w:hAnsi="Times New Roman" w:cs="Times New Roman"/>
          <w:sz w:val="24"/>
          <w:szCs w:val="24"/>
        </w:rPr>
      </w:pPr>
      <w:bookmarkStart w:id="816" w:name="_Toc203995390"/>
      <w:r>
        <w:rPr>
          <w:rFonts w:ascii="Times New Roman" w:hAnsi="Times New Roman" w:cs="Times New Roman"/>
          <w:sz w:val="24"/>
          <w:szCs w:val="24"/>
        </w:rPr>
        <w:t xml:space="preserve">Para ello, se ha procedido a la combinación de 2 estrategias principales. En primer lugar, se ha realizado una revisión bibliográfica a través de la </w:t>
      </w:r>
      <w:r w:rsidR="006E1F80">
        <w:rPr>
          <w:rFonts w:ascii="Times New Roman" w:hAnsi="Times New Roman" w:cs="Times New Roman"/>
          <w:sz w:val="24"/>
          <w:szCs w:val="24"/>
        </w:rPr>
        <w:t>cual</w:t>
      </w:r>
      <w:r>
        <w:rPr>
          <w:rFonts w:ascii="Times New Roman" w:hAnsi="Times New Roman" w:cs="Times New Roman"/>
          <w:sz w:val="24"/>
          <w:szCs w:val="24"/>
        </w:rPr>
        <w:t xml:space="preserve"> se ha hecho una búsqueda de documentación en bases de datos, tanto académicas como científicas, tales del </w:t>
      </w:r>
      <w:r>
        <w:rPr>
          <w:rFonts w:ascii="Times New Roman" w:hAnsi="Times New Roman" w:cs="Times New Roman"/>
          <w:i/>
          <w:iCs/>
          <w:sz w:val="24"/>
          <w:szCs w:val="24"/>
        </w:rPr>
        <w:t xml:space="preserve">Google </w:t>
      </w:r>
      <w:proofErr w:type="spellStart"/>
      <w:r>
        <w:rPr>
          <w:rFonts w:ascii="Times New Roman" w:hAnsi="Times New Roman" w:cs="Times New Roman"/>
          <w:i/>
          <w:iCs/>
          <w:sz w:val="24"/>
          <w:szCs w:val="24"/>
        </w:rPr>
        <w:t>Schoolar</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Dialnet</w:t>
      </w:r>
      <w:proofErr w:type="spellEnd"/>
      <w:r>
        <w:rPr>
          <w:rFonts w:ascii="Times New Roman" w:hAnsi="Times New Roman" w:cs="Times New Roman"/>
          <w:i/>
          <w:iCs/>
          <w:sz w:val="24"/>
          <w:szCs w:val="24"/>
        </w:rPr>
        <w:t xml:space="preserve"> </w:t>
      </w:r>
      <w:r>
        <w:rPr>
          <w:rFonts w:ascii="Times New Roman" w:hAnsi="Times New Roman" w:cs="Times New Roman"/>
          <w:sz w:val="24"/>
          <w:szCs w:val="24"/>
        </w:rPr>
        <w:t>y</w:t>
      </w:r>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SciELo</w:t>
      </w:r>
      <w:proofErr w:type="spellEnd"/>
      <w:r>
        <w:rPr>
          <w:rFonts w:ascii="Times New Roman" w:hAnsi="Times New Roman" w:cs="Times New Roman"/>
          <w:i/>
          <w:iCs/>
          <w:sz w:val="24"/>
          <w:szCs w:val="24"/>
        </w:rPr>
        <w:t xml:space="preserve">, </w:t>
      </w:r>
      <w:r>
        <w:rPr>
          <w:rFonts w:ascii="Times New Roman" w:hAnsi="Times New Roman" w:cs="Times New Roman"/>
          <w:sz w:val="24"/>
          <w:szCs w:val="24"/>
        </w:rPr>
        <w:t xml:space="preserve">utilizando palabras clave como </w:t>
      </w:r>
      <w:r>
        <w:rPr>
          <w:rFonts w:ascii="Times New Roman" w:hAnsi="Times New Roman" w:cs="Times New Roman"/>
          <w:i/>
          <w:iCs/>
          <w:sz w:val="24"/>
          <w:szCs w:val="24"/>
        </w:rPr>
        <w:t>TikTok, delincuencia en redes sociales, retos virales o comportamiento juvenil</w:t>
      </w:r>
      <w:r>
        <w:rPr>
          <w:rFonts w:ascii="Times New Roman" w:hAnsi="Times New Roman" w:cs="Times New Roman"/>
          <w:sz w:val="24"/>
          <w:szCs w:val="24"/>
        </w:rPr>
        <w:t>. Con esta revisión se ha podido elaborar el marco teórico del trabajo, así como el sustento conceptual para el análisis de los fenómenos que se han abordado durante su desarrollo.</w:t>
      </w:r>
      <w:bookmarkEnd w:id="816"/>
    </w:p>
    <w:p w14:paraId="76FE4882" w14:textId="0E13A0CA" w:rsidR="00876505" w:rsidRDefault="000E7458">
      <w:pPr>
        <w:spacing w:before="240" w:after="0" w:line="360" w:lineRule="auto"/>
        <w:ind w:firstLine="680"/>
        <w:jc w:val="both"/>
        <w:outlineLvl w:val="0"/>
        <w:rPr>
          <w:rFonts w:ascii="Times New Roman" w:hAnsi="Times New Roman" w:cs="Times New Roman"/>
          <w:sz w:val="24"/>
          <w:szCs w:val="24"/>
        </w:rPr>
      </w:pPr>
      <w:bookmarkStart w:id="817" w:name="_Toc203995391"/>
      <w:r>
        <w:rPr>
          <w:rFonts w:ascii="Times New Roman" w:hAnsi="Times New Roman" w:cs="Times New Roman"/>
          <w:sz w:val="24"/>
          <w:szCs w:val="24"/>
        </w:rPr>
        <w:t xml:space="preserve">Por otro lado, se ha procedido a realizar un análisis de contenido de TikTok examinando de forma no estructurada una gran cantidad de publicaciones públicas subidas a la red social con el fin de poder identificar conductas delictivas, retos virales peligrosos, discursos de odio, comentarios discriminatorios y </w:t>
      </w:r>
      <w:r w:rsidR="006E1F80" w:rsidRPr="006E1F80">
        <w:rPr>
          <w:rFonts w:ascii="Times New Roman" w:hAnsi="Times New Roman" w:cs="Times New Roman"/>
          <w:sz w:val="24"/>
          <w:szCs w:val="24"/>
        </w:rPr>
        <w:t>testimonio</w:t>
      </w:r>
      <w:r w:rsidRPr="006E1F80">
        <w:rPr>
          <w:rFonts w:ascii="Times New Roman" w:hAnsi="Times New Roman" w:cs="Times New Roman"/>
          <w:sz w:val="24"/>
          <w:szCs w:val="24"/>
        </w:rPr>
        <w:t xml:space="preserve"> </w:t>
      </w:r>
      <w:r>
        <w:rPr>
          <w:rFonts w:ascii="Times New Roman" w:hAnsi="Times New Roman" w:cs="Times New Roman"/>
          <w:sz w:val="24"/>
          <w:szCs w:val="24"/>
        </w:rPr>
        <w:t>de víctimas. El contenido analizado ha incluido tanto vídeos como interacciones en forma de comentarios, centrándose en publicaciones con alta visibilidad o con denuncias públicas de comportamientos inapropiados.</w:t>
      </w:r>
      <w:bookmarkEnd w:id="817"/>
    </w:p>
    <w:p w14:paraId="7B85CD7E" w14:textId="1DCB11DE" w:rsidR="00DB19AB" w:rsidRDefault="00DB19AB" w:rsidP="00C734A4">
      <w:pPr>
        <w:spacing w:before="240" w:after="0" w:line="360" w:lineRule="auto"/>
        <w:ind w:firstLine="680"/>
        <w:jc w:val="both"/>
        <w:outlineLvl w:val="0"/>
        <w:rPr>
          <w:rFonts w:ascii="Times New Roman" w:hAnsi="Times New Roman" w:cs="Times New Roman"/>
          <w:sz w:val="24"/>
          <w:szCs w:val="24"/>
        </w:rPr>
      </w:pPr>
      <w:r>
        <w:rPr>
          <w:rFonts w:ascii="Times New Roman" w:hAnsi="Times New Roman" w:cs="Times New Roman"/>
          <w:sz w:val="24"/>
          <w:szCs w:val="24"/>
        </w:rPr>
        <w:t>Este examen del análisis de contenido se ha centrado en el periodo comprendido desde el año 2022 hasta el 2025, siendo elegida esta franja debido a que</w:t>
      </w:r>
      <w:r w:rsidR="00C734A4">
        <w:rPr>
          <w:rFonts w:ascii="Times New Roman" w:hAnsi="Times New Roman" w:cs="Times New Roman"/>
          <w:sz w:val="24"/>
          <w:szCs w:val="24"/>
        </w:rPr>
        <w:t>,</w:t>
      </w:r>
      <w:r>
        <w:rPr>
          <w:rFonts w:ascii="Times New Roman" w:hAnsi="Times New Roman" w:cs="Times New Roman"/>
          <w:sz w:val="24"/>
          <w:szCs w:val="24"/>
        </w:rPr>
        <w:t xml:space="preserve"> en los últimos años, el crecimiento de TikTok ha sido exponencial, así como su número de usuarios, lo que ha resultado de interés respecto a la aparición de fenómenos delictivos tales como los retos virales peligrosos, el incremento de los casos de ciberacoso y el aumento de las estafas digitales.</w:t>
      </w:r>
      <w:r w:rsidR="00C734A4">
        <w:rPr>
          <w:rFonts w:ascii="Times New Roman" w:hAnsi="Times New Roman" w:cs="Times New Roman"/>
          <w:sz w:val="24"/>
          <w:szCs w:val="24"/>
        </w:rPr>
        <w:t xml:space="preserve"> De este modo, al acotar el periodo a fechas recientes, se ha podido recoger datos actualizados de la situación de la red social y de su impacto en los jóvenes.</w:t>
      </w:r>
    </w:p>
    <w:p w14:paraId="143095F2" w14:textId="77777777" w:rsidR="00876505" w:rsidRDefault="000E7458">
      <w:pPr>
        <w:spacing w:before="240" w:after="0" w:line="360" w:lineRule="auto"/>
        <w:ind w:firstLine="680"/>
        <w:jc w:val="both"/>
        <w:outlineLvl w:val="0"/>
        <w:rPr>
          <w:rFonts w:ascii="Times New Roman" w:hAnsi="Times New Roman" w:cs="Times New Roman"/>
          <w:sz w:val="24"/>
          <w:szCs w:val="24"/>
        </w:rPr>
      </w:pPr>
      <w:bookmarkStart w:id="818" w:name="_Toc203995392"/>
      <w:r>
        <w:rPr>
          <w:rFonts w:ascii="Times New Roman" w:hAnsi="Times New Roman" w:cs="Times New Roman"/>
          <w:sz w:val="24"/>
          <w:szCs w:val="24"/>
        </w:rPr>
        <w:t xml:space="preserve">Este análisis ha sido de tipo cualitativo e ilustrativo, pues no se ha recurrido a un sistema de codificación formal ni a técnicas estadísticas debido a que el propósito ha </w:t>
      </w:r>
      <w:r>
        <w:rPr>
          <w:rFonts w:ascii="Times New Roman" w:hAnsi="Times New Roman" w:cs="Times New Roman"/>
          <w:sz w:val="24"/>
          <w:szCs w:val="24"/>
        </w:rPr>
        <w:lastRenderedPageBreak/>
        <w:t>sido aportar ejemplos representativos que reflejen fenómenos sociales en un entorno digital.</w:t>
      </w:r>
      <w:bookmarkEnd w:id="818"/>
    </w:p>
    <w:p w14:paraId="26F51BFD" w14:textId="12FD3510" w:rsidR="00876505" w:rsidRDefault="000E7458">
      <w:pPr>
        <w:spacing w:before="240" w:after="0" w:line="360" w:lineRule="auto"/>
        <w:ind w:firstLine="680"/>
        <w:jc w:val="both"/>
        <w:outlineLvl w:val="0"/>
        <w:rPr>
          <w:rFonts w:ascii="Times New Roman" w:hAnsi="Times New Roman" w:cs="Times New Roman"/>
          <w:sz w:val="24"/>
          <w:szCs w:val="24"/>
        </w:rPr>
      </w:pPr>
      <w:bookmarkStart w:id="819" w:name="_Toc203995393"/>
      <w:r>
        <w:rPr>
          <w:rFonts w:ascii="Times New Roman" w:hAnsi="Times New Roman" w:cs="Times New Roman"/>
          <w:sz w:val="24"/>
          <w:szCs w:val="24"/>
        </w:rPr>
        <w:t xml:space="preserve">Para la elaboración de este trabajo, se ha recurrido a fuentes primarias como han sido los vídeos y los comentarios de las publicaciones directamente </w:t>
      </w:r>
      <w:r w:rsidR="006E1F80">
        <w:rPr>
          <w:rFonts w:ascii="Times New Roman" w:hAnsi="Times New Roman" w:cs="Times New Roman"/>
          <w:sz w:val="24"/>
          <w:szCs w:val="24"/>
        </w:rPr>
        <w:t>extraídos</w:t>
      </w:r>
      <w:r>
        <w:rPr>
          <w:rFonts w:ascii="Times New Roman" w:hAnsi="Times New Roman" w:cs="Times New Roman"/>
          <w:sz w:val="24"/>
          <w:szCs w:val="24"/>
        </w:rPr>
        <w:t xml:space="preserve"> de TikTok, y a fuentes secundarias tales como artículos científicos, </w:t>
      </w:r>
      <w:r w:rsidR="006E1F80" w:rsidRPr="006E1F80">
        <w:rPr>
          <w:rFonts w:ascii="Times New Roman" w:hAnsi="Times New Roman" w:cs="Times New Roman"/>
          <w:sz w:val="24"/>
          <w:szCs w:val="24"/>
        </w:rPr>
        <w:t>prensa</w:t>
      </w:r>
      <w:r>
        <w:rPr>
          <w:rFonts w:ascii="Times New Roman" w:hAnsi="Times New Roman" w:cs="Times New Roman"/>
          <w:sz w:val="24"/>
          <w:szCs w:val="24"/>
        </w:rPr>
        <w:t xml:space="preserve"> y documentos institucionales que han permitido contextualizar y fundamentar las observaciones realizadas.</w:t>
      </w:r>
      <w:bookmarkEnd w:id="819"/>
    </w:p>
    <w:p w14:paraId="33166224" w14:textId="127922F5" w:rsidR="00876505" w:rsidRPr="00C734A4" w:rsidRDefault="000E7458" w:rsidP="00C734A4">
      <w:pPr>
        <w:spacing w:before="240" w:after="0" w:line="360" w:lineRule="auto"/>
        <w:ind w:firstLine="680"/>
        <w:jc w:val="both"/>
        <w:outlineLvl w:val="0"/>
        <w:rPr>
          <w:rFonts w:ascii="Times New Roman" w:hAnsi="Times New Roman" w:cs="Times New Roman"/>
          <w:sz w:val="24"/>
          <w:szCs w:val="24"/>
        </w:rPr>
      </w:pPr>
      <w:bookmarkStart w:id="820" w:name="_Toc203995394"/>
      <w:r>
        <w:rPr>
          <w:rFonts w:ascii="Times New Roman" w:hAnsi="Times New Roman" w:cs="Times New Roman"/>
          <w:sz w:val="24"/>
          <w:szCs w:val="24"/>
        </w:rPr>
        <w:t xml:space="preserve">Por último, se ha accedido a aquella documentación de los idiomas “castellano” e “inglés”, descartando fuentes que estuvieran en otros idiomas, </w:t>
      </w:r>
      <w:r w:rsidR="006E1F80">
        <w:rPr>
          <w:rFonts w:ascii="Times New Roman" w:hAnsi="Times New Roman" w:cs="Times New Roman"/>
          <w:sz w:val="24"/>
          <w:szCs w:val="24"/>
        </w:rPr>
        <w:t>garantizando</w:t>
      </w:r>
      <w:r>
        <w:rPr>
          <w:rFonts w:ascii="Times New Roman" w:hAnsi="Times New Roman" w:cs="Times New Roman"/>
          <w:sz w:val="24"/>
          <w:szCs w:val="24"/>
        </w:rPr>
        <w:t xml:space="preserve"> así una comprensión correcta del material utilizado.</w:t>
      </w:r>
      <w:bookmarkEnd w:id="820"/>
    </w:p>
    <w:p w14:paraId="7CBFDF48" w14:textId="77777777" w:rsidR="00876505" w:rsidRDefault="000E7458">
      <w:pPr>
        <w:pStyle w:val="Ttulo2"/>
        <w:numPr>
          <w:ilvl w:val="1"/>
          <w:numId w:val="1"/>
        </w:numPr>
        <w:spacing w:before="240"/>
        <w:rPr>
          <w:rFonts w:ascii="Times New Roman" w:hAnsi="Times New Roman" w:cs="Times New Roman"/>
          <w:b/>
          <w:bCs/>
          <w:color w:val="auto"/>
          <w:sz w:val="24"/>
          <w:szCs w:val="24"/>
        </w:rPr>
      </w:pPr>
      <w:bookmarkStart w:id="821" w:name="_Toc198544111"/>
      <w:bookmarkStart w:id="822" w:name="_Toc203995395"/>
      <w:r>
        <w:rPr>
          <w:rFonts w:ascii="Times New Roman" w:hAnsi="Times New Roman" w:cs="Times New Roman"/>
          <w:b/>
          <w:bCs/>
          <w:color w:val="auto"/>
          <w:sz w:val="24"/>
          <w:szCs w:val="24"/>
        </w:rPr>
        <w:t>Consideraciones éticas</w:t>
      </w:r>
      <w:bookmarkEnd w:id="821"/>
      <w:bookmarkEnd w:id="822"/>
    </w:p>
    <w:p w14:paraId="67E5D60C" w14:textId="77777777" w:rsidR="00876505" w:rsidRDefault="000E7458">
      <w:pPr>
        <w:spacing w:before="240" w:after="0" w:line="360" w:lineRule="auto"/>
        <w:ind w:firstLine="680"/>
        <w:jc w:val="both"/>
        <w:outlineLvl w:val="0"/>
        <w:rPr>
          <w:rFonts w:ascii="Times New Roman" w:hAnsi="Times New Roman" w:cs="Times New Roman"/>
          <w:sz w:val="24"/>
          <w:szCs w:val="24"/>
        </w:rPr>
      </w:pPr>
      <w:bookmarkStart w:id="823" w:name="_Toc198587786"/>
      <w:bookmarkStart w:id="824" w:name="_Toc203995396"/>
      <w:r>
        <w:rPr>
          <w:rFonts w:ascii="Times New Roman" w:hAnsi="Times New Roman" w:cs="Times New Roman"/>
          <w:sz w:val="24"/>
          <w:szCs w:val="24"/>
        </w:rPr>
        <w:t>Este trabajo se ha desarrollado respetando los principios éticos fundamentales de la investigación social, especialmente a lo que respecta al tratamiento de contenidos sensibles y al respeto de la dignidad de las personas.</w:t>
      </w:r>
      <w:bookmarkEnd w:id="823"/>
      <w:bookmarkEnd w:id="824"/>
      <w:r>
        <w:rPr>
          <w:rFonts w:ascii="Times New Roman" w:hAnsi="Times New Roman" w:cs="Times New Roman"/>
          <w:sz w:val="24"/>
          <w:szCs w:val="24"/>
        </w:rPr>
        <w:t xml:space="preserve"> </w:t>
      </w:r>
    </w:p>
    <w:p w14:paraId="7751852A" w14:textId="77777777" w:rsidR="00876505" w:rsidRDefault="000E7458">
      <w:pPr>
        <w:spacing w:before="240" w:after="0" w:line="360" w:lineRule="auto"/>
        <w:ind w:firstLine="680"/>
        <w:jc w:val="both"/>
        <w:outlineLvl w:val="0"/>
        <w:rPr>
          <w:rFonts w:ascii="Times New Roman" w:hAnsi="Times New Roman" w:cs="Times New Roman"/>
          <w:sz w:val="24"/>
          <w:szCs w:val="24"/>
        </w:rPr>
      </w:pPr>
      <w:bookmarkStart w:id="825" w:name="_Toc198587787"/>
      <w:bookmarkStart w:id="826" w:name="_Toc203995397"/>
      <w:r>
        <w:rPr>
          <w:rFonts w:ascii="Times New Roman" w:hAnsi="Times New Roman" w:cs="Times New Roman"/>
          <w:sz w:val="24"/>
          <w:szCs w:val="24"/>
        </w:rPr>
        <w:t>Todo el contenido analizado de TikTok se ha extraído de forma pública a través de dicha red social sin recurrir a información privada, pues las publicaciones analizadas son de acceso a cualquier usuario de la red social.</w:t>
      </w:r>
      <w:bookmarkEnd w:id="825"/>
      <w:bookmarkEnd w:id="826"/>
    </w:p>
    <w:p w14:paraId="0D6E914D" w14:textId="3F2314DA" w:rsidR="00876505" w:rsidRDefault="000E7458">
      <w:pPr>
        <w:spacing w:before="240" w:after="0" w:line="360" w:lineRule="auto"/>
        <w:ind w:firstLine="680"/>
        <w:jc w:val="both"/>
        <w:outlineLvl w:val="0"/>
        <w:rPr>
          <w:rFonts w:ascii="Times New Roman" w:hAnsi="Times New Roman" w:cs="Times New Roman"/>
          <w:sz w:val="24"/>
          <w:szCs w:val="24"/>
        </w:rPr>
      </w:pPr>
      <w:bookmarkStart w:id="827" w:name="_Toc198587788"/>
      <w:bookmarkStart w:id="828" w:name="_Toc203995398"/>
      <w:r>
        <w:rPr>
          <w:rFonts w:ascii="Times New Roman" w:hAnsi="Times New Roman" w:cs="Times New Roman"/>
          <w:sz w:val="24"/>
          <w:szCs w:val="24"/>
        </w:rPr>
        <w:t xml:space="preserve">Por otro lado, el análisis realizado se ha llevado </w:t>
      </w:r>
      <w:r w:rsidRPr="006E1F80">
        <w:rPr>
          <w:rFonts w:ascii="Times New Roman" w:hAnsi="Times New Roman" w:cs="Times New Roman"/>
          <w:sz w:val="24"/>
          <w:szCs w:val="24"/>
        </w:rPr>
        <w:t>a ca</w:t>
      </w:r>
      <w:r w:rsidR="006E1F80" w:rsidRPr="006E1F80">
        <w:rPr>
          <w:rFonts w:ascii="Times New Roman" w:hAnsi="Times New Roman" w:cs="Times New Roman"/>
          <w:sz w:val="24"/>
          <w:szCs w:val="24"/>
        </w:rPr>
        <w:t>b</w:t>
      </w:r>
      <w:r w:rsidRPr="006E1F80">
        <w:rPr>
          <w:rFonts w:ascii="Times New Roman" w:hAnsi="Times New Roman" w:cs="Times New Roman"/>
          <w:sz w:val="24"/>
          <w:szCs w:val="24"/>
        </w:rPr>
        <w:t>o desde</w:t>
      </w:r>
      <w:r>
        <w:rPr>
          <w:rFonts w:ascii="Times New Roman" w:hAnsi="Times New Roman" w:cs="Times New Roman"/>
          <w:sz w:val="24"/>
          <w:szCs w:val="24"/>
        </w:rPr>
        <w:t xml:space="preserve"> una perspectiva ética y respetuosa, sin emitir juicios sobre las víctimas ni sobre los autores de los comentarios, pues con el trabajo se ha pretendido comprender la dimensión delictiva o violenta de ciertos comportamientos y no estigmatizar a nadie.</w:t>
      </w:r>
      <w:bookmarkEnd w:id="827"/>
      <w:bookmarkEnd w:id="828"/>
      <w:r>
        <w:rPr>
          <w:rFonts w:ascii="Times New Roman" w:hAnsi="Times New Roman" w:cs="Times New Roman"/>
          <w:sz w:val="24"/>
          <w:szCs w:val="24"/>
        </w:rPr>
        <w:t xml:space="preserve"> </w:t>
      </w:r>
      <w:bookmarkStart w:id="829" w:name="_Toc198587789"/>
      <w:bookmarkStart w:id="830" w:name="_Toc203995399"/>
      <w:r>
        <w:rPr>
          <w:rFonts w:ascii="Times New Roman" w:hAnsi="Times New Roman" w:cs="Times New Roman"/>
          <w:sz w:val="24"/>
          <w:szCs w:val="24"/>
        </w:rPr>
        <w:t>Cabe destacar que este trabajo no ha contado con la participación directa de menores de edad ni ha requerido interacción con ningún usuario de la red social, por lo que no ha sido necesario solicitar el consentimiento informado, pues toda la información recogida es pública.</w:t>
      </w:r>
      <w:bookmarkEnd w:id="829"/>
      <w:bookmarkEnd w:id="830"/>
    </w:p>
    <w:p w14:paraId="661C9AEC" w14:textId="2E33FB28" w:rsidR="00C734A4" w:rsidRDefault="00C734A4">
      <w:pPr>
        <w:spacing w:before="240" w:after="0" w:line="360" w:lineRule="auto"/>
        <w:ind w:firstLine="680"/>
        <w:jc w:val="both"/>
        <w:outlineLvl w:val="0"/>
        <w:rPr>
          <w:rFonts w:ascii="Times New Roman" w:hAnsi="Times New Roman" w:cs="Times New Roman"/>
          <w:sz w:val="24"/>
          <w:szCs w:val="24"/>
        </w:rPr>
      </w:pPr>
      <w:r>
        <w:rPr>
          <w:rFonts w:ascii="Times New Roman" w:hAnsi="Times New Roman" w:cs="Times New Roman"/>
          <w:sz w:val="24"/>
          <w:szCs w:val="24"/>
        </w:rPr>
        <w:t>Además, el hecho de haber realizado la investigación digitalmente, tanto la revisión bibliográfica como el análisis de contenido de TikTok, supone una orientación hacia la sostenibilidad, pues no se ha requerido material físico, reduciendo así el consumo de recursos contribuyendo a minimizar el impacto ambiental derivado de la impresión y distribución de documentos.</w:t>
      </w:r>
    </w:p>
    <w:p w14:paraId="1392DA55" w14:textId="2FB572FA" w:rsidR="00C734A4" w:rsidRDefault="00C734A4" w:rsidP="00C734A4">
      <w:pPr>
        <w:spacing w:before="240" w:after="0" w:line="360" w:lineRule="auto"/>
        <w:ind w:firstLine="680"/>
        <w:jc w:val="both"/>
        <w:outlineLvl w:val="0"/>
        <w:rPr>
          <w:rFonts w:ascii="Times New Roman" w:hAnsi="Times New Roman" w:cs="Times New Roman"/>
          <w:sz w:val="24"/>
          <w:szCs w:val="24"/>
        </w:rPr>
      </w:pPr>
      <w:r>
        <w:rPr>
          <w:rFonts w:ascii="Times New Roman" w:hAnsi="Times New Roman" w:cs="Times New Roman"/>
          <w:sz w:val="24"/>
          <w:szCs w:val="24"/>
        </w:rPr>
        <w:lastRenderedPageBreak/>
        <w:t>Por otro lado, este trabajo se enmarca en los principios y metas de la Agenda 2030 de las Naciones Unidas, contribuyendo de forma directa a varios Objetivos de Desarrollo Sostenible (en adelante, ODS). A través del análisis del uso de TikTok y su vinculación con conductas de riesgo y delictivas entre los jóvenes, se promueve una reflexión crítica y preventiva sobre el uso responsable de las redes sociales, poniendo el foco en la prevención de los colectivos más vulnerables, la prevención del delito y la construcción de entornos digitales más seguros e inclusivos.</w:t>
      </w:r>
    </w:p>
    <w:p w14:paraId="03CE9FBC" w14:textId="77777777" w:rsidR="00C734A4" w:rsidRDefault="00C734A4" w:rsidP="00C734A4">
      <w:pPr>
        <w:spacing w:before="240" w:after="0" w:line="360" w:lineRule="auto"/>
        <w:ind w:firstLine="680"/>
        <w:jc w:val="both"/>
        <w:outlineLvl w:val="0"/>
        <w:rPr>
          <w:rFonts w:ascii="Times New Roman" w:hAnsi="Times New Roman" w:cs="Times New Roman"/>
          <w:sz w:val="24"/>
          <w:szCs w:val="24"/>
        </w:rPr>
      </w:pPr>
      <w:r>
        <w:rPr>
          <w:rFonts w:ascii="Times New Roman" w:hAnsi="Times New Roman" w:cs="Times New Roman"/>
          <w:sz w:val="24"/>
          <w:szCs w:val="24"/>
        </w:rPr>
        <w:t>Los principales ODS relacionados con el contenido de este trabajo son los siguientes:</w:t>
      </w:r>
    </w:p>
    <w:p w14:paraId="28D2B342" w14:textId="77777777" w:rsidR="00C734A4" w:rsidRDefault="00C734A4" w:rsidP="00C734A4">
      <w:pPr>
        <w:pStyle w:val="Prrafodelista"/>
        <w:numPr>
          <w:ilvl w:val="0"/>
          <w:numId w:val="2"/>
        </w:numPr>
        <w:spacing w:before="240" w:after="0" w:line="360" w:lineRule="auto"/>
        <w:jc w:val="both"/>
        <w:outlineLvl w:val="0"/>
        <w:rPr>
          <w:rFonts w:ascii="Times New Roman" w:hAnsi="Times New Roman" w:cs="Times New Roman"/>
          <w:sz w:val="24"/>
          <w:szCs w:val="24"/>
        </w:rPr>
      </w:pPr>
      <w:r>
        <w:rPr>
          <w:rFonts w:ascii="Times New Roman" w:hAnsi="Times New Roman" w:cs="Times New Roman"/>
          <w:sz w:val="24"/>
          <w:szCs w:val="24"/>
        </w:rPr>
        <w:t>ODS 3. Salud y bienestar: este trabajo aborda los riesgos asociados al uso de las redes sociales como el ciberacoso, los retos virales peligrosos o la exposición a contenidos nocivos; todo ello tiene un impacto en la salud física y mental de los jóvenes.</w:t>
      </w:r>
    </w:p>
    <w:p w14:paraId="3633BB27" w14:textId="77777777" w:rsidR="00C734A4" w:rsidRDefault="00C734A4" w:rsidP="00C734A4">
      <w:pPr>
        <w:pStyle w:val="Prrafodelista"/>
        <w:numPr>
          <w:ilvl w:val="0"/>
          <w:numId w:val="2"/>
        </w:numPr>
        <w:spacing w:before="240" w:after="0" w:line="360" w:lineRule="auto"/>
        <w:jc w:val="both"/>
        <w:outlineLvl w:val="0"/>
        <w:rPr>
          <w:rFonts w:ascii="Times New Roman" w:hAnsi="Times New Roman" w:cs="Times New Roman"/>
          <w:sz w:val="24"/>
          <w:szCs w:val="24"/>
        </w:rPr>
      </w:pPr>
      <w:r>
        <w:rPr>
          <w:rFonts w:ascii="Times New Roman" w:hAnsi="Times New Roman" w:cs="Times New Roman"/>
          <w:sz w:val="24"/>
          <w:szCs w:val="24"/>
        </w:rPr>
        <w:t>ODS 4. Educación de calidad: se promueve el desarrollo del pensamiento crítico y la educación digital como herramientas clave para prevenir la normalización de conductas ilícitas en entornos virtuales.</w:t>
      </w:r>
    </w:p>
    <w:p w14:paraId="799F8847" w14:textId="77777777" w:rsidR="00C734A4" w:rsidRDefault="00C734A4" w:rsidP="00C734A4">
      <w:pPr>
        <w:pStyle w:val="Prrafodelista"/>
        <w:numPr>
          <w:ilvl w:val="0"/>
          <w:numId w:val="2"/>
        </w:numPr>
        <w:spacing w:before="240" w:after="0" w:line="360" w:lineRule="auto"/>
        <w:jc w:val="both"/>
        <w:outlineLvl w:val="0"/>
        <w:rPr>
          <w:rFonts w:ascii="Times New Roman" w:hAnsi="Times New Roman" w:cs="Times New Roman"/>
          <w:sz w:val="24"/>
          <w:szCs w:val="24"/>
        </w:rPr>
      </w:pPr>
      <w:r>
        <w:rPr>
          <w:rFonts w:ascii="Times New Roman" w:hAnsi="Times New Roman" w:cs="Times New Roman"/>
          <w:sz w:val="24"/>
          <w:szCs w:val="24"/>
        </w:rPr>
        <w:t xml:space="preserve">ODS 5. Igualdad de género: se visibilizan casos de ciberacoso y discursos de odio con un componente sexista, que afectan de manera específica a mujeres jóvenes e </w:t>
      </w:r>
      <w:proofErr w:type="spellStart"/>
      <w:r>
        <w:rPr>
          <w:rFonts w:ascii="Times New Roman" w:hAnsi="Times New Roman" w:cs="Times New Roman"/>
          <w:i/>
          <w:iCs/>
          <w:sz w:val="24"/>
          <w:szCs w:val="24"/>
        </w:rPr>
        <w:t>influencers</w:t>
      </w:r>
      <w:proofErr w:type="spellEnd"/>
      <w:r>
        <w:rPr>
          <w:rFonts w:ascii="Times New Roman" w:hAnsi="Times New Roman" w:cs="Times New Roman"/>
          <w:sz w:val="24"/>
          <w:szCs w:val="24"/>
        </w:rPr>
        <w:t>, así como la necesidad de fortalecer medidas de protección en espacios digitales.</w:t>
      </w:r>
    </w:p>
    <w:p w14:paraId="783C0613" w14:textId="77777777" w:rsidR="00C734A4" w:rsidRDefault="00C734A4" w:rsidP="00C734A4">
      <w:pPr>
        <w:pStyle w:val="Prrafodelista"/>
        <w:numPr>
          <w:ilvl w:val="0"/>
          <w:numId w:val="2"/>
        </w:numPr>
        <w:spacing w:before="240" w:after="0" w:line="360" w:lineRule="auto"/>
        <w:jc w:val="both"/>
        <w:outlineLvl w:val="0"/>
        <w:rPr>
          <w:rFonts w:ascii="Times New Roman" w:hAnsi="Times New Roman" w:cs="Times New Roman"/>
          <w:sz w:val="24"/>
          <w:szCs w:val="24"/>
        </w:rPr>
      </w:pPr>
      <w:r>
        <w:rPr>
          <w:rFonts w:ascii="Times New Roman" w:hAnsi="Times New Roman" w:cs="Times New Roman"/>
          <w:sz w:val="24"/>
          <w:szCs w:val="24"/>
        </w:rPr>
        <w:t xml:space="preserve">ODS 10. Reducción de las desigualdades: en análisis realizado pone de manifiesto situaciones de discriminación y marginación digital por razón de género, físico, discapacidad u orientación de identidad sexual, que deben ser abordadas desde una perspectiva de equidad e inclusión. </w:t>
      </w:r>
    </w:p>
    <w:p w14:paraId="31C1F187" w14:textId="77777777" w:rsidR="00C734A4" w:rsidRDefault="00C734A4" w:rsidP="00C734A4">
      <w:pPr>
        <w:pStyle w:val="Prrafodelista"/>
        <w:numPr>
          <w:ilvl w:val="0"/>
          <w:numId w:val="2"/>
        </w:numPr>
        <w:spacing w:before="240" w:after="0" w:line="360" w:lineRule="auto"/>
        <w:jc w:val="both"/>
        <w:outlineLvl w:val="0"/>
        <w:rPr>
          <w:rFonts w:ascii="Times New Roman" w:hAnsi="Times New Roman" w:cs="Times New Roman"/>
          <w:sz w:val="24"/>
          <w:szCs w:val="24"/>
        </w:rPr>
      </w:pPr>
      <w:r>
        <w:rPr>
          <w:rFonts w:ascii="Times New Roman" w:hAnsi="Times New Roman" w:cs="Times New Roman"/>
          <w:sz w:val="24"/>
          <w:szCs w:val="24"/>
        </w:rPr>
        <w:t>ODS 16. Paz, justicia e instituciones sólidas:  este trabajo contribuye a la reflexión sobre el uso ético de las redes sociales y la importancia de establecer mecanismos eficaces de regulación, denuncia y prevención frente a delitos cibernéticos que afectan especialmente a los menores y a los jóvenes.</w:t>
      </w:r>
    </w:p>
    <w:p w14:paraId="5B77465F" w14:textId="5F089D83" w:rsidR="00C734A4" w:rsidRDefault="00C734A4" w:rsidP="00C734A4">
      <w:pPr>
        <w:spacing w:before="240" w:after="0" w:line="360" w:lineRule="auto"/>
        <w:jc w:val="both"/>
        <w:outlineLvl w:val="0"/>
        <w:rPr>
          <w:rFonts w:ascii="Times New Roman" w:hAnsi="Times New Roman" w:cs="Times New Roman"/>
          <w:sz w:val="24"/>
          <w:szCs w:val="24"/>
        </w:rPr>
      </w:pPr>
      <w:r>
        <w:rPr>
          <w:rFonts w:ascii="Times New Roman" w:hAnsi="Times New Roman" w:cs="Times New Roman"/>
          <w:sz w:val="24"/>
          <w:szCs w:val="24"/>
        </w:rPr>
        <w:t xml:space="preserve">Por lo tanto, este trabajo aporta elementos que pueden ser útiles para el desarrollo de políticas públicas, programas educativos y acciones de sensibilización en torno a la </w:t>
      </w:r>
      <w:r>
        <w:rPr>
          <w:rFonts w:ascii="Times New Roman" w:hAnsi="Times New Roman" w:cs="Times New Roman"/>
          <w:sz w:val="24"/>
          <w:szCs w:val="24"/>
        </w:rPr>
        <w:lastRenderedPageBreak/>
        <w:t>convivencia digital y la seguridad en las redes sociales, en consonancia con los valores promovidos por la Agenda 2030.</w:t>
      </w:r>
    </w:p>
    <w:p w14:paraId="71F69F79" w14:textId="77777777" w:rsidR="00876505" w:rsidRDefault="000E7458">
      <w:pPr>
        <w:pStyle w:val="Ttulo2"/>
        <w:numPr>
          <w:ilvl w:val="1"/>
          <w:numId w:val="1"/>
        </w:numPr>
        <w:spacing w:before="240"/>
        <w:rPr>
          <w:rFonts w:ascii="Times New Roman" w:hAnsi="Times New Roman" w:cs="Times New Roman"/>
          <w:b/>
          <w:bCs/>
          <w:color w:val="auto"/>
          <w:sz w:val="24"/>
          <w:szCs w:val="24"/>
        </w:rPr>
      </w:pPr>
      <w:bookmarkStart w:id="831" w:name="_Toc198544112"/>
      <w:bookmarkStart w:id="832" w:name="_Toc203995400"/>
      <w:r>
        <w:rPr>
          <w:rFonts w:ascii="Times New Roman" w:hAnsi="Times New Roman" w:cs="Times New Roman"/>
          <w:b/>
          <w:bCs/>
          <w:color w:val="auto"/>
          <w:sz w:val="24"/>
          <w:szCs w:val="24"/>
        </w:rPr>
        <w:t>Limitaciones del estudio</w:t>
      </w:r>
      <w:bookmarkEnd w:id="831"/>
      <w:bookmarkEnd w:id="832"/>
    </w:p>
    <w:p w14:paraId="1D50CB76" w14:textId="20707246" w:rsidR="00876505" w:rsidRDefault="000E7458">
      <w:pPr>
        <w:spacing w:before="240" w:after="0" w:line="360" w:lineRule="auto"/>
        <w:ind w:firstLine="680"/>
        <w:jc w:val="both"/>
        <w:outlineLvl w:val="0"/>
        <w:rPr>
          <w:rFonts w:ascii="Times New Roman" w:hAnsi="Times New Roman" w:cs="Times New Roman"/>
          <w:sz w:val="24"/>
          <w:szCs w:val="24"/>
        </w:rPr>
      </w:pPr>
      <w:bookmarkStart w:id="833" w:name="_Toc198587791"/>
      <w:bookmarkStart w:id="834" w:name="_Toc203995401"/>
      <w:r>
        <w:rPr>
          <w:rFonts w:ascii="Times New Roman" w:hAnsi="Times New Roman" w:cs="Times New Roman"/>
          <w:sz w:val="24"/>
          <w:szCs w:val="24"/>
        </w:rPr>
        <w:t xml:space="preserve">Para la elaboración de este trabajo se han encontrado una serie de limitaciones, pues, a pesar de que la red social TikTok se encuentre en auge y en un crecimiento constante, se han encontrado pocas fuentes de investigación sobre los delitos que se producen en ella, por lo que ha resultado complicado desarrollar el marco teórico solo con la documentación científica. Sin embargo, sí que hay diversas estadísticas sobre los usuarios de esta red social, del uso que le dan, el tipo de contenido que ven y el tiempo diario que pasan emergidos en ella. </w:t>
      </w:r>
      <w:r w:rsidR="006E1F80">
        <w:rPr>
          <w:rFonts w:ascii="Times New Roman" w:hAnsi="Times New Roman" w:cs="Times New Roman"/>
          <w:sz w:val="24"/>
          <w:szCs w:val="24"/>
        </w:rPr>
        <w:t>Aun</w:t>
      </w:r>
      <w:r>
        <w:rPr>
          <w:rFonts w:ascii="Times New Roman" w:hAnsi="Times New Roman" w:cs="Times New Roman"/>
          <w:sz w:val="24"/>
          <w:szCs w:val="24"/>
        </w:rPr>
        <w:t xml:space="preserve"> así, como se acaba de mencionar, los estudios sobre la delincuencia en TikTok son muy escasos.</w:t>
      </w:r>
      <w:bookmarkEnd w:id="833"/>
      <w:bookmarkEnd w:id="834"/>
    </w:p>
    <w:p w14:paraId="3F9A33ED" w14:textId="77777777" w:rsidR="00876505" w:rsidRDefault="000E7458">
      <w:pPr>
        <w:spacing w:before="240" w:after="0" w:line="360" w:lineRule="auto"/>
        <w:ind w:firstLine="680"/>
        <w:jc w:val="both"/>
        <w:outlineLvl w:val="0"/>
        <w:rPr>
          <w:rFonts w:ascii="Times New Roman" w:hAnsi="Times New Roman" w:cs="Times New Roman"/>
          <w:sz w:val="24"/>
          <w:szCs w:val="24"/>
        </w:rPr>
      </w:pPr>
      <w:bookmarkStart w:id="835" w:name="_Toc198587792"/>
      <w:bookmarkStart w:id="836" w:name="_Toc203995402"/>
      <w:r>
        <w:rPr>
          <w:rFonts w:ascii="Times New Roman" w:hAnsi="Times New Roman" w:cs="Times New Roman"/>
          <w:sz w:val="24"/>
          <w:szCs w:val="24"/>
        </w:rPr>
        <w:t>Por otro lado, otra limitación importante que se ha encontrado es que, al eliminar TikTok cualquier tipo de contenido peligroso o delictivo, se ha encontrado una gran dificultad a la hora de encontrar y analizar el contenido delictivo de la red social. Sin embargo, sí que se ha obtenido una mayor facilidad a la hora de encontrar comentarios de acoso o discriminatorios, pues es más difícil para TikTok dar con todos estos tipos de comentarios y eliminarlos, aunque si se denuncian sí que se eliminan.</w:t>
      </w:r>
      <w:bookmarkEnd w:id="835"/>
      <w:bookmarkEnd w:id="836"/>
    </w:p>
    <w:p w14:paraId="55BB850E" w14:textId="2A332ED5" w:rsidR="00B758C1" w:rsidRDefault="00B758C1" w:rsidP="00B758C1">
      <w:pPr>
        <w:spacing w:before="240" w:after="0" w:line="360" w:lineRule="auto"/>
        <w:ind w:firstLine="680"/>
        <w:jc w:val="both"/>
        <w:outlineLvl w:val="0"/>
        <w:rPr>
          <w:rFonts w:ascii="Times New Roman" w:hAnsi="Times New Roman" w:cs="Times New Roman"/>
          <w:sz w:val="24"/>
          <w:szCs w:val="24"/>
        </w:rPr>
      </w:pPr>
      <w:r>
        <w:rPr>
          <w:rFonts w:ascii="Times New Roman" w:hAnsi="Times New Roman" w:cs="Times New Roman"/>
          <w:sz w:val="24"/>
          <w:szCs w:val="24"/>
        </w:rPr>
        <w:t>Para hacer frente a estas limitaciones, se ha optado por ampliar la búsqueda bibliográfica a fuentes en inglés, además de recurrir a informes institucionales y a prensa especializada que ofrecieran datos y ejemplos actualizados sobre la delincuencia en redes sociales y, más concretamente, en TikTok. Además, ante la dificultad de acceder a contenidos delictivos eliminados por la propia red social, se prestó especial atención al análisis de comentarios y testimonios públicos, así como a la recopilación de casos mediáticos que permitieran ilustrar de manera representativa los fenómenos de interés.</w:t>
      </w:r>
    </w:p>
    <w:p w14:paraId="18D7C225" w14:textId="471AD0C6" w:rsidR="001D6938" w:rsidRDefault="001D6938" w:rsidP="001D6938">
      <w:pPr>
        <w:pStyle w:val="Ttulo2"/>
        <w:numPr>
          <w:ilvl w:val="1"/>
          <w:numId w:val="1"/>
        </w:numPr>
        <w:spacing w:before="240"/>
        <w:rPr>
          <w:rFonts w:ascii="Times New Roman" w:hAnsi="Times New Roman" w:cs="Times New Roman"/>
          <w:b/>
          <w:bCs/>
          <w:color w:val="auto"/>
          <w:sz w:val="24"/>
          <w:szCs w:val="24"/>
        </w:rPr>
      </w:pPr>
      <w:r w:rsidRPr="001D6938">
        <w:rPr>
          <w:rFonts w:ascii="Times New Roman" w:hAnsi="Times New Roman" w:cs="Times New Roman"/>
          <w:b/>
          <w:bCs/>
          <w:color w:val="auto"/>
          <w:sz w:val="24"/>
          <w:szCs w:val="24"/>
        </w:rPr>
        <w:t>Contraste de hipótesis</w:t>
      </w:r>
    </w:p>
    <w:p w14:paraId="36CE43D4" w14:textId="03343B17" w:rsidR="00C138E4" w:rsidRDefault="00C138E4" w:rsidP="00C138E4">
      <w:pPr>
        <w:spacing w:before="240" w:after="0" w:line="360" w:lineRule="auto"/>
        <w:ind w:firstLine="680"/>
        <w:jc w:val="both"/>
        <w:outlineLvl w:val="0"/>
        <w:rPr>
          <w:rFonts w:ascii="Times New Roman" w:hAnsi="Times New Roman" w:cs="Times New Roman"/>
          <w:sz w:val="24"/>
          <w:szCs w:val="24"/>
        </w:rPr>
      </w:pPr>
      <w:r w:rsidRPr="00C138E4">
        <w:rPr>
          <w:rFonts w:ascii="Times New Roman" w:hAnsi="Times New Roman" w:cs="Times New Roman"/>
          <w:sz w:val="24"/>
          <w:szCs w:val="24"/>
        </w:rPr>
        <w:t>En el inicio de este trabajo</w:t>
      </w:r>
      <w:r>
        <w:rPr>
          <w:rFonts w:ascii="Times New Roman" w:hAnsi="Times New Roman" w:cs="Times New Roman"/>
          <w:sz w:val="24"/>
          <w:szCs w:val="24"/>
        </w:rPr>
        <w:t xml:space="preserve"> se estableció como hipótesis la siguiente:</w:t>
      </w:r>
    </w:p>
    <w:p w14:paraId="6E7E1C86" w14:textId="39CD50F7" w:rsidR="00C138E4" w:rsidRDefault="00C138E4" w:rsidP="00C138E4">
      <w:pPr>
        <w:pStyle w:val="Prrafodelista"/>
        <w:numPr>
          <w:ilvl w:val="0"/>
          <w:numId w:val="2"/>
        </w:numPr>
        <w:spacing w:before="240" w:after="0" w:line="360" w:lineRule="auto"/>
        <w:jc w:val="both"/>
        <w:outlineLvl w:val="0"/>
        <w:rPr>
          <w:rFonts w:ascii="Times New Roman" w:hAnsi="Times New Roman" w:cs="Times New Roman"/>
          <w:sz w:val="24"/>
          <w:szCs w:val="24"/>
        </w:rPr>
      </w:pPr>
      <w:r>
        <w:rPr>
          <w:rFonts w:ascii="Times New Roman" w:hAnsi="Times New Roman" w:cs="Times New Roman"/>
          <w:sz w:val="24"/>
          <w:szCs w:val="24"/>
        </w:rPr>
        <w:t xml:space="preserve">El uso frecuente de TikTok podría estar correlacionado con una mayor exposición a contenido que puede contribuir a la normalización de conductas </w:t>
      </w:r>
      <w:r>
        <w:rPr>
          <w:rFonts w:ascii="Times New Roman" w:hAnsi="Times New Roman" w:cs="Times New Roman"/>
          <w:sz w:val="24"/>
          <w:szCs w:val="24"/>
        </w:rPr>
        <w:lastRenderedPageBreak/>
        <w:t>delictivas entre los jóvenes, debido a la influencia de retos virales, tendencias y la falta de mecanismos efectivos de control y moderación de contenido.</w:t>
      </w:r>
    </w:p>
    <w:p w14:paraId="14FC38CF" w14:textId="3BE9C515" w:rsidR="00114DA1" w:rsidRDefault="00114DA1" w:rsidP="00114DA1">
      <w:pPr>
        <w:spacing w:before="240" w:after="0" w:line="360" w:lineRule="auto"/>
        <w:ind w:firstLine="680"/>
        <w:jc w:val="both"/>
        <w:outlineLvl w:val="0"/>
        <w:rPr>
          <w:rFonts w:ascii="Times New Roman" w:hAnsi="Times New Roman" w:cs="Times New Roman"/>
          <w:sz w:val="24"/>
          <w:szCs w:val="24"/>
        </w:rPr>
      </w:pPr>
      <w:r>
        <w:rPr>
          <w:rFonts w:ascii="Times New Roman" w:hAnsi="Times New Roman" w:cs="Times New Roman"/>
          <w:sz w:val="24"/>
          <w:szCs w:val="24"/>
        </w:rPr>
        <w:t xml:space="preserve">Para contrastar esta hipótesis se ha procedido a realizar una revisión bibliográfica y un análisis cualitativo del contenido publicado en TikTok. Los datos recopilados muestran que los jóvenes están expuestos frecuentemente a contenidos de riesgo como pueden ser el ciberacoso, el </w:t>
      </w:r>
      <w:r>
        <w:rPr>
          <w:rFonts w:ascii="Times New Roman" w:hAnsi="Times New Roman" w:cs="Times New Roman"/>
          <w:i/>
          <w:iCs/>
          <w:sz w:val="24"/>
          <w:szCs w:val="24"/>
        </w:rPr>
        <w:t>grooming</w:t>
      </w:r>
      <w:r>
        <w:rPr>
          <w:rFonts w:ascii="Times New Roman" w:hAnsi="Times New Roman" w:cs="Times New Roman"/>
          <w:sz w:val="24"/>
          <w:szCs w:val="24"/>
        </w:rPr>
        <w:t xml:space="preserve">, los fraudes, los delitos de odio y los retos virales peligrosos. </w:t>
      </w:r>
    </w:p>
    <w:p w14:paraId="6963B8AE" w14:textId="2787A7E5" w:rsidR="00114DA1" w:rsidRDefault="00114DA1" w:rsidP="00114DA1">
      <w:pPr>
        <w:spacing w:before="240" w:after="0" w:line="360" w:lineRule="auto"/>
        <w:ind w:firstLine="680"/>
        <w:jc w:val="both"/>
        <w:outlineLvl w:val="0"/>
        <w:rPr>
          <w:rFonts w:ascii="Times New Roman" w:hAnsi="Times New Roman" w:cs="Times New Roman"/>
          <w:sz w:val="24"/>
          <w:szCs w:val="24"/>
        </w:rPr>
      </w:pPr>
      <w:r>
        <w:rPr>
          <w:rFonts w:ascii="Times New Roman" w:hAnsi="Times New Roman" w:cs="Times New Roman"/>
          <w:sz w:val="24"/>
          <w:szCs w:val="24"/>
        </w:rPr>
        <w:t>Estos resultados</w:t>
      </w:r>
      <w:r w:rsidR="005B3482">
        <w:rPr>
          <w:rFonts w:ascii="Times New Roman" w:hAnsi="Times New Roman" w:cs="Times New Roman"/>
          <w:sz w:val="24"/>
          <w:szCs w:val="24"/>
        </w:rPr>
        <w:t xml:space="preserve"> confirman la hipótesis planteada, pues se evidencia que este tipo de publicaciones contribuye en la normalización e imitación de conductas delictivas, reforzada por la búsqueda de reconocimiento social en la plataforma.</w:t>
      </w:r>
    </w:p>
    <w:p w14:paraId="0C5AF0D5" w14:textId="1B8ABFF3" w:rsidR="00C138E4" w:rsidRPr="00457E45" w:rsidRDefault="00457E45" w:rsidP="00457E45">
      <w:pPr>
        <w:spacing w:before="240" w:after="0" w:line="360" w:lineRule="auto"/>
        <w:ind w:firstLine="708"/>
        <w:jc w:val="both"/>
        <w:outlineLvl w:val="0"/>
        <w:rPr>
          <w:rFonts w:ascii="Times New Roman" w:hAnsi="Times New Roman" w:cs="Times New Roman"/>
          <w:sz w:val="24"/>
          <w:szCs w:val="24"/>
        </w:rPr>
      </w:pPr>
      <w:r>
        <w:rPr>
          <w:rFonts w:ascii="Times New Roman" w:hAnsi="Times New Roman" w:cs="Times New Roman"/>
          <w:sz w:val="24"/>
          <w:szCs w:val="24"/>
        </w:rPr>
        <w:t>Además, también se han observado elementos que matizan la hipótesis planteada como son las políticas de contenidos aplicadas por TikTok, así como la existencia de programas de prevención que intentan reducir la difusión de publicaciones peligrosas.</w:t>
      </w:r>
    </w:p>
    <w:p w14:paraId="07377A13" w14:textId="77777777" w:rsidR="00876505" w:rsidRDefault="000E7458">
      <w:pPr>
        <w:pStyle w:val="Ttulo1"/>
        <w:keepLines w:val="0"/>
        <w:widowControl w:val="0"/>
        <w:numPr>
          <w:ilvl w:val="0"/>
          <w:numId w:val="1"/>
        </w:numPr>
        <w:spacing w:before="240" w:after="120" w:line="360" w:lineRule="auto"/>
        <w:jc w:val="both"/>
        <w:rPr>
          <w:rFonts w:ascii="Times" w:eastAsia="Times New Roman" w:hAnsi="Times" w:cs="Times New Roman"/>
          <w:b/>
          <w:smallCaps/>
          <w:color w:val="auto"/>
          <w:sz w:val="24"/>
          <w:szCs w:val="24"/>
          <w:lang w:val="pt-BR" w:eastAsia="pt-BR"/>
          <w14:ligatures w14:val="none"/>
        </w:rPr>
      </w:pPr>
      <w:bookmarkStart w:id="837" w:name="_Toc198544114"/>
      <w:bookmarkStart w:id="838" w:name="_Toc203995412"/>
      <w:proofErr w:type="spellStart"/>
      <w:r>
        <w:rPr>
          <w:rFonts w:ascii="Times" w:eastAsia="Times New Roman" w:hAnsi="Times" w:cs="Times New Roman"/>
          <w:b/>
          <w:smallCaps/>
          <w:color w:val="auto"/>
          <w:sz w:val="24"/>
          <w:szCs w:val="24"/>
          <w:lang w:val="pt-BR" w:eastAsia="pt-BR"/>
          <w14:ligatures w14:val="none"/>
        </w:rPr>
        <w:t>Análisis</w:t>
      </w:r>
      <w:proofErr w:type="spellEnd"/>
      <w:r>
        <w:rPr>
          <w:rFonts w:ascii="Times" w:eastAsia="Times New Roman" w:hAnsi="Times" w:cs="Times New Roman"/>
          <w:b/>
          <w:smallCaps/>
          <w:color w:val="auto"/>
          <w:sz w:val="24"/>
          <w:szCs w:val="24"/>
          <w:lang w:val="pt-BR" w:eastAsia="pt-BR"/>
          <w14:ligatures w14:val="none"/>
        </w:rPr>
        <w:t xml:space="preserve"> de </w:t>
      </w:r>
      <w:proofErr w:type="spellStart"/>
      <w:r>
        <w:rPr>
          <w:rFonts w:ascii="Times" w:eastAsia="Times New Roman" w:hAnsi="Times" w:cs="Times New Roman"/>
          <w:b/>
          <w:smallCaps/>
          <w:color w:val="auto"/>
          <w:sz w:val="24"/>
          <w:szCs w:val="24"/>
          <w:lang w:val="pt-BR" w:eastAsia="pt-BR"/>
          <w14:ligatures w14:val="none"/>
        </w:rPr>
        <w:t>los</w:t>
      </w:r>
      <w:proofErr w:type="spellEnd"/>
      <w:r>
        <w:rPr>
          <w:rFonts w:ascii="Times" w:eastAsia="Times New Roman" w:hAnsi="Times" w:cs="Times New Roman"/>
          <w:b/>
          <w:smallCaps/>
          <w:color w:val="auto"/>
          <w:sz w:val="24"/>
          <w:szCs w:val="24"/>
          <w:lang w:val="pt-BR" w:eastAsia="pt-BR"/>
          <w14:ligatures w14:val="none"/>
        </w:rPr>
        <w:t xml:space="preserve"> resultados</w:t>
      </w:r>
      <w:bookmarkEnd w:id="837"/>
      <w:bookmarkEnd w:id="838"/>
    </w:p>
    <w:p w14:paraId="7652DEE6" w14:textId="77777777" w:rsidR="00876505" w:rsidRDefault="000E7458">
      <w:pPr>
        <w:spacing w:before="240" w:after="0" w:line="360" w:lineRule="auto"/>
        <w:ind w:firstLine="680"/>
        <w:jc w:val="both"/>
        <w:outlineLvl w:val="0"/>
        <w:rPr>
          <w:rFonts w:ascii="Times New Roman" w:hAnsi="Times New Roman" w:cs="Times New Roman"/>
          <w:sz w:val="24"/>
          <w:szCs w:val="24"/>
        </w:rPr>
      </w:pPr>
      <w:bookmarkStart w:id="839" w:name="_Toc198587794"/>
      <w:bookmarkStart w:id="840" w:name="_Toc203995413"/>
      <w:r>
        <w:rPr>
          <w:rFonts w:ascii="Times New Roman" w:hAnsi="Times New Roman" w:cs="Times New Roman"/>
          <w:sz w:val="24"/>
          <w:szCs w:val="24"/>
        </w:rPr>
        <w:t>El análisis realizado del contenido publicado en TikTok ha permitido identificar varios tipos de conductas delictivas, la mayoría de ellas llevabas a cabo por parte de la población joven. Para ello se seleccionó, visualizó y analizó diversos vídeos, así como las respuestas por parte de los usuarios ante los contenidos publicados, sobre todo en aquellos que se pudieran encontrar conductas de ciberacoso, delitos de odio y, especialmente, los retos virales y sus consecuencias como la normalización de conductas delictivas.</w:t>
      </w:r>
      <w:bookmarkEnd w:id="839"/>
      <w:bookmarkEnd w:id="840"/>
      <w:r>
        <w:rPr>
          <w:rFonts w:ascii="Times New Roman" w:hAnsi="Times New Roman" w:cs="Times New Roman"/>
          <w:sz w:val="24"/>
          <w:szCs w:val="24"/>
        </w:rPr>
        <w:t xml:space="preserve"> </w:t>
      </w:r>
    </w:p>
    <w:p w14:paraId="643E2001" w14:textId="53E3F050" w:rsidR="00876505" w:rsidRDefault="000E7458">
      <w:pPr>
        <w:spacing w:before="240" w:after="0" w:line="360" w:lineRule="auto"/>
        <w:ind w:firstLine="680"/>
        <w:jc w:val="both"/>
        <w:outlineLvl w:val="0"/>
        <w:rPr>
          <w:rFonts w:ascii="Times New Roman" w:hAnsi="Times New Roman" w:cs="Times New Roman"/>
          <w:sz w:val="24"/>
          <w:szCs w:val="24"/>
        </w:rPr>
      </w:pPr>
      <w:bookmarkStart w:id="841" w:name="_Toc203995414"/>
      <w:bookmarkStart w:id="842" w:name="_Toc198587795"/>
      <w:r>
        <w:rPr>
          <w:rFonts w:ascii="Times New Roman" w:hAnsi="Times New Roman" w:cs="Times New Roman"/>
          <w:sz w:val="24"/>
          <w:szCs w:val="24"/>
        </w:rPr>
        <w:t xml:space="preserve">Respecto a la conducta ilícita de ciberacoso, se encontraron varios testimonios de </w:t>
      </w:r>
      <w:proofErr w:type="spellStart"/>
      <w:r w:rsidRPr="00B758C1">
        <w:rPr>
          <w:rFonts w:ascii="Times New Roman" w:hAnsi="Times New Roman" w:cs="Times New Roman"/>
          <w:i/>
          <w:iCs/>
          <w:sz w:val="24"/>
          <w:szCs w:val="24"/>
        </w:rPr>
        <w:t>influencers</w:t>
      </w:r>
      <w:proofErr w:type="spellEnd"/>
      <w:r>
        <w:rPr>
          <w:rFonts w:ascii="Times New Roman" w:hAnsi="Times New Roman" w:cs="Times New Roman"/>
          <w:sz w:val="24"/>
          <w:szCs w:val="24"/>
        </w:rPr>
        <w:t xml:space="preserve"> contando a los usuarios de la red social sus experiencias vividas de acoso constante y masivo por parte de otros usuarios de TikTok, llegando incluso a manifestar que sentían miedo. Aquí concretamente se debe mencionar el caso de Valeria Márquez, que se encontraba realizando un directo en TikTok y justamente estaba contando que sentía miedo por su vida cuando, se le acercaron dos individuos y la asesinaron a disparos. Este tipo de comentarios de acoso intentan ridiculizar públicamente a </w:t>
      </w:r>
      <w:r w:rsidR="00B758C1">
        <w:rPr>
          <w:rFonts w:ascii="Times New Roman" w:hAnsi="Times New Roman" w:cs="Times New Roman"/>
          <w:sz w:val="24"/>
          <w:szCs w:val="24"/>
        </w:rPr>
        <w:t>la víctima</w:t>
      </w:r>
      <w:r>
        <w:rPr>
          <w:rFonts w:ascii="Times New Roman" w:hAnsi="Times New Roman" w:cs="Times New Roman"/>
          <w:sz w:val="24"/>
          <w:szCs w:val="24"/>
        </w:rPr>
        <w:t>, que en este caso son los creadores de contenido, y cuya interacción podría estar favoreciendo su difusión y repetición.</w:t>
      </w:r>
      <w:bookmarkEnd w:id="841"/>
      <w:r>
        <w:rPr>
          <w:rFonts w:ascii="Times New Roman" w:hAnsi="Times New Roman" w:cs="Times New Roman"/>
          <w:sz w:val="24"/>
          <w:szCs w:val="24"/>
        </w:rPr>
        <w:t xml:space="preserve"> </w:t>
      </w:r>
    </w:p>
    <w:p w14:paraId="3E5EA958" w14:textId="77777777" w:rsidR="00876505" w:rsidRDefault="000E7458">
      <w:pPr>
        <w:spacing w:before="240" w:after="0" w:line="360" w:lineRule="auto"/>
        <w:ind w:firstLine="680"/>
        <w:jc w:val="both"/>
        <w:outlineLvl w:val="0"/>
        <w:rPr>
          <w:rFonts w:ascii="Times New Roman" w:hAnsi="Times New Roman" w:cs="Times New Roman"/>
          <w:sz w:val="24"/>
          <w:szCs w:val="24"/>
        </w:rPr>
      </w:pPr>
      <w:bookmarkStart w:id="843" w:name="_Toc198587796"/>
      <w:bookmarkStart w:id="844" w:name="_Toc203995415"/>
      <w:bookmarkEnd w:id="842"/>
      <w:r>
        <w:rPr>
          <w:rFonts w:ascii="Times New Roman" w:hAnsi="Times New Roman" w:cs="Times New Roman"/>
          <w:sz w:val="24"/>
          <w:szCs w:val="24"/>
        </w:rPr>
        <w:lastRenderedPageBreak/>
        <w:t>En cuanto a los delitos de odio, ha sido más complicado hallarlos, pues TikTok cuando encuentra un vídeo con este tipo de contenido lo elimina automáticamente. Sin embargo, sí que se han encontrado una serie de comentarios en distintas publicaciones que son de carácter discriminatorio y, aunque no son de odio directamente, podrían serlo en un futuro debido a su contenido y gravedad. En este aspecto, se hallaron comentarios en varios vídeos de una pareja la cuál él tiene una discapacidad y va en silla de ruedas, recibiendo una gran cantidad de comentarios discriminatorios en los que se indica que si ella es su pareja es por dinero o tiene que haber otra explicación, pero todos ellos dan a entender que no es una pareja con una relación de amor. El mismo tipo de comentarios recibe otra pareja en la que él tiene un cuerpo normativo, pero ella no, por lo que recibe una serie de comentarios constantes y discriminatorios sobre su cuerpo.</w:t>
      </w:r>
      <w:bookmarkEnd w:id="843"/>
      <w:bookmarkEnd w:id="844"/>
    </w:p>
    <w:p w14:paraId="50936CC9" w14:textId="77777777" w:rsidR="00876505" w:rsidRDefault="000E7458">
      <w:pPr>
        <w:spacing w:before="240" w:after="0" w:line="360" w:lineRule="auto"/>
        <w:ind w:firstLine="680"/>
        <w:jc w:val="both"/>
        <w:outlineLvl w:val="0"/>
        <w:rPr>
          <w:rFonts w:ascii="Times New Roman" w:hAnsi="Times New Roman" w:cs="Times New Roman"/>
          <w:sz w:val="24"/>
          <w:szCs w:val="24"/>
        </w:rPr>
      </w:pPr>
      <w:bookmarkStart w:id="845" w:name="_Toc198587797"/>
      <w:bookmarkStart w:id="846" w:name="_Toc203995416"/>
      <w:r>
        <w:rPr>
          <w:rFonts w:ascii="Times New Roman" w:hAnsi="Times New Roman" w:cs="Times New Roman"/>
          <w:sz w:val="24"/>
          <w:szCs w:val="24"/>
        </w:rPr>
        <w:t>Los resultados respecto al delito de grooming han sido más complicados de encontrar, pues no se ha encontrado directamente esta situación, pero sí que se ha encontrado contenido en el que una menor de 14 años detalla una situación de grooming vivida en TikTok por parte de una persona adulta, por lo que, aunque cualquier tipo de vídeo o comentario de este tipo es eliminado por TikTok, las víctimas que lo han sufrido lo cuentan, lo que hace actuar también a la red social como un medio de visibilizar de este tipo de conductas.</w:t>
      </w:r>
      <w:bookmarkEnd w:id="845"/>
      <w:bookmarkEnd w:id="846"/>
      <w:r>
        <w:rPr>
          <w:rFonts w:ascii="Times New Roman" w:hAnsi="Times New Roman" w:cs="Times New Roman"/>
          <w:sz w:val="24"/>
          <w:szCs w:val="24"/>
        </w:rPr>
        <w:t xml:space="preserve"> </w:t>
      </w:r>
    </w:p>
    <w:p w14:paraId="42C1305D" w14:textId="77777777" w:rsidR="00876505" w:rsidRDefault="000E7458">
      <w:pPr>
        <w:spacing w:before="240" w:after="0" w:line="360" w:lineRule="auto"/>
        <w:ind w:firstLine="680"/>
        <w:jc w:val="both"/>
        <w:outlineLvl w:val="0"/>
        <w:rPr>
          <w:rFonts w:ascii="Times New Roman" w:hAnsi="Times New Roman" w:cs="Times New Roman"/>
          <w:sz w:val="24"/>
          <w:szCs w:val="24"/>
        </w:rPr>
      </w:pPr>
      <w:bookmarkStart w:id="847" w:name="_Toc198587798"/>
      <w:bookmarkStart w:id="848" w:name="_Toc203995417"/>
      <w:r>
        <w:rPr>
          <w:rFonts w:ascii="Times New Roman" w:hAnsi="Times New Roman" w:cs="Times New Roman"/>
          <w:sz w:val="24"/>
          <w:szCs w:val="24"/>
        </w:rPr>
        <w:t>Los delitos de estafa también han sido más complicados de identificar, pues, como se acaba de mencionar, al igual que otros delitos, TikTok elimina cualquier publicación o contenido que sea una estafa. Sin embargo, sí que se han encontrado publicaciones en las que los usuarios declaran como fueron víctimas de estafa, aunque la mayoría de los casos no llevadas a término. En los últimos años, los delitos de estafa en las redes sociales son muy comunes, por lo que hay que prestar una especial atención a este hecho, pues los más jóvenes son más inconscientes respecto a estos hechos y pueden ser víctimas más vulnerables de caer en la estafa.</w:t>
      </w:r>
      <w:bookmarkEnd w:id="847"/>
      <w:bookmarkEnd w:id="848"/>
    </w:p>
    <w:p w14:paraId="0869355B" w14:textId="77777777" w:rsidR="00876505" w:rsidRDefault="000E7458">
      <w:pPr>
        <w:spacing w:before="240" w:after="0" w:line="360" w:lineRule="auto"/>
        <w:ind w:firstLine="680"/>
        <w:jc w:val="both"/>
        <w:outlineLvl w:val="0"/>
        <w:rPr>
          <w:rFonts w:ascii="Times New Roman" w:hAnsi="Times New Roman" w:cs="Times New Roman"/>
          <w:sz w:val="24"/>
          <w:szCs w:val="24"/>
        </w:rPr>
      </w:pPr>
      <w:bookmarkStart w:id="849" w:name="_Toc198587799"/>
      <w:bookmarkStart w:id="850" w:name="_Toc203995418"/>
      <w:r>
        <w:rPr>
          <w:rFonts w:ascii="Times New Roman" w:hAnsi="Times New Roman" w:cs="Times New Roman"/>
          <w:sz w:val="24"/>
          <w:szCs w:val="24"/>
        </w:rPr>
        <w:t xml:space="preserve">Por último, los retos virales son los más recurridos por los jóvenes para cometer cualquier tipo de delito, aunque en la mayoría de los casos ni siquiera son conscientes de estarlos cometiendo. Los jóvenes tratan de imitar otras conductas que se hacen virales sin darse cuenta de que la acción final es un hecho constitutivo de delito. Por ejemplo, en el reto viral #cazadelpijo se trata de identificar a una persona con apariencia </w:t>
      </w:r>
      <w:r>
        <w:rPr>
          <w:rFonts w:ascii="Times New Roman" w:hAnsi="Times New Roman" w:cs="Times New Roman"/>
          <w:sz w:val="24"/>
          <w:szCs w:val="24"/>
        </w:rPr>
        <w:lastRenderedPageBreak/>
        <w:t>“pija” y golpearle agresivamente mientras otros individuos lo graban. Esto constituye un delito de lesiones, pero quien lo está realizando no es plenamente consciente de ello.</w:t>
      </w:r>
      <w:bookmarkEnd w:id="849"/>
      <w:bookmarkEnd w:id="850"/>
    </w:p>
    <w:p w14:paraId="3FF269C0" w14:textId="5B7E2DD0" w:rsidR="00042743" w:rsidRPr="00042743" w:rsidRDefault="00042743">
      <w:pPr>
        <w:spacing w:before="240" w:after="0" w:line="360" w:lineRule="auto"/>
        <w:ind w:firstLine="680"/>
        <w:jc w:val="both"/>
        <w:outlineLvl w:val="0"/>
        <w:rPr>
          <w:rFonts w:ascii="Times New Roman" w:hAnsi="Times New Roman" w:cs="Times New Roman"/>
          <w:sz w:val="24"/>
          <w:szCs w:val="24"/>
        </w:rPr>
      </w:pPr>
      <w:r>
        <w:rPr>
          <w:rFonts w:ascii="Times New Roman" w:hAnsi="Times New Roman" w:cs="Times New Roman"/>
          <w:sz w:val="24"/>
          <w:szCs w:val="24"/>
        </w:rPr>
        <w:t xml:space="preserve">A continuación, en la Figura 17, se muestra una gráfica sobre los principales comportamientos delictivos en la red social TikTok a partir de los datos recogidos durante la elaboración del presenta trabajo. Como se puede observar en la gráfica, el ciberbullying es la conducta más recurrente, seguido del </w:t>
      </w:r>
      <w:r>
        <w:rPr>
          <w:rFonts w:ascii="Times New Roman" w:hAnsi="Times New Roman" w:cs="Times New Roman"/>
          <w:i/>
          <w:iCs/>
          <w:sz w:val="24"/>
          <w:szCs w:val="24"/>
        </w:rPr>
        <w:t>grooming</w:t>
      </w:r>
      <w:r>
        <w:rPr>
          <w:rFonts w:ascii="Times New Roman" w:hAnsi="Times New Roman" w:cs="Times New Roman"/>
          <w:sz w:val="24"/>
          <w:szCs w:val="24"/>
        </w:rPr>
        <w:t>, las estafas digitales y los delitos de odio.</w:t>
      </w:r>
    </w:p>
    <w:p w14:paraId="252A8EDB" w14:textId="77777777" w:rsidR="00042743" w:rsidRDefault="00042743">
      <w:pPr>
        <w:spacing w:before="240" w:after="0" w:line="360" w:lineRule="auto"/>
        <w:ind w:firstLine="680"/>
        <w:jc w:val="both"/>
        <w:outlineLvl w:val="0"/>
        <w:rPr>
          <w:rFonts w:ascii="Times New Roman" w:hAnsi="Times New Roman" w:cs="Times New Roman"/>
          <w:sz w:val="24"/>
          <w:szCs w:val="24"/>
        </w:rPr>
      </w:pPr>
    </w:p>
    <w:p w14:paraId="0A4D01DC" w14:textId="77777777" w:rsidR="00042743" w:rsidRPr="00042743" w:rsidRDefault="00042743" w:rsidP="00042743">
      <w:pPr>
        <w:pStyle w:val="Epgrafe"/>
        <w:keepNext/>
        <w:rPr>
          <w:rFonts w:ascii="Times New Roman" w:hAnsi="Times New Roman" w:cs="Times New Roman"/>
          <w:b/>
          <w:bCs/>
          <w:i w:val="0"/>
          <w:iCs w:val="0"/>
          <w:color w:val="auto"/>
          <w:sz w:val="24"/>
          <w:szCs w:val="24"/>
        </w:rPr>
      </w:pPr>
      <w:bookmarkStart w:id="851" w:name="_Toc206782206"/>
      <w:r w:rsidRPr="00042743">
        <w:rPr>
          <w:rFonts w:ascii="Times New Roman" w:hAnsi="Times New Roman" w:cs="Times New Roman"/>
          <w:b/>
          <w:bCs/>
          <w:i w:val="0"/>
          <w:iCs w:val="0"/>
          <w:color w:val="auto"/>
          <w:sz w:val="24"/>
          <w:szCs w:val="24"/>
        </w:rPr>
        <w:t xml:space="preserve">Figura </w:t>
      </w:r>
      <w:r w:rsidRPr="00042743">
        <w:rPr>
          <w:rFonts w:ascii="Times New Roman" w:hAnsi="Times New Roman" w:cs="Times New Roman"/>
          <w:b/>
          <w:bCs/>
          <w:i w:val="0"/>
          <w:iCs w:val="0"/>
          <w:color w:val="auto"/>
          <w:sz w:val="24"/>
          <w:szCs w:val="24"/>
        </w:rPr>
        <w:fldChar w:fldCharType="begin"/>
      </w:r>
      <w:r w:rsidRPr="00042743">
        <w:rPr>
          <w:rFonts w:ascii="Times New Roman" w:hAnsi="Times New Roman" w:cs="Times New Roman"/>
          <w:b/>
          <w:bCs/>
          <w:i w:val="0"/>
          <w:iCs w:val="0"/>
          <w:color w:val="auto"/>
          <w:sz w:val="24"/>
          <w:szCs w:val="24"/>
        </w:rPr>
        <w:instrText xml:space="preserve"> SEQ Figura \* ARABIC </w:instrText>
      </w:r>
      <w:r w:rsidRPr="00042743">
        <w:rPr>
          <w:rFonts w:ascii="Times New Roman" w:hAnsi="Times New Roman" w:cs="Times New Roman"/>
          <w:b/>
          <w:bCs/>
          <w:i w:val="0"/>
          <w:iCs w:val="0"/>
          <w:color w:val="auto"/>
          <w:sz w:val="24"/>
          <w:szCs w:val="24"/>
        </w:rPr>
        <w:fldChar w:fldCharType="separate"/>
      </w:r>
      <w:r w:rsidRPr="00042743">
        <w:rPr>
          <w:rFonts w:ascii="Times New Roman" w:hAnsi="Times New Roman" w:cs="Times New Roman"/>
          <w:b/>
          <w:bCs/>
          <w:i w:val="0"/>
          <w:iCs w:val="0"/>
          <w:noProof/>
          <w:color w:val="auto"/>
          <w:sz w:val="24"/>
          <w:szCs w:val="24"/>
        </w:rPr>
        <w:t>17</w:t>
      </w:r>
      <w:bookmarkEnd w:id="851"/>
      <w:r w:rsidRPr="00042743">
        <w:rPr>
          <w:rFonts w:ascii="Times New Roman" w:hAnsi="Times New Roman" w:cs="Times New Roman"/>
          <w:b/>
          <w:bCs/>
          <w:i w:val="0"/>
          <w:iCs w:val="0"/>
          <w:color w:val="auto"/>
          <w:sz w:val="24"/>
          <w:szCs w:val="24"/>
        </w:rPr>
        <w:fldChar w:fldCharType="end"/>
      </w:r>
      <w:r w:rsidRPr="00042743">
        <w:rPr>
          <w:rFonts w:ascii="Times New Roman" w:hAnsi="Times New Roman" w:cs="Times New Roman"/>
          <w:b/>
          <w:bCs/>
          <w:i w:val="0"/>
          <w:iCs w:val="0"/>
          <w:color w:val="auto"/>
          <w:sz w:val="24"/>
          <w:szCs w:val="24"/>
        </w:rPr>
        <w:t xml:space="preserve"> </w:t>
      </w:r>
    </w:p>
    <w:p w14:paraId="7D64E44E" w14:textId="2C38637A" w:rsidR="00042743" w:rsidRPr="00042743" w:rsidRDefault="00042743" w:rsidP="00042743">
      <w:pPr>
        <w:pStyle w:val="Epgrafe"/>
        <w:keepNext/>
        <w:rPr>
          <w:rFonts w:ascii="Times New Roman" w:hAnsi="Times New Roman" w:cs="Times New Roman"/>
          <w:color w:val="auto"/>
          <w:sz w:val="24"/>
          <w:szCs w:val="24"/>
        </w:rPr>
      </w:pPr>
      <w:r w:rsidRPr="00042743">
        <w:rPr>
          <w:rFonts w:ascii="Times New Roman" w:hAnsi="Times New Roman" w:cs="Times New Roman"/>
          <w:color w:val="auto"/>
          <w:sz w:val="24"/>
          <w:szCs w:val="24"/>
        </w:rPr>
        <w:t>Principales conductas delictivas de TikTok</w:t>
      </w:r>
    </w:p>
    <w:p w14:paraId="40CD59D4" w14:textId="7A48C6F0" w:rsidR="004A4F9F" w:rsidRDefault="004A4F9F" w:rsidP="00042743">
      <w:pPr>
        <w:spacing w:before="240" w:after="0" w:line="360" w:lineRule="auto"/>
        <w:ind w:firstLine="680"/>
        <w:jc w:val="center"/>
        <w:outlineLvl w:val="0"/>
        <w:rPr>
          <w:rFonts w:ascii="Times New Roman" w:hAnsi="Times New Roman" w:cs="Times New Roman"/>
          <w:sz w:val="24"/>
          <w:szCs w:val="24"/>
        </w:rPr>
      </w:pPr>
      <w:r>
        <w:rPr>
          <w:rFonts w:ascii="Times New Roman" w:hAnsi="Times New Roman" w:cs="Times New Roman"/>
          <w:noProof/>
          <w:sz w:val="24"/>
          <w:szCs w:val="24"/>
          <w:lang w:eastAsia="es-ES"/>
        </w:rPr>
        <w:drawing>
          <wp:inline distT="0" distB="0" distL="0" distR="0" wp14:anchorId="5504DF18" wp14:editId="20312B07">
            <wp:extent cx="5400040" cy="3150235"/>
            <wp:effectExtent l="0" t="0" r="10160" b="12065"/>
            <wp:docPr id="187376041"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72FCEF11" w14:textId="36D591BE" w:rsidR="00042743" w:rsidRPr="00042743" w:rsidRDefault="00042743" w:rsidP="00042743">
      <w:pPr>
        <w:spacing w:before="240" w:after="0" w:line="360" w:lineRule="auto"/>
        <w:ind w:firstLine="680"/>
        <w:jc w:val="center"/>
        <w:outlineLvl w:val="0"/>
        <w:rPr>
          <w:rFonts w:ascii="Times New Roman" w:hAnsi="Times New Roman" w:cs="Times New Roman"/>
          <w:i/>
          <w:iCs/>
          <w:sz w:val="24"/>
          <w:szCs w:val="24"/>
        </w:rPr>
      </w:pPr>
      <w:r>
        <w:rPr>
          <w:rFonts w:ascii="Times New Roman" w:hAnsi="Times New Roman" w:cs="Times New Roman"/>
          <w:i/>
          <w:iCs/>
          <w:sz w:val="24"/>
          <w:szCs w:val="24"/>
        </w:rPr>
        <w:t>Fuente: elaboración propia (2025)</w:t>
      </w:r>
    </w:p>
    <w:p w14:paraId="30B057BB" w14:textId="77777777" w:rsidR="00876505" w:rsidRDefault="000E7458">
      <w:pPr>
        <w:pStyle w:val="Ttulo1"/>
        <w:keepLines w:val="0"/>
        <w:widowControl w:val="0"/>
        <w:numPr>
          <w:ilvl w:val="0"/>
          <w:numId w:val="1"/>
        </w:numPr>
        <w:spacing w:before="240" w:after="120" w:line="360" w:lineRule="auto"/>
        <w:jc w:val="both"/>
        <w:rPr>
          <w:rFonts w:ascii="Times" w:eastAsia="Times New Roman" w:hAnsi="Times" w:cs="Times New Roman"/>
          <w:b/>
          <w:smallCaps/>
          <w:color w:val="auto"/>
          <w:sz w:val="24"/>
          <w:szCs w:val="24"/>
          <w:lang w:val="pt-BR" w:eastAsia="pt-BR"/>
          <w14:ligatures w14:val="none"/>
        </w:rPr>
      </w:pPr>
      <w:bookmarkStart w:id="852" w:name="_Toc198544115"/>
      <w:bookmarkStart w:id="853" w:name="_Toc203995419"/>
      <w:proofErr w:type="spellStart"/>
      <w:r>
        <w:rPr>
          <w:rFonts w:ascii="Times" w:eastAsia="Times New Roman" w:hAnsi="Times" w:cs="Times New Roman"/>
          <w:b/>
          <w:smallCaps/>
          <w:color w:val="auto"/>
          <w:sz w:val="24"/>
          <w:szCs w:val="24"/>
          <w:lang w:val="pt-BR" w:eastAsia="pt-BR"/>
          <w14:ligatures w14:val="none"/>
        </w:rPr>
        <w:t>Conclusiones</w:t>
      </w:r>
      <w:bookmarkEnd w:id="852"/>
      <w:bookmarkEnd w:id="853"/>
      <w:proofErr w:type="spellEnd"/>
    </w:p>
    <w:p w14:paraId="7822802A" w14:textId="77777777" w:rsidR="00876505" w:rsidRDefault="000E7458">
      <w:pPr>
        <w:spacing w:before="240" w:after="0" w:line="360" w:lineRule="auto"/>
        <w:ind w:firstLine="680"/>
        <w:jc w:val="both"/>
        <w:outlineLvl w:val="0"/>
        <w:rPr>
          <w:rFonts w:ascii="Times New Roman" w:hAnsi="Times New Roman" w:cs="Times New Roman"/>
          <w:sz w:val="24"/>
          <w:szCs w:val="24"/>
        </w:rPr>
      </w:pPr>
      <w:bookmarkStart w:id="854" w:name="_Toc203995420"/>
      <w:bookmarkStart w:id="855" w:name="_Toc198587801"/>
      <w:r>
        <w:rPr>
          <w:rFonts w:ascii="Times New Roman" w:hAnsi="Times New Roman" w:cs="Times New Roman"/>
          <w:sz w:val="24"/>
          <w:szCs w:val="24"/>
        </w:rPr>
        <w:t>Una vez realizada la recogida de información y, por lo tanto, la elaboración del presente trabajo, se han podido realizar las siguientes conclusiones:</w:t>
      </w:r>
      <w:bookmarkEnd w:id="854"/>
    </w:p>
    <w:p w14:paraId="5E9BC64A" w14:textId="77777777" w:rsidR="00876505" w:rsidRDefault="000E7458">
      <w:pPr>
        <w:pStyle w:val="Prrafodelista"/>
        <w:numPr>
          <w:ilvl w:val="0"/>
          <w:numId w:val="13"/>
        </w:numPr>
        <w:spacing w:before="240" w:after="0" w:line="360" w:lineRule="auto"/>
        <w:jc w:val="both"/>
        <w:outlineLvl w:val="0"/>
        <w:rPr>
          <w:rFonts w:ascii="Times New Roman" w:hAnsi="Times New Roman" w:cs="Times New Roman"/>
          <w:sz w:val="24"/>
          <w:szCs w:val="24"/>
        </w:rPr>
      </w:pPr>
      <w:bookmarkStart w:id="856" w:name="_Toc203995421"/>
      <w:r>
        <w:rPr>
          <w:rFonts w:ascii="Times New Roman" w:hAnsi="Times New Roman" w:cs="Times New Roman"/>
          <w:sz w:val="24"/>
          <w:szCs w:val="24"/>
        </w:rPr>
        <w:t xml:space="preserve">Se ha podido observar que la red social TikTok, debido a su gran crecimiento en los últimos años y a la gran cantidad de usuarios diarios que tiene, se ha convertido en una herramienta muy popular y muy usada por la población, </w:t>
      </w:r>
      <w:r>
        <w:rPr>
          <w:rFonts w:ascii="Times New Roman" w:hAnsi="Times New Roman" w:cs="Times New Roman"/>
          <w:sz w:val="24"/>
          <w:szCs w:val="24"/>
        </w:rPr>
        <w:lastRenderedPageBreak/>
        <w:t>sobre todo para los jóvenes, quienes han encontrado en la red social un nuevo entorno de socialización, lo que hace que pasen muchas horas inmersos en la red social. Sin embargo, este uso de TikTok no siempre es beneficioso, pues se ha convertido en un espacio que podría estar vinculado con la aparición de conductas delictivas como el ciberacoso o delitos de odio, entre otros.</w:t>
      </w:r>
      <w:bookmarkEnd w:id="855"/>
      <w:bookmarkEnd w:id="856"/>
      <w:r>
        <w:rPr>
          <w:rFonts w:ascii="Times New Roman" w:hAnsi="Times New Roman" w:cs="Times New Roman"/>
          <w:sz w:val="24"/>
          <w:szCs w:val="24"/>
        </w:rPr>
        <w:t xml:space="preserve"> </w:t>
      </w:r>
    </w:p>
    <w:p w14:paraId="1912E89D" w14:textId="77777777" w:rsidR="00876505" w:rsidRDefault="000E7458">
      <w:pPr>
        <w:pStyle w:val="Prrafodelista"/>
        <w:numPr>
          <w:ilvl w:val="0"/>
          <w:numId w:val="13"/>
        </w:numPr>
        <w:spacing w:before="240" w:after="0" w:line="360" w:lineRule="auto"/>
        <w:jc w:val="both"/>
        <w:outlineLvl w:val="0"/>
        <w:rPr>
          <w:rFonts w:ascii="Times New Roman" w:hAnsi="Times New Roman" w:cs="Times New Roman"/>
          <w:sz w:val="24"/>
          <w:szCs w:val="24"/>
        </w:rPr>
      </w:pPr>
      <w:bookmarkStart w:id="857" w:name="_Toc198587802"/>
      <w:bookmarkStart w:id="858" w:name="_Toc203995422"/>
      <w:r>
        <w:rPr>
          <w:rFonts w:ascii="Times New Roman" w:hAnsi="Times New Roman" w:cs="Times New Roman"/>
          <w:sz w:val="24"/>
          <w:szCs w:val="24"/>
        </w:rPr>
        <w:t xml:space="preserve">Se ha observado, en función de las teorías criminológicas planteadas y el análisis del contenido de TikTok, que los jóvenes podrían estar normalizando una serie de conductas, entre las que se pueden encontrar aquellas que se constituyen como delictivas. En este momento hay que volver a mencionar los retos virales, pues son en los que los jóvenes más normalizan este tipo de conductas, lo que en algunos casos conlleva la observación del contenido y, posteriormente, la imitación de la conducta, que en muchos casos es ilícita. Sin embargo, los jóvenes no realizan estos retos con intención de delinquir, sino que lo hacen por popularidad y para obtener un gran número de </w:t>
      </w:r>
      <w:proofErr w:type="spellStart"/>
      <w:r>
        <w:rPr>
          <w:rFonts w:ascii="Times New Roman" w:hAnsi="Times New Roman" w:cs="Times New Roman"/>
          <w:sz w:val="24"/>
          <w:szCs w:val="24"/>
        </w:rPr>
        <w:t>likes</w:t>
      </w:r>
      <w:proofErr w:type="spellEnd"/>
      <w:r>
        <w:rPr>
          <w:rFonts w:ascii="Times New Roman" w:hAnsi="Times New Roman" w:cs="Times New Roman"/>
          <w:sz w:val="24"/>
          <w:szCs w:val="24"/>
        </w:rPr>
        <w:t>, lo que puede contribuir a la normalización de la conducta.</w:t>
      </w:r>
      <w:bookmarkEnd w:id="857"/>
      <w:bookmarkEnd w:id="858"/>
    </w:p>
    <w:p w14:paraId="05729FD0" w14:textId="6F3131E4" w:rsidR="00876505" w:rsidRDefault="000E7458">
      <w:pPr>
        <w:pStyle w:val="Prrafodelista"/>
        <w:numPr>
          <w:ilvl w:val="0"/>
          <w:numId w:val="13"/>
        </w:numPr>
        <w:spacing w:before="240" w:after="0" w:line="360" w:lineRule="auto"/>
        <w:jc w:val="both"/>
        <w:outlineLvl w:val="0"/>
        <w:rPr>
          <w:rFonts w:ascii="Times New Roman" w:hAnsi="Times New Roman" w:cs="Times New Roman"/>
          <w:sz w:val="24"/>
          <w:szCs w:val="24"/>
        </w:rPr>
      </w:pPr>
      <w:bookmarkStart w:id="859" w:name="_Toc198587803"/>
      <w:bookmarkStart w:id="860" w:name="_Toc203995423"/>
      <w:r>
        <w:rPr>
          <w:rFonts w:ascii="Times New Roman" w:hAnsi="Times New Roman" w:cs="Times New Roman"/>
          <w:sz w:val="24"/>
          <w:szCs w:val="24"/>
        </w:rPr>
        <w:t xml:space="preserve">Por otro lado, las teorías criminológicas juegan un papel fundamental en este aspecto, pues permiten comprender de mejor manera las conductas delictivas observadas entre los jóvenes en las redes sociales, ya que estas teorías, como el efecto </w:t>
      </w:r>
      <w:proofErr w:type="spellStart"/>
      <w:r>
        <w:rPr>
          <w:rFonts w:ascii="Times New Roman" w:hAnsi="Times New Roman" w:cs="Times New Roman"/>
          <w:sz w:val="24"/>
          <w:szCs w:val="24"/>
        </w:rPr>
        <w:t>copycat</w:t>
      </w:r>
      <w:proofErr w:type="spellEnd"/>
      <w:r>
        <w:rPr>
          <w:rFonts w:ascii="Times New Roman" w:hAnsi="Times New Roman" w:cs="Times New Roman"/>
          <w:sz w:val="24"/>
          <w:szCs w:val="24"/>
        </w:rPr>
        <w:t xml:space="preserve"> o la teoría del aprendizaje social, explican como la </w:t>
      </w:r>
      <w:r w:rsidR="006E1F80">
        <w:rPr>
          <w:rFonts w:ascii="Times New Roman" w:hAnsi="Times New Roman" w:cs="Times New Roman"/>
          <w:sz w:val="24"/>
          <w:szCs w:val="24"/>
        </w:rPr>
        <w:t>influencia</w:t>
      </w:r>
      <w:r>
        <w:rPr>
          <w:rFonts w:ascii="Times New Roman" w:hAnsi="Times New Roman" w:cs="Times New Roman"/>
          <w:sz w:val="24"/>
          <w:szCs w:val="24"/>
        </w:rPr>
        <w:t xml:space="preserve"> de su grupo de iguales puede motivarles a reproducir determinadas conductas a través de la observación, la interiorización y la imitación de dichas conductas.</w:t>
      </w:r>
      <w:bookmarkEnd w:id="859"/>
      <w:bookmarkEnd w:id="860"/>
    </w:p>
    <w:p w14:paraId="19699AB3" w14:textId="77777777" w:rsidR="00876505" w:rsidRDefault="000E7458">
      <w:pPr>
        <w:pStyle w:val="Prrafodelista"/>
        <w:numPr>
          <w:ilvl w:val="0"/>
          <w:numId w:val="13"/>
        </w:numPr>
        <w:spacing w:before="240" w:after="0" w:line="360" w:lineRule="auto"/>
        <w:jc w:val="both"/>
        <w:outlineLvl w:val="0"/>
        <w:rPr>
          <w:rFonts w:ascii="Times New Roman" w:hAnsi="Times New Roman" w:cs="Times New Roman"/>
          <w:sz w:val="24"/>
          <w:szCs w:val="24"/>
        </w:rPr>
      </w:pPr>
      <w:bookmarkStart w:id="861" w:name="_Toc198587804"/>
      <w:bookmarkStart w:id="862" w:name="_Toc203995424"/>
      <w:r>
        <w:rPr>
          <w:rFonts w:ascii="Times New Roman" w:hAnsi="Times New Roman" w:cs="Times New Roman"/>
          <w:sz w:val="24"/>
          <w:szCs w:val="24"/>
        </w:rPr>
        <w:t xml:space="preserve">Para la elaboración de este trabajo se estableció una pregunta de investigación, que fue “¿existe una relación directa entre el uso de TikTok y las conductas delictivas por parte de los jóvenes?”. Respecto a esta pregunta, los resultados obtenidos indican que podría existir una correlación entre el uso de TikTok y la normalización de determinadas conductas delictivas, pues los jóvenes tienen de pasar un elevado número de horas en esta red social, y pueden llegar a normalizar una serie de conductas con el objetivo de alcanzar más popularidad, más seguidores y más </w:t>
      </w:r>
      <w:proofErr w:type="spellStart"/>
      <w:r>
        <w:rPr>
          <w:rFonts w:ascii="Times New Roman" w:hAnsi="Times New Roman" w:cs="Times New Roman"/>
          <w:sz w:val="24"/>
          <w:szCs w:val="24"/>
        </w:rPr>
        <w:t>likes</w:t>
      </w:r>
      <w:proofErr w:type="spellEnd"/>
      <w:r>
        <w:rPr>
          <w:rFonts w:ascii="Times New Roman" w:hAnsi="Times New Roman" w:cs="Times New Roman"/>
          <w:sz w:val="24"/>
          <w:szCs w:val="24"/>
        </w:rPr>
        <w:t xml:space="preserve">. TikTok se ha convertido en el entorno de socialización de los jóvenes, por lo que es un espacio en el que existen más posibilidades de que los jóvenes puedan incurrir en comportamientos ilícitos, los cuales en muchas ocasiones terminan siendo </w:t>
      </w:r>
      <w:r>
        <w:rPr>
          <w:rFonts w:ascii="Times New Roman" w:hAnsi="Times New Roman" w:cs="Times New Roman"/>
          <w:sz w:val="24"/>
          <w:szCs w:val="24"/>
        </w:rPr>
        <w:lastRenderedPageBreak/>
        <w:t>normalizados por parte de los jóvenes al ver que esas conductas son realizadas por otros usuarios y que obtienen popularidad.</w:t>
      </w:r>
      <w:bookmarkEnd w:id="861"/>
      <w:bookmarkEnd w:id="862"/>
    </w:p>
    <w:p w14:paraId="036077FC" w14:textId="77777777" w:rsidR="00876505" w:rsidRDefault="000E7458">
      <w:pPr>
        <w:pStyle w:val="Prrafodelista"/>
        <w:numPr>
          <w:ilvl w:val="0"/>
          <w:numId w:val="13"/>
        </w:numPr>
        <w:spacing w:before="240" w:after="0" w:line="360" w:lineRule="auto"/>
        <w:jc w:val="both"/>
        <w:outlineLvl w:val="0"/>
        <w:rPr>
          <w:rFonts w:ascii="Times New Roman" w:hAnsi="Times New Roman" w:cs="Times New Roman"/>
          <w:sz w:val="24"/>
          <w:szCs w:val="24"/>
        </w:rPr>
      </w:pPr>
      <w:bookmarkStart w:id="863" w:name="_Toc198587805"/>
      <w:bookmarkStart w:id="864" w:name="_Toc203995425"/>
      <w:r>
        <w:rPr>
          <w:rFonts w:ascii="Times New Roman" w:hAnsi="Times New Roman" w:cs="Times New Roman"/>
          <w:sz w:val="24"/>
          <w:szCs w:val="24"/>
        </w:rPr>
        <w:t xml:space="preserve">“Analizar la posible relación entre el uso de TikTok y las conductas de riesgo y delictivas por parte de los jóvenes, prestando especial atención a los factores que podrían favorecer la normalización de dichas conductas” es el objetivo general (OG) que se propuso para la elaboración de este trabajo. Se ha podido observar que uno de los motivos que llevan a los jóvenes a realizar conductas delictivas es por el deseo de sentirse integrados en su grupo de iguales y en este nuevo entorno de socialización, y esto, según ellos piensan, se consigue cuando una publicación alcanza muchos </w:t>
      </w:r>
      <w:proofErr w:type="spellStart"/>
      <w:r>
        <w:rPr>
          <w:rFonts w:ascii="Times New Roman" w:hAnsi="Times New Roman" w:cs="Times New Roman"/>
          <w:sz w:val="24"/>
          <w:szCs w:val="24"/>
        </w:rPr>
        <w:t>likes</w:t>
      </w:r>
      <w:proofErr w:type="spellEnd"/>
      <w:r>
        <w:rPr>
          <w:rFonts w:ascii="Times New Roman" w:hAnsi="Times New Roman" w:cs="Times New Roman"/>
          <w:sz w:val="24"/>
          <w:szCs w:val="24"/>
        </w:rPr>
        <w:t xml:space="preserve"> y aumentan sus seguidores. Sin embargo, que los jóvenes terminen normalizando este tipo de comportamientos puede constituirse como un riesgo, pues podría incrementar el riesgo de que estas conductas se repitan. Por lo tanto, se sugiere una correlación que podría tener un impacto negativo en los usuarios de la red social.</w:t>
      </w:r>
      <w:bookmarkEnd w:id="863"/>
      <w:bookmarkEnd w:id="864"/>
    </w:p>
    <w:p w14:paraId="26E79F71" w14:textId="77777777" w:rsidR="00876505" w:rsidRDefault="000E7458">
      <w:pPr>
        <w:pStyle w:val="Prrafodelista"/>
        <w:numPr>
          <w:ilvl w:val="0"/>
          <w:numId w:val="13"/>
        </w:numPr>
        <w:spacing w:before="240" w:after="0" w:line="360" w:lineRule="auto"/>
        <w:jc w:val="both"/>
        <w:outlineLvl w:val="0"/>
        <w:rPr>
          <w:rFonts w:ascii="Times New Roman" w:hAnsi="Times New Roman" w:cs="Times New Roman"/>
          <w:sz w:val="24"/>
          <w:szCs w:val="24"/>
        </w:rPr>
      </w:pPr>
      <w:bookmarkStart w:id="865" w:name="_Toc198587806"/>
      <w:bookmarkStart w:id="866" w:name="_Toc203995426"/>
      <w:r>
        <w:rPr>
          <w:rFonts w:ascii="Times New Roman" w:hAnsi="Times New Roman" w:cs="Times New Roman"/>
          <w:sz w:val="24"/>
          <w:szCs w:val="24"/>
        </w:rPr>
        <w:t>Respecto a los objetivos específicos, se establecieron los siguientes:</w:t>
      </w:r>
      <w:bookmarkEnd w:id="865"/>
      <w:bookmarkEnd w:id="866"/>
    </w:p>
    <w:p w14:paraId="1EDC81ED" w14:textId="77777777" w:rsidR="00876505" w:rsidRDefault="000E7458">
      <w:pPr>
        <w:pStyle w:val="Prrafodelista"/>
        <w:numPr>
          <w:ilvl w:val="0"/>
          <w:numId w:val="11"/>
        </w:numPr>
        <w:spacing w:before="240" w:line="360" w:lineRule="auto"/>
        <w:jc w:val="both"/>
        <w:rPr>
          <w:rFonts w:ascii="Times New Roman" w:hAnsi="Times New Roman" w:cs="Times New Roman"/>
          <w:sz w:val="24"/>
          <w:szCs w:val="24"/>
        </w:rPr>
      </w:pPr>
      <w:r>
        <w:rPr>
          <w:rFonts w:ascii="Times New Roman" w:hAnsi="Times New Roman" w:cs="Times New Roman"/>
          <w:sz w:val="24"/>
          <w:szCs w:val="24"/>
        </w:rPr>
        <w:t>OE1: “identificar los tipos de conductas de riesgo o delictivas más recurrentes vinculadas al uso de TikTok entre los jóvenes”: con la elaboración de este trabajo, se ha podido observar que las conductas ilícitas más cometidas son el ciberacoso, ciberbullying, comentarios de odio y todas aquellas conductas ilícitas que son provenientes de los retos virales.</w:t>
      </w:r>
    </w:p>
    <w:p w14:paraId="0C712CB4" w14:textId="77777777" w:rsidR="00876505" w:rsidRDefault="000E7458">
      <w:pPr>
        <w:pStyle w:val="Prrafodelista"/>
        <w:numPr>
          <w:ilvl w:val="0"/>
          <w:numId w:val="11"/>
        </w:numPr>
        <w:spacing w:before="240" w:line="360" w:lineRule="auto"/>
        <w:jc w:val="both"/>
        <w:rPr>
          <w:rFonts w:ascii="Times New Roman" w:hAnsi="Times New Roman" w:cs="Times New Roman"/>
          <w:sz w:val="24"/>
          <w:szCs w:val="24"/>
        </w:rPr>
      </w:pPr>
      <w:r>
        <w:rPr>
          <w:rFonts w:ascii="Times New Roman" w:hAnsi="Times New Roman" w:cs="Times New Roman"/>
          <w:sz w:val="24"/>
          <w:szCs w:val="24"/>
        </w:rPr>
        <w:t>OE2: “analizar el papel de los retos virales respecto a la promoción de conductas peligrosas o delictivas”: muchos de los retos virales que se publican y visualizan los usuarios de TikTok conllevan una serie de comportamientos ilícitos, y la intención de estos retos es ser imitados por el resto de los usuarios, por lo que los jóvenes, más vulnerables y manipulables, pueden terminar imitando esas conductas con la intención de hacerse virales.</w:t>
      </w:r>
    </w:p>
    <w:p w14:paraId="6CCCB36E" w14:textId="77777777" w:rsidR="00876505" w:rsidRDefault="000E7458">
      <w:pPr>
        <w:pStyle w:val="Prrafodelista"/>
        <w:numPr>
          <w:ilvl w:val="0"/>
          <w:numId w:val="11"/>
        </w:numPr>
        <w:spacing w:before="240" w:line="360" w:lineRule="auto"/>
        <w:jc w:val="both"/>
        <w:rPr>
          <w:rFonts w:ascii="Times New Roman" w:hAnsi="Times New Roman" w:cs="Times New Roman"/>
          <w:sz w:val="24"/>
          <w:szCs w:val="24"/>
        </w:rPr>
      </w:pPr>
      <w:r>
        <w:rPr>
          <w:rFonts w:ascii="Times New Roman" w:hAnsi="Times New Roman" w:cs="Times New Roman"/>
          <w:sz w:val="24"/>
          <w:szCs w:val="24"/>
        </w:rPr>
        <w:t xml:space="preserve">OE3: “evaluar de qué manera cierto contenido de TikTok puede influir en la percepción aceptación y normalización de conductas de riesgo entre los jóvenes”: se debe tener en cuenta que los jóvenes pasan muchas horas a lo largo del día en TikTok, ya que han encontrado en esta red social un espacio de socialización, por lo que cualquier tipo de contenido que vean </w:t>
      </w:r>
      <w:r>
        <w:rPr>
          <w:rFonts w:ascii="Times New Roman" w:hAnsi="Times New Roman" w:cs="Times New Roman"/>
          <w:sz w:val="24"/>
          <w:szCs w:val="24"/>
        </w:rPr>
        <w:lastRenderedPageBreak/>
        <w:t>varias veces y que sean virales o populares pueden influir en ellos haciendo que se normalice, y esto al igual que puede hacer que se normalicen los comportamientos positivos, también se pueden normalizar los comportamientos negativos.</w:t>
      </w:r>
    </w:p>
    <w:p w14:paraId="040C6C17" w14:textId="77777777" w:rsidR="00876505" w:rsidRDefault="000E7458">
      <w:pPr>
        <w:pStyle w:val="Prrafodelista"/>
        <w:numPr>
          <w:ilvl w:val="0"/>
          <w:numId w:val="11"/>
        </w:numPr>
        <w:spacing w:before="240" w:line="360" w:lineRule="auto"/>
        <w:jc w:val="both"/>
        <w:rPr>
          <w:rFonts w:ascii="Times New Roman" w:hAnsi="Times New Roman" w:cs="Times New Roman"/>
          <w:sz w:val="24"/>
          <w:szCs w:val="24"/>
        </w:rPr>
      </w:pPr>
      <w:r>
        <w:rPr>
          <w:rFonts w:ascii="Times New Roman" w:hAnsi="Times New Roman" w:cs="Times New Roman"/>
          <w:sz w:val="24"/>
          <w:szCs w:val="24"/>
        </w:rPr>
        <w:t>OE4: “revisar las principales medidas de control y prevención adoptadas por TikTok frente a contenidos perjudiciales o delictivos”: TikTok cuenta con una serie de medidas y de protocolos para evitar cualquier tipo de ilicitud en su entorno, pues trata de tener controlado cualquier tipo de contenido que sea subido en ella, siendo este eliminado cuando se sale de las normas de uso o es ilícito. Además, también trata de tener protegidos a los menores de edad, pues ha implantado medidas como los controles de edad y de contenidos filtrados por categorías según si el contenido es adecuado o no para la edad del usuario.</w:t>
      </w:r>
    </w:p>
    <w:p w14:paraId="6B9B5BD6" w14:textId="77777777" w:rsidR="00876505" w:rsidRDefault="000E7458">
      <w:pPr>
        <w:pStyle w:val="Ttulo2"/>
        <w:numPr>
          <w:ilvl w:val="1"/>
          <w:numId w:val="1"/>
        </w:numPr>
        <w:spacing w:before="240"/>
        <w:rPr>
          <w:rFonts w:ascii="Times New Roman" w:hAnsi="Times New Roman" w:cs="Times New Roman"/>
          <w:b/>
          <w:bCs/>
          <w:color w:val="auto"/>
          <w:sz w:val="24"/>
          <w:szCs w:val="24"/>
        </w:rPr>
      </w:pPr>
      <w:bookmarkStart w:id="867" w:name="_Toc198544117"/>
      <w:bookmarkStart w:id="868" w:name="_Toc203995427"/>
      <w:r>
        <w:rPr>
          <w:rFonts w:ascii="Times New Roman" w:hAnsi="Times New Roman" w:cs="Times New Roman"/>
          <w:b/>
          <w:bCs/>
          <w:color w:val="auto"/>
          <w:sz w:val="24"/>
          <w:szCs w:val="24"/>
        </w:rPr>
        <w:t>Futuras líneas de investigación</w:t>
      </w:r>
      <w:bookmarkEnd w:id="867"/>
      <w:bookmarkEnd w:id="868"/>
    </w:p>
    <w:p w14:paraId="421F0466" w14:textId="77777777" w:rsidR="00876505" w:rsidRDefault="000E7458">
      <w:pPr>
        <w:spacing w:before="240" w:after="0" w:line="360" w:lineRule="auto"/>
        <w:ind w:firstLine="680"/>
        <w:jc w:val="both"/>
        <w:outlineLvl w:val="0"/>
        <w:rPr>
          <w:rFonts w:ascii="Times New Roman" w:hAnsi="Times New Roman" w:cs="Times New Roman"/>
          <w:sz w:val="24"/>
          <w:szCs w:val="24"/>
        </w:rPr>
      </w:pPr>
      <w:bookmarkStart w:id="869" w:name="_Toc198587808"/>
      <w:bookmarkStart w:id="870" w:name="_Toc203995428"/>
      <w:r>
        <w:rPr>
          <w:rFonts w:ascii="Times New Roman" w:hAnsi="Times New Roman" w:cs="Times New Roman"/>
          <w:sz w:val="24"/>
          <w:szCs w:val="24"/>
        </w:rPr>
        <w:t>Para la finalización de este trabajo y según los resultados obtenidos, se proponen las siguientes líneas futuras de investigación:</w:t>
      </w:r>
      <w:bookmarkEnd w:id="869"/>
      <w:bookmarkEnd w:id="870"/>
    </w:p>
    <w:p w14:paraId="3AF88702" w14:textId="77777777" w:rsidR="00876505" w:rsidRDefault="000E7458">
      <w:pPr>
        <w:pStyle w:val="Prrafodelista"/>
        <w:numPr>
          <w:ilvl w:val="0"/>
          <w:numId w:val="11"/>
        </w:numPr>
        <w:spacing w:before="240" w:line="360" w:lineRule="auto"/>
        <w:jc w:val="both"/>
        <w:rPr>
          <w:rFonts w:ascii="Times New Roman" w:hAnsi="Times New Roman" w:cs="Times New Roman"/>
          <w:sz w:val="24"/>
          <w:szCs w:val="24"/>
        </w:rPr>
      </w:pPr>
      <w:r>
        <w:rPr>
          <w:rFonts w:ascii="Times New Roman" w:hAnsi="Times New Roman" w:cs="Times New Roman"/>
          <w:sz w:val="24"/>
          <w:szCs w:val="24"/>
        </w:rPr>
        <w:t>Estudios que establezcan una relación directa sobre la delincuencia juvenil y el uso de las redes sociales.</w:t>
      </w:r>
    </w:p>
    <w:p w14:paraId="6B603C47" w14:textId="77777777" w:rsidR="00876505" w:rsidRDefault="000E7458">
      <w:pPr>
        <w:pStyle w:val="Prrafodelista"/>
        <w:numPr>
          <w:ilvl w:val="0"/>
          <w:numId w:val="11"/>
        </w:numPr>
        <w:spacing w:before="240" w:line="360" w:lineRule="auto"/>
        <w:jc w:val="both"/>
        <w:rPr>
          <w:rFonts w:ascii="Times New Roman" w:hAnsi="Times New Roman" w:cs="Times New Roman"/>
          <w:sz w:val="24"/>
          <w:szCs w:val="24"/>
        </w:rPr>
      </w:pPr>
      <w:r>
        <w:rPr>
          <w:rFonts w:ascii="Times New Roman" w:hAnsi="Times New Roman" w:cs="Times New Roman"/>
          <w:sz w:val="24"/>
          <w:szCs w:val="24"/>
        </w:rPr>
        <w:t>Investigaciones que se centren en el perfil de la red social del agresor e intentar comprender sus motivaciones y sus características.</w:t>
      </w:r>
    </w:p>
    <w:p w14:paraId="65F566DA" w14:textId="77777777" w:rsidR="00876505" w:rsidRDefault="000E7458">
      <w:pPr>
        <w:pStyle w:val="Prrafodelista"/>
        <w:numPr>
          <w:ilvl w:val="0"/>
          <w:numId w:val="11"/>
        </w:numPr>
        <w:spacing w:before="240" w:line="360" w:lineRule="auto"/>
        <w:jc w:val="both"/>
        <w:rPr>
          <w:rFonts w:ascii="Times New Roman" w:hAnsi="Times New Roman" w:cs="Times New Roman"/>
          <w:sz w:val="24"/>
          <w:szCs w:val="24"/>
        </w:rPr>
      </w:pPr>
      <w:r>
        <w:rPr>
          <w:rFonts w:ascii="Times New Roman" w:hAnsi="Times New Roman" w:cs="Times New Roman"/>
          <w:sz w:val="24"/>
          <w:szCs w:val="24"/>
        </w:rPr>
        <w:t>Comparaciones de delincuencia juvenil con diferentes redes sociales como Instagram.</w:t>
      </w:r>
    </w:p>
    <w:p w14:paraId="1277AB2A" w14:textId="77777777" w:rsidR="00876505" w:rsidRDefault="000E7458">
      <w:pPr>
        <w:pStyle w:val="Prrafodelista"/>
        <w:numPr>
          <w:ilvl w:val="0"/>
          <w:numId w:val="11"/>
        </w:numPr>
        <w:spacing w:before="240" w:line="360" w:lineRule="auto"/>
        <w:jc w:val="both"/>
        <w:rPr>
          <w:rFonts w:ascii="Times New Roman" w:hAnsi="Times New Roman" w:cs="Times New Roman"/>
          <w:sz w:val="24"/>
          <w:szCs w:val="24"/>
        </w:rPr>
      </w:pPr>
      <w:r>
        <w:rPr>
          <w:rFonts w:ascii="Times New Roman" w:hAnsi="Times New Roman" w:cs="Times New Roman"/>
          <w:sz w:val="24"/>
          <w:szCs w:val="24"/>
        </w:rPr>
        <w:t>Instauración de programas de prevención con menores de edad, ya que se trata de la población más vulnerable de convertirse en agresores por la normalización de las conductas en las redes sociales.</w:t>
      </w:r>
    </w:p>
    <w:p w14:paraId="13EE284D" w14:textId="77777777" w:rsidR="00876505" w:rsidRDefault="000E7458">
      <w:pPr>
        <w:spacing w:before="240" w:line="360" w:lineRule="auto"/>
        <w:jc w:val="both"/>
      </w:pPr>
      <w:r>
        <w:br w:type="page" w:clear="all"/>
      </w:r>
    </w:p>
    <w:p w14:paraId="328CD4BC" w14:textId="77777777" w:rsidR="00876505" w:rsidRDefault="000E7458">
      <w:pPr>
        <w:pStyle w:val="Ttulo1"/>
        <w:keepLines w:val="0"/>
        <w:widowControl w:val="0"/>
        <w:numPr>
          <w:ilvl w:val="0"/>
          <w:numId w:val="1"/>
        </w:numPr>
        <w:spacing w:before="240" w:after="120" w:line="360" w:lineRule="auto"/>
        <w:jc w:val="both"/>
        <w:rPr>
          <w:rFonts w:ascii="Times" w:eastAsia="Times New Roman" w:hAnsi="Times" w:cs="Times New Roman"/>
          <w:b/>
          <w:smallCaps/>
          <w:color w:val="auto"/>
          <w:sz w:val="24"/>
          <w:szCs w:val="24"/>
          <w:lang w:val="pt-BR" w:eastAsia="pt-BR"/>
          <w14:ligatures w14:val="none"/>
        </w:rPr>
      </w:pPr>
      <w:bookmarkStart w:id="871" w:name="_Toc198544118"/>
      <w:bookmarkStart w:id="872" w:name="_Toc203995429"/>
      <w:r>
        <w:rPr>
          <w:rFonts w:ascii="Times" w:eastAsia="Times New Roman" w:hAnsi="Times" w:cs="Times New Roman"/>
          <w:b/>
          <w:smallCaps/>
          <w:color w:val="auto"/>
          <w:sz w:val="24"/>
          <w:szCs w:val="24"/>
          <w:lang w:val="pt-BR" w:eastAsia="pt-BR"/>
          <w14:ligatures w14:val="none"/>
        </w:rPr>
        <w:lastRenderedPageBreak/>
        <w:t>Referencias bibliográficas</w:t>
      </w:r>
      <w:bookmarkEnd w:id="871"/>
      <w:bookmarkEnd w:id="872"/>
    </w:p>
    <w:p w14:paraId="5FCA0411" w14:textId="77777777" w:rsidR="00876505" w:rsidRDefault="000E7458">
      <w:pPr>
        <w:spacing w:before="240" w:after="0" w:line="360" w:lineRule="auto"/>
        <w:ind w:firstLine="680"/>
        <w:jc w:val="both"/>
        <w:outlineLvl w:val="0"/>
        <w:rPr>
          <w:rFonts w:ascii="Times New Roman" w:hAnsi="Times New Roman" w:cs="Times New Roman"/>
          <w:sz w:val="24"/>
          <w:szCs w:val="24"/>
        </w:rPr>
      </w:pPr>
      <w:bookmarkStart w:id="873" w:name="_Toc203995430"/>
      <w:r>
        <w:rPr>
          <w:rFonts w:ascii="Times New Roman" w:hAnsi="Times New Roman" w:cs="Times New Roman"/>
          <w:sz w:val="24"/>
          <w:szCs w:val="24"/>
        </w:rPr>
        <w:t xml:space="preserve">Bastero, M. (2024, febrero 15). Historia de TikTok: Claves, curiosidades y evolución de la red social a la que todos quieren imitar. </w:t>
      </w:r>
      <w:r>
        <w:rPr>
          <w:rFonts w:ascii="Times New Roman" w:hAnsi="Times New Roman" w:cs="Times New Roman"/>
          <w:i/>
          <w:iCs/>
          <w:sz w:val="24"/>
          <w:szCs w:val="24"/>
        </w:rPr>
        <w:t>M4C NET</w:t>
      </w:r>
      <w:r>
        <w:rPr>
          <w:rFonts w:ascii="Times New Roman" w:hAnsi="Times New Roman" w:cs="Times New Roman"/>
          <w:sz w:val="24"/>
          <w:szCs w:val="24"/>
        </w:rPr>
        <w:t xml:space="preserve">. </w:t>
      </w:r>
      <w:hyperlink r:id="rId46" w:tooltip="https://marketing4ecommerce.net/historia-de-tiktok-que-es/" w:history="1">
        <w:r>
          <w:rPr>
            <w:rStyle w:val="Hipervnculo"/>
            <w:rFonts w:ascii="Times New Roman" w:hAnsi="Times New Roman" w:cs="Times New Roman"/>
            <w:sz w:val="24"/>
            <w:szCs w:val="24"/>
          </w:rPr>
          <w:t>https://marketing4ecommerce.net/historia-de-tiktok-que-es/</w:t>
        </w:r>
        <w:bookmarkEnd w:id="873"/>
      </w:hyperlink>
    </w:p>
    <w:p w14:paraId="640ADCDC" w14:textId="77777777" w:rsidR="00876505" w:rsidRDefault="000E7458">
      <w:pPr>
        <w:spacing w:before="240" w:after="0" w:line="360" w:lineRule="auto"/>
        <w:ind w:firstLine="680"/>
        <w:jc w:val="both"/>
        <w:outlineLvl w:val="0"/>
        <w:rPr>
          <w:rFonts w:ascii="Times New Roman" w:hAnsi="Times New Roman" w:cs="Times New Roman"/>
          <w:sz w:val="24"/>
          <w:szCs w:val="24"/>
        </w:rPr>
      </w:pPr>
      <w:bookmarkStart w:id="874" w:name="_Toc203995431"/>
      <w:proofErr w:type="spellStart"/>
      <w:r>
        <w:rPr>
          <w:rFonts w:ascii="Times New Roman" w:hAnsi="Times New Roman" w:cs="Times New Roman"/>
          <w:sz w:val="24"/>
          <w:szCs w:val="24"/>
        </w:rPr>
        <w:t>Buil</w:t>
      </w:r>
      <w:proofErr w:type="spellEnd"/>
      <w:r>
        <w:rPr>
          <w:rFonts w:ascii="Times New Roman" w:hAnsi="Times New Roman" w:cs="Times New Roman"/>
          <w:sz w:val="24"/>
          <w:szCs w:val="24"/>
        </w:rPr>
        <w:t xml:space="preserve"> Gil, D. (2016). ¿Qué es la criminología?: Una aproximación a su ontología, función y desarrollo. </w:t>
      </w:r>
      <w:r>
        <w:rPr>
          <w:rFonts w:ascii="Times New Roman" w:hAnsi="Times New Roman" w:cs="Times New Roman"/>
          <w:i/>
          <w:iCs/>
          <w:sz w:val="24"/>
          <w:szCs w:val="24"/>
        </w:rPr>
        <w:t>Derecho y Cambio Social</w:t>
      </w:r>
      <w:r>
        <w:rPr>
          <w:rFonts w:ascii="Times New Roman" w:hAnsi="Times New Roman" w:cs="Times New Roman"/>
          <w:sz w:val="24"/>
          <w:szCs w:val="24"/>
        </w:rPr>
        <w:t xml:space="preserve">, </w:t>
      </w:r>
      <w:r>
        <w:rPr>
          <w:rFonts w:ascii="Times New Roman" w:hAnsi="Times New Roman" w:cs="Times New Roman"/>
          <w:i/>
          <w:iCs/>
          <w:sz w:val="24"/>
          <w:szCs w:val="24"/>
        </w:rPr>
        <w:t>13</w:t>
      </w:r>
      <w:r>
        <w:rPr>
          <w:rFonts w:ascii="Times New Roman" w:hAnsi="Times New Roman" w:cs="Times New Roman"/>
          <w:sz w:val="24"/>
          <w:szCs w:val="24"/>
        </w:rPr>
        <w:t>(44), 1.</w:t>
      </w:r>
      <w:bookmarkEnd w:id="874"/>
    </w:p>
    <w:p w14:paraId="0FC7D837" w14:textId="77777777" w:rsidR="00876505" w:rsidRDefault="000E7458">
      <w:pPr>
        <w:spacing w:before="240" w:after="0" w:line="360" w:lineRule="auto"/>
        <w:ind w:firstLine="680"/>
        <w:jc w:val="both"/>
        <w:outlineLvl w:val="0"/>
        <w:rPr>
          <w:rFonts w:ascii="Times New Roman" w:hAnsi="Times New Roman" w:cs="Times New Roman"/>
          <w:sz w:val="24"/>
          <w:szCs w:val="24"/>
        </w:rPr>
      </w:pPr>
      <w:bookmarkStart w:id="875" w:name="_Toc203995432"/>
      <w:r>
        <w:rPr>
          <w:rFonts w:ascii="Times New Roman" w:hAnsi="Times New Roman" w:cs="Times New Roman"/>
          <w:sz w:val="24"/>
          <w:szCs w:val="24"/>
        </w:rPr>
        <w:t xml:space="preserve">Bulevar Sur. (2020). </w:t>
      </w:r>
      <w:r>
        <w:rPr>
          <w:rFonts w:ascii="Times New Roman" w:hAnsi="Times New Roman" w:cs="Times New Roman"/>
          <w:i/>
          <w:iCs/>
          <w:sz w:val="24"/>
          <w:szCs w:val="24"/>
        </w:rPr>
        <w:t>¿Qué es TikTok y por qué es la red social de moda?</w:t>
      </w:r>
      <w:r>
        <w:rPr>
          <w:rFonts w:ascii="Times New Roman" w:hAnsi="Times New Roman" w:cs="Times New Roman"/>
          <w:sz w:val="24"/>
          <w:szCs w:val="24"/>
        </w:rPr>
        <w:t xml:space="preserve"> Bulevar Sur. </w:t>
      </w:r>
      <w:hyperlink r:id="rId47" w:tooltip="https://sevilla.abc.es/estilo/bulevarsur/noticias/estilo-de-vida/que-es-tik-tok/" w:history="1">
        <w:r>
          <w:rPr>
            <w:rStyle w:val="Hipervnculo"/>
            <w:rFonts w:ascii="Times New Roman" w:hAnsi="Times New Roman" w:cs="Times New Roman"/>
            <w:sz w:val="24"/>
            <w:szCs w:val="24"/>
          </w:rPr>
          <w:t>https://sevilla.abc.es/estilo/bulevarsur/noticias/estilo-de-vida/que-es-tik-tok/</w:t>
        </w:r>
        <w:bookmarkEnd w:id="875"/>
      </w:hyperlink>
    </w:p>
    <w:p w14:paraId="00BE65DD" w14:textId="77777777" w:rsidR="00876505" w:rsidRDefault="000E7458">
      <w:pPr>
        <w:spacing w:before="240" w:after="0" w:line="360" w:lineRule="auto"/>
        <w:ind w:firstLine="680"/>
        <w:jc w:val="both"/>
        <w:outlineLvl w:val="0"/>
        <w:rPr>
          <w:rFonts w:ascii="Times New Roman" w:hAnsi="Times New Roman" w:cs="Times New Roman"/>
          <w:sz w:val="24"/>
          <w:szCs w:val="24"/>
        </w:rPr>
      </w:pPr>
      <w:bookmarkStart w:id="876" w:name="_Toc203995433"/>
      <w:r>
        <w:rPr>
          <w:rFonts w:ascii="Times New Roman" w:hAnsi="Times New Roman" w:cs="Times New Roman"/>
          <w:sz w:val="24"/>
          <w:szCs w:val="24"/>
        </w:rPr>
        <w:t xml:space="preserve">Chiza Lozano, D., Vásquez Mendoza, D., &amp; Vega, C. R. (2021). Adicción a redes sociales y ciberbullying en los adolescentes. </w:t>
      </w:r>
      <w:r>
        <w:rPr>
          <w:rFonts w:ascii="Times New Roman" w:hAnsi="Times New Roman" w:cs="Times New Roman"/>
          <w:i/>
          <w:iCs/>
          <w:sz w:val="24"/>
          <w:szCs w:val="24"/>
        </w:rPr>
        <w:t>Revista Muro de la Investigación</w:t>
      </w:r>
      <w:r>
        <w:rPr>
          <w:rFonts w:ascii="Times New Roman" w:hAnsi="Times New Roman" w:cs="Times New Roman"/>
          <w:sz w:val="24"/>
          <w:szCs w:val="24"/>
        </w:rPr>
        <w:t xml:space="preserve">, </w:t>
      </w:r>
      <w:r>
        <w:rPr>
          <w:rFonts w:ascii="Times New Roman" w:hAnsi="Times New Roman" w:cs="Times New Roman"/>
          <w:i/>
          <w:iCs/>
          <w:sz w:val="24"/>
          <w:szCs w:val="24"/>
        </w:rPr>
        <w:t>6</w:t>
      </w:r>
      <w:r>
        <w:rPr>
          <w:rFonts w:ascii="Times New Roman" w:hAnsi="Times New Roman" w:cs="Times New Roman"/>
          <w:sz w:val="24"/>
          <w:szCs w:val="24"/>
        </w:rPr>
        <w:t xml:space="preserve">(1), </w:t>
      </w:r>
      <w:proofErr w:type="spellStart"/>
      <w:r>
        <w:rPr>
          <w:rFonts w:ascii="Times New Roman" w:hAnsi="Times New Roman" w:cs="Times New Roman"/>
          <w:sz w:val="24"/>
          <w:szCs w:val="24"/>
        </w:rPr>
        <w:t>Article</w:t>
      </w:r>
      <w:proofErr w:type="spellEnd"/>
      <w:r>
        <w:rPr>
          <w:rFonts w:ascii="Times New Roman" w:hAnsi="Times New Roman" w:cs="Times New Roman"/>
          <w:sz w:val="24"/>
          <w:szCs w:val="24"/>
        </w:rPr>
        <w:t xml:space="preserve"> 1. </w:t>
      </w:r>
      <w:hyperlink r:id="rId48" w:tooltip="https://doi.org/10.17162/rmi.v6i1.1437" w:history="1">
        <w:r>
          <w:rPr>
            <w:rStyle w:val="Hipervnculo"/>
            <w:rFonts w:ascii="Times New Roman" w:hAnsi="Times New Roman" w:cs="Times New Roman"/>
            <w:sz w:val="24"/>
            <w:szCs w:val="24"/>
          </w:rPr>
          <w:t>https://doi.org/10.17162/rmi.v6i1.1437</w:t>
        </w:r>
        <w:bookmarkEnd w:id="876"/>
      </w:hyperlink>
    </w:p>
    <w:p w14:paraId="23568563" w14:textId="77777777" w:rsidR="00876505" w:rsidRDefault="000E7458">
      <w:pPr>
        <w:spacing w:before="240" w:after="0" w:line="360" w:lineRule="auto"/>
        <w:ind w:firstLine="680"/>
        <w:jc w:val="both"/>
        <w:outlineLvl w:val="0"/>
        <w:rPr>
          <w:rFonts w:ascii="Times New Roman" w:hAnsi="Times New Roman" w:cs="Times New Roman"/>
          <w:sz w:val="24"/>
          <w:szCs w:val="24"/>
        </w:rPr>
      </w:pPr>
      <w:bookmarkStart w:id="877" w:name="_Toc203995434"/>
      <w:r>
        <w:rPr>
          <w:rFonts w:ascii="Times New Roman" w:hAnsi="Times New Roman" w:cs="Times New Roman"/>
          <w:sz w:val="24"/>
          <w:szCs w:val="24"/>
        </w:rPr>
        <w:t xml:space="preserve">Clark-Gordon, C. V., Bowman, N. D., </w:t>
      </w:r>
      <w:proofErr w:type="spellStart"/>
      <w:r>
        <w:rPr>
          <w:rFonts w:ascii="Times New Roman" w:hAnsi="Times New Roman" w:cs="Times New Roman"/>
          <w:sz w:val="24"/>
          <w:szCs w:val="24"/>
        </w:rPr>
        <w:t>Goodboy</w:t>
      </w:r>
      <w:proofErr w:type="spellEnd"/>
      <w:r>
        <w:rPr>
          <w:rFonts w:ascii="Times New Roman" w:hAnsi="Times New Roman" w:cs="Times New Roman"/>
          <w:sz w:val="24"/>
          <w:szCs w:val="24"/>
        </w:rPr>
        <w:t xml:space="preserve">, A. K., &amp; Wright, A. (2019). </w:t>
      </w:r>
      <w:proofErr w:type="spellStart"/>
      <w:r>
        <w:rPr>
          <w:rFonts w:ascii="Times New Roman" w:hAnsi="Times New Roman" w:cs="Times New Roman"/>
          <w:sz w:val="24"/>
          <w:szCs w:val="24"/>
        </w:rPr>
        <w:t>Anonymity</w:t>
      </w:r>
      <w:proofErr w:type="spellEnd"/>
      <w:r>
        <w:rPr>
          <w:rFonts w:ascii="Times New Roman" w:hAnsi="Times New Roman" w:cs="Times New Roman"/>
          <w:sz w:val="24"/>
          <w:szCs w:val="24"/>
        </w:rPr>
        <w:t xml:space="preserve"> and online </w:t>
      </w:r>
      <w:proofErr w:type="spellStart"/>
      <w:r>
        <w:rPr>
          <w:rFonts w:ascii="Times New Roman" w:hAnsi="Times New Roman" w:cs="Times New Roman"/>
          <w:sz w:val="24"/>
          <w:szCs w:val="24"/>
        </w:rPr>
        <w:t>self-disclosure</w:t>
      </w:r>
      <w:proofErr w:type="spellEnd"/>
      <w:r>
        <w:rPr>
          <w:rFonts w:ascii="Times New Roman" w:hAnsi="Times New Roman" w:cs="Times New Roman"/>
          <w:sz w:val="24"/>
          <w:szCs w:val="24"/>
        </w:rPr>
        <w:t>: A meta-</w:t>
      </w:r>
      <w:proofErr w:type="spellStart"/>
      <w:r>
        <w:rPr>
          <w:rFonts w:ascii="Times New Roman" w:hAnsi="Times New Roman" w:cs="Times New Roman"/>
          <w:sz w:val="24"/>
          <w:szCs w:val="24"/>
        </w:rPr>
        <w:t>analysis</w:t>
      </w:r>
      <w:proofErr w:type="spellEnd"/>
      <w:r>
        <w:rPr>
          <w:rFonts w:ascii="Times New Roman" w:hAnsi="Times New Roman" w:cs="Times New Roman"/>
          <w:sz w:val="24"/>
          <w:szCs w:val="24"/>
        </w:rPr>
        <w:t xml:space="preserve">. </w:t>
      </w:r>
      <w:proofErr w:type="spellStart"/>
      <w:r>
        <w:rPr>
          <w:rFonts w:ascii="Times New Roman" w:hAnsi="Times New Roman" w:cs="Times New Roman"/>
          <w:i/>
          <w:iCs/>
          <w:sz w:val="24"/>
          <w:szCs w:val="24"/>
        </w:rPr>
        <w:t>Communication</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Reports</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32</w:t>
      </w:r>
      <w:r>
        <w:rPr>
          <w:rFonts w:ascii="Times New Roman" w:hAnsi="Times New Roman" w:cs="Times New Roman"/>
          <w:sz w:val="24"/>
          <w:szCs w:val="24"/>
        </w:rPr>
        <w:t xml:space="preserve">(2), 98-111. </w:t>
      </w:r>
      <w:hyperlink r:id="rId49" w:tooltip="https://doi.org/10.1080/08934215.2019.1607516" w:history="1">
        <w:r>
          <w:rPr>
            <w:rStyle w:val="Hipervnculo"/>
            <w:rFonts w:ascii="Times New Roman" w:hAnsi="Times New Roman" w:cs="Times New Roman"/>
            <w:sz w:val="24"/>
            <w:szCs w:val="24"/>
          </w:rPr>
          <w:t>https://doi.org/10.1080/08934215.2019.1607516</w:t>
        </w:r>
        <w:bookmarkEnd w:id="877"/>
      </w:hyperlink>
    </w:p>
    <w:p w14:paraId="4947DFFC" w14:textId="77777777" w:rsidR="00876505" w:rsidRDefault="000E7458">
      <w:pPr>
        <w:spacing w:before="240" w:after="0" w:line="360" w:lineRule="auto"/>
        <w:ind w:firstLine="680"/>
        <w:jc w:val="both"/>
        <w:outlineLvl w:val="0"/>
        <w:rPr>
          <w:rFonts w:ascii="Times New Roman" w:hAnsi="Times New Roman" w:cs="Times New Roman"/>
          <w:sz w:val="24"/>
          <w:szCs w:val="24"/>
        </w:rPr>
      </w:pPr>
      <w:bookmarkStart w:id="878" w:name="_Toc203995435"/>
      <w:r>
        <w:rPr>
          <w:rFonts w:ascii="Times New Roman" w:hAnsi="Times New Roman" w:cs="Times New Roman"/>
          <w:sz w:val="24"/>
          <w:szCs w:val="24"/>
        </w:rPr>
        <w:t xml:space="preserve">Dans, E. (2023). </w:t>
      </w:r>
      <w:r>
        <w:rPr>
          <w:rFonts w:ascii="Times New Roman" w:hAnsi="Times New Roman" w:cs="Times New Roman"/>
          <w:i/>
          <w:iCs/>
          <w:sz w:val="24"/>
          <w:szCs w:val="24"/>
        </w:rPr>
        <w:t>Estafas y redes sociales: Más frecuentes de lo que parece</w:t>
      </w:r>
      <w:r>
        <w:rPr>
          <w:rFonts w:ascii="Times New Roman" w:hAnsi="Times New Roman" w:cs="Times New Roman"/>
          <w:sz w:val="24"/>
          <w:szCs w:val="24"/>
        </w:rPr>
        <w:t xml:space="preserve">. </w:t>
      </w:r>
      <w:hyperlink r:id="rId50" w:tooltip="https://www.enriquedans.com/2023/10/estafas-y-redes-sociales-mas-frecuente-de-lo-que-parece.html" w:history="1">
        <w:r>
          <w:rPr>
            <w:rStyle w:val="Hipervnculo"/>
            <w:rFonts w:ascii="Times New Roman" w:hAnsi="Times New Roman" w:cs="Times New Roman"/>
            <w:sz w:val="24"/>
            <w:szCs w:val="24"/>
          </w:rPr>
          <w:t>https://www.enriquedans.com/2023/10/estafas-y-redes-sociales-mas-frecuente-de-lo-que-parece.html</w:t>
        </w:r>
        <w:bookmarkEnd w:id="878"/>
      </w:hyperlink>
    </w:p>
    <w:p w14:paraId="6568B4A7" w14:textId="77777777" w:rsidR="00876505" w:rsidRDefault="000E7458">
      <w:pPr>
        <w:spacing w:before="240" w:after="0" w:line="360" w:lineRule="auto"/>
        <w:ind w:firstLine="680"/>
        <w:jc w:val="both"/>
        <w:outlineLvl w:val="0"/>
        <w:rPr>
          <w:rFonts w:ascii="Times New Roman" w:hAnsi="Times New Roman" w:cs="Times New Roman"/>
          <w:sz w:val="24"/>
          <w:szCs w:val="24"/>
        </w:rPr>
      </w:pPr>
      <w:bookmarkStart w:id="879" w:name="_Toc203995436"/>
      <w:r>
        <w:rPr>
          <w:rFonts w:ascii="Times New Roman" w:hAnsi="Times New Roman" w:cs="Times New Roman"/>
          <w:sz w:val="24"/>
          <w:szCs w:val="24"/>
        </w:rPr>
        <w:t xml:space="preserve">De Miguel, J. (2024, diciembre 16). </w:t>
      </w:r>
      <w:r>
        <w:rPr>
          <w:rFonts w:ascii="Times New Roman" w:hAnsi="Times New Roman" w:cs="Times New Roman"/>
          <w:i/>
          <w:iCs/>
          <w:sz w:val="24"/>
          <w:szCs w:val="24"/>
        </w:rPr>
        <w:t>11 estadísticas de TikTok: Usuarios y más datos (ene. 2025)</w:t>
      </w:r>
      <w:r>
        <w:rPr>
          <w:rFonts w:ascii="Times New Roman" w:hAnsi="Times New Roman" w:cs="Times New Roman"/>
          <w:sz w:val="24"/>
          <w:szCs w:val="24"/>
        </w:rPr>
        <w:t xml:space="preserve">. </w:t>
      </w:r>
      <w:proofErr w:type="spellStart"/>
      <w:r>
        <w:rPr>
          <w:rFonts w:ascii="Times New Roman" w:hAnsi="Times New Roman" w:cs="Times New Roman"/>
          <w:sz w:val="24"/>
          <w:szCs w:val="24"/>
        </w:rPr>
        <w:t>Doofinder</w:t>
      </w:r>
      <w:proofErr w:type="spellEnd"/>
      <w:r>
        <w:rPr>
          <w:rFonts w:ascii="Times New Roman" w:hAnsi="Times New Roman" w:cs="Times New Roman"/>
          <w:sz w:val="24"/>
          <w:szCs w:val="24"/>
        </w:rPr>
        <w:t xml:space="preserve">. </w:t>
      </w:r>
      <w:hyperlink r:id="rId51" w:tooltip="https://www.doofinder.com/es/blog/estadisticas-tiktok" w:history="1">
        <w:r>
          <w:rPr>
            <w:rStyle w:val="Hipervnculo"/>
            <w:rFonts w:ascii="Times New Roman" w:hAnsi="Times New Roman" w:cs="Times New Roman"/>
            <w:sz w:val="24"/>
            <w:szCs w:val="24"/>
          </w:rPr>
          <w:t>https://www.doofinder.com/es/blog/estadisticas-tiktok</w:t>
        </w:r>
        <w:bookmarkEnd w:id="879"/>
      </w:hyperlink>
    </w:p>
    <w:p w14:paraId="7CE7549D" w14:textId="77777777" w:rsidR="00876505" w:rsidRDefault="000E7458">
      <w:pPr>
        <w:spacing w:before="240" w:after="0" w:line="360" w:lineRule="auto"/>
        <w:ind w:firstLine="680"/>
        <w:jc w:val="both"/>
        <w:outlineLvl w:val="0"/>
        <w:rPr>
          <w:rFonts w:ascii="Times New Roman" w:hAnsi="Times New Roman" w:cs="Times New Roman"/>
          <w:sz w:val="24"/>
          <w:szCs w:val="24"/>
        </w:rPr>
      </w:pPr>
      <w:bookmarkStart w:id="880" w:name="_Toc203995437"/>
      <w:r>
        <w:rPr>
          <w:rFonts w:ascii="Times New Roman" w:hAnsi="Times New Roman" w:cs="Times New Roman"/>
          <w:sz w:val="24"/>
          <w:szCs w:val="24"/>
        </w:rPr>
        <w:t xml:space="preserve">Doña, C. E. (2025). El fenómeno TikTok y su impacto en la violencia que sufren las mujeres. </w:t>
      </w:r>
      <w:r>
        <w:rPr>
          <w:rFonts w:ascii="Times New Roman" w:hAnsi="Times New Roman" w:cs="Times New Roman"/>
          <w:i/>
          <w:iCs/>
          <w:sz w:val="24"/>
          <w:szCs w:val="24"/>
        </w:rPr>
        <w:t>El Criminalista Digital. Papeles de Criminología</w:t>
      </w:r>
      <w:r>
        <w:rPr>
          <w:rFonts w:ascii="Times New Roman" w:hAnsi="Times New Roman" w:cs="Times New Roman"/>
          <w:sz w:val="24"/>
          <w:szCs w:val="24"/>
        </w:rPr>
        <w:t xml:space="preserve">, </w:t>
      </w:r>
      <w:r>
        <w:rPr>
          <w:rFonts w:ascii="Times New Roman" w:hAnsi="Times New Roman" w:cs="Times New Roman"/>
          <w:i/>
          <w:iCs/>
          <w:sz w:val="24"/>
          <w:szCs w:val="24"/>
        </w:rPr>
        <w:t>13</w:t>
      </w:r>
      <w:r>
        <w:rPr>
          <w:rFonts w:ascii="Times New Roman" w:hAnsi="Times New Roman" w:cs="Times New Roman"/>
          <w:sz w:val="24"/>
          <w:szCs w:val="24"/>
        </w:rPr>
        <w:t xml:space="preserve">, </w:t>
      </w:r>
      <w:proofErr w:type="spellStart"/>
      <w:r>
        <w:rPr>
          <w:rFonts w:ascii="Times New Roman" w:hAnsi="Times New Roman" w:cs="Times New Roman"/>
          <w:sz w:val="24"/>
          <w:szCs w:val="24"/>
        </w:rPr>
        <w:t>Article</w:t>
      </w:r>
      <w:proofErr w:type="spellEnd"/>
      <w:r>
        <w:rPr>
          <w:rFonts w:ascii="Times New Roman" w:hAnsi="Times New Roman" w:cs="Times New Roman"/>
          <w:sz w:val="24"/>
          <w:szCs w:val="24"/>
        </w:rPr>
        <w:t xml:space="preserve"> 13.</w:t>
      </w:r>
      <w:bookmarkEnd w:id="880"/>
    </w:p>
    <w:p w14:paraId="51A60518" w14:textId="77777777" w:rsidR="00876505" w:rsidRDefault="000E7458">
      <w:pPr>
        <w:spacing w:before="240" w:after="0" w:line="360" w:lineRule="auto"/>
        <w:ind w:firstLine="680"/>
        <w:jc w:val="both"/>
        <w:outlineLvl w:val="0"/>
        <w:rPr>
          <w:rFonts w:ascii="Times New Roman" w:hAnsi="Times New Roman" w:cs="Times New Roman"/>
          <w:sz w:val="24"/>
          <w:szCs w:val="24"/>
        </w:rPr>
      </w:pPr>
      <w:bookmarkStart w:id="881" w:name="_Toc203995438"/>
      <w:r>
        <w:rPr>
          <w:rFonts w:ascii="Times New Roman" w:hAnsi="Times New Roman" w:cs="Times New Roman"/>
          <w:sz w:val="24"/>
          <w:szCs w:val="24"/>
        </w:rPr>
        <w:t xml:space="preserve">Echeburúa, E., &amp; Corral, P. de. (2010). Adicción a las nuevas tecnologías y a las redes sociales en jóvenes: Un nuevo reto. </w:t>
      </w:r>
      <w:r>
        <w:rPr>
          <w:rFonts w:ascii="Times New Roman" w:hAnsi="Times New Roman" w:cs="Times New Roman"/>
          <w:i/>
          <w:iCs/>
          <w:sz w:val="24"/>
          <w:szCs w:val="24"/>
        </w:rPr>
        <w:t>Adicciones</w:t>
      </w:r>
      <w:r>
        <w:rPr>
          <w:rFonts w:ascii="Times New Roman" w:hAnsi="Times New Roman" w:cs="Times New Roman"/>
          <w:sz w:val="24"/>
          <w:szCs w:val="24"/>
        </w:rPr>
        <w:t xml:space="preserve">, </w:t>
      </w:r>
      <w:r>
        <w:rPr>
          <w:rFonts w:ascii="Times New Roman" w:hAnsi="Times New Roman" w:cs="Times New Roman"/>
          <w:i/>
          <w:iCs/>
          <w:sz w:val="24"/>
          <w:szCs w:val="24"/>
        </w:rPr>
        <w:t>22</w:t>
      </w:r>
      <w:r>
        <w:rPr>
          <w:rFonts w:ascii="Times New Roman" w:hAnsi="Times New Roman" w:cs="Times New Roman"/>
          <w:sz w:val="24"/>
          <w:szCs w:val="24"/>
        </w:rPr>
        <w:t>(2), 91-95.</w:t>
      </w:r>
      <w:bookmarkEnd w:id="881"/>
    </w:p>
    <w:p w14:paraId="691E3F82" w14:textId="77777777" w:rsidR="00876505" w:rsidRDefault="000E7458">
      <w:pPr>
        <w:spacing w:before="240" w:after="0" w:line="360" w:lineRule="auto"/>
        <w:ind w:firstLine="680"/>
        <w:jc w:val="both"/>
        <w:outlineLvl w:val="0"/>
        <w:rPr>
          <w:rFonts w:ascii="Times New Roman" w:hAnsi="Times New Roman" w:cs="Times New Roman"/>
          <w:sz w:val="24"/>
          <w:szCs w:val="24"/>
        </w:rPr>
      </w:pPr>
      <w:bookmarkStart w:id="882" w:name="_Toc203995439"/>
      <w:r>
        <w:rPr>
          <w:rFonts w:ascii="Times New Roman" w:hAnsi="Times New Roman" w:cs="Times New Roman"/>
          <w:sz w:val="24"/>
          <w:szCs w:val="24"/>
        </w:rPr>
        <w:t xml:space="preserve">Equipo de Investigación. (2023, junio 2). </w:t>
      </w:r>
      <w:r>
        <w:rPr>
          <w:rFonts w:ascii="Times New Roman" w:hAnsi="Times New Roman" w:cs="Times New Roman"/>
          <w:i/>
          <w:iCs/>
          <w:sz w:val="24"/>
          <w:szCs w:val="24"/>
        </w:rPr>
        <w:t>De la «caza del pijo» al «</w:t>
      </w:r>
      <w:proofErr w:type="spellStart"/>
      <w:r>
        <w:rPr>
          <w:rFonts w:ascii="Times New Roman" w:hAnsi="Times New Roman" w:cs="Times New Roman"/>
          <w:i/>
          <w:iCs/>
          <w:sz w:val="24"/>
          <w:szCs w:val="24"/>
        </w:rPr>
        <w:t>rompebocas</w:t>
      </w:r>
      <w:proofErr w:type="spellEnd"/>
      <w:r>
        <w:rPr>
          <w:rFonts w:ascii="Times New Roman" w:hAnsi="Times New Roman" w:cs="Times New Roman"/>
          <w:i/>
          <w:iCs/>
          <w:sz w:val="24"/>
          <w:szCs w:val="24"/>
        </w:rPr>
        <w:t>»: Los delictivos retos de TikTok que ponen en alerta a la Guardia Civil</w:t>
      </w:r>
      <w:r>
        <w:rPr>
          <w:rFonts w:ascii="Times New Roman" w:hAnsi="Times New Roman" w:cs="Times New Roman"/>
          <w:sz w:val="24"/>
          <w:szCs w:val="24"/>
        </w:rPr>
        <w:t xml:space="preserve">. </w:t>
      </w:r>
      <w:proofErr w:type="spellStart"/>
      <w:r>
        <w:rPr>
          <w:rFonts w:ascii="Times New Roman" w:hAnsi="Times New Roman" w:cs="Times New Roman"/>
          <w:sz w:val="24"/>
          <w:szCs w:val="24"/>
        </w:rPr>
        <w:t>LaSexta</w:t>
      </w:r>
      <w:proofErr w:type="spellEnd"/>
      <w:r>
        <w:rPr>
          <w:rFonts w:ascii="Times New Roman" w:hAnsi="Times New Roman" w:cs="Times New Roman"/>
          <w:sz w:val="24"/>
          <w:szCs w:val="24"/>
        </w:rPr>
        <w:t xml:space="preserve">. </w:t>
      </w:r>
      <w:hyperlink r:id="rId52" w:tooltip="https://www.lasexta.com/programas/equipo-investigacion/caza-pijo-rompebocas-delictivos-retos-tiktok-que-ponen-alerta-guardia-civil_20230602647a63dfa7fe8d0001d94b0a.html" w:history="1">
        <w:r>
          <w:rPr>
            <w:rStyle w:val="Hipervnculo"/>
            <w:rFonts w:ascii="Times New Roman" w:hAnsi="Times New Roman" w:cs="Times New Roman"/>
            <w:sz w:val="24"/>
            <w:szCs w:val="24"/>
          </w:rPr>
          <w:t>https://www.lasexta.com/programas/equipo-investigacion/caza-pijo-</w:t>
        </w:r>
        <w:r>
          <w:rPr>
            <w:rStyle w:val="Hipervnculo"/>
            <w:rFonts w:ascii="Times New Roman" w:hAnsi="Times New Roman" w:cs="Times New Roman"/>
            <w:sz w:val="24"/>
            <w:szCs w:val="24"/>
          </w:rPr>
          <w:lastRenderedPageBreak/>
          <w:t>rompebocas-delictivos-retos-tiktok-que-ponen-alerta-guardia-civil_20230602647a63dfa7fe8d0001d94b0a.html</w:t>
        </w:r>
        <w:bookmarkEnd w:id="882"/>
      </w:hyperlink>
    </w:p>
    <w:p w14:paraId="48775D9B" w14:textId="77777777" w:rsidR="00876505" w:rsidRDefault="000E7458">
      <w:pPr>
        <w:spacing w:before="240" w:after="0" w:line="360" w:lineRule="auto"/>
        <w:ind w:firstLine="680"/>
        <w:jc w:val="both"/>
        <w:outlineLvl w:val="0"/>
        <w:rPr>
          <w:rFonts w:ascii="Times New Roman" w:hAnsi="Times New Roman" w:cs="Times New Roman"/>
          <w:sz w:val="24"/>
          <w:szCs w:val="24"/>
        </w:rPr>
      </w:pPr>
      <w:bookmarkStart w:id="883" w:name="_Toc203995440"/>
      <w:r>
        <w:rPr>
          <w:rFonts w:ascii="Times New Roman" w:hAnsi="Times New Roman" w:cs="Times New Roman"/>
          <w:sz w:val="24"/>
          <w:szCs w:val="24"/>
        </w:rPr>
        <w:t xml:space="preserve">Fernández, M. M. (2024). “Menores vulnerables y redes sociales: Nuevos retos jurídicos en la protección ante el uso inadecuado: edad, educación y controles por defecto”. </w:t>
      </w:r>
      <w:r>
        <w:rPr>
          <w:rFonts w:ascii="Times New Roman" w:hAnsi="Times New Roman" w:cs="Times New Roman"/>
          <w:i/>
          <w:iCs/>
          <w:sz w:val="24"/>
          <w:szCs w:val="24"/>
        </w:rPr>
        <w:t>Revista Internacional de Doctrina y Jurisprudencia</w:t>
      </w:r>
      <w:r>
        <w:rPr>
          <w:rFonts w:ascii="Times New Roman" w:hAnsi="Times New Roman" w:cs="Times New Roman"/>
          <w:sz w:val="24"/>
          <w:szCs w:val="24"/>
        </w:rPr>
        <w:t xml:space="preserve">, </w:t>
      </w:r>
      <w:r>
        <w:rPr>
          <w:rFonts w:ascii="Times New Roman" w:hAnsi="Times New Roman" w:cs="Times New Roman"/>
          <w:i/>
          <w:iCs/>
          <w:sz w:val="24"/>
          <w:szCs w:val="24"/>
        </w:rPr>
        <w:t>32</w:t>
      </w:r>
      <w:r>
        <w:rPr>
          <w:rFonts w:ascii="Times New Roman" w:hAnsi="Times New Roman" w:cs="Times New Roman"/>
          <w:sz w:val="24"/>
          <w:szCs w:val="24"/>
        </w:rPr>
        <w:t xml:space="preserve">, </w:t>
      </w:r>
      <w:proofErr w:type="spellStart"/>
      <w:r>
        <w:rPr>
          <w:rFonts w:ascii="Times New Roman" w:hAnsi="Times New Roman" w:cs="Times New Roman"/>
          <w:sz w:val="24"/>
          <w:szCs w:val="24"/>
        </w:rPr>
        <w:t>Article</w:t>
      </w:r>
      <w:proofErr w:type="spellEnd"/>
      <w:r>
        <w:rPr>
          <w:rFonts w:ascii="Times New Roman" w:hAnsi="Times New Roman" w:cs="Times New Roman"/>
          <w:sz w:val="24"/>
          <w:szCs w:val="24"/>
        </w:rPr>
        <w:t xml:space="preserve"> 32. </w:t>
      </w:r>
      <w:hyperlink r:id="rId53" w:tooltip="https://doi.org/10.25115/ridj.vi32.10225" w:history="1">
        <w:r>
          <w:rPr>
            <w:rStyle w:val="Hipervnculo"/>
            <w:rFonts w:ascii="Times New Roman" w:hAnsi="Times New Roman" w:cs="Times New Roman"/>
            <w:sz w:val="24"/>
            <w:szCs w:val="24"/>
          </w:rPr>
          <w:t>https://doi.org/10.25115/ridj.vi32.10225</w:t>
        </w:r>
        <w:bookmarkEnd w:id="883"/>
      </w:hyperlink>
    </w:p>
    <w:p w14:paraId="264ED50F" w14:textId="77777777" w:rsidR="00876505" w:rsidRDefault="000E7458">
      <w:pPr>
        <w:spacing w:before="240" w:after="0" w:line="360" w:lineRule="auto"/>
        <w:ind w:firstLine="680"/>
        <w:jc w:val="both"/>
        <w:outlineLvl w:val="0"/>
        <w:rPr>
          <w:rFonts w:ascii="Times New Roman" w:hAnsi="Times New Roman" w:cs="Times New Roman"/>
          <w:sz w:val="24"/>
          <w:szCs w:val="24"/>
        </w:rPr>
      </w:pPr>
      <w:bookmarkStart w:id="884" w:name="_Toc203995441"/>
      <w:r>
        <w:rPr>
          <w:rFonts w:ascii="Times New Roman" w:hAnsi="Times New Roman" w:cs="Times New Roman"/>
          <w:sz w:val="24"/>
          <w:szCs w:val="24"/>
        </w:rPr>
        <w:t xml:space="preserve">García Fernández, C. (2013). </w:t>
      </w:r>
      <w:r>
        <w:rPr>
          <w:rFonts w:ascii="Times New Roman" w:hAnsi="Times New Roman" w:cs="Times New Roman"/>
          <w:i/>
          <w:iCs/>
          <w:sz w:val="24"/>
          <w:szCs w:val="24"/>
        </w:rPr>
        <w:t>Acoso y ciberacoso en escolares de primaria: Factores de personalidad y de contexto entre iguales</w:t>
      </w:r>
      <w:r>
        <w:rPr>
          <w:rFonts w:ascii="Times New Roman" w:hAnsi="Times New Roman" w:cs="Times New Roman"/>
          <w:sz w:val="24"/>
          <w:szCs w:val="24"/>
        </w:rPr>
        <w:t xml:space="preserve">. </w:t>
      </w:r>
      <w:hyperlink r:id="rId54" w:tooltip="http://helvia.uco.es/xmlui/handle/10396/10949" w:history="1">
        <w:r>
          <w:rPr>
            <w:rStyle w:val="Hipervnculo"/>
            <w:rFonts w:ascii="Times New Roman" w:hAnsi="Times New Roman" w:cs="Times New Roman"/>
            <w:sz w:val="24"/>
            <w:szCs w:val="24"/>
          </w:rPr>
          <w:t>http://helvia.uco.es/xmlui/handle/10396/10949</w:t>
        </w:r>
        <w:bookmarkEnd w:id="884"/>
      </w:hyperlink>
    </w:p>
    <w:p w14:paraId="39505A72" w14:textId="77777777" w:rsidR="00876505" w:rsidRDefault="000E7458">
      <w:pPr>
        <w:spacing w:before="240" w:after="0" w:line="360" w:lineRule="auto"/>
        <w:ind w:firstLine="680"/>
        <w:jc w:val="both"/>
        <w:outlineLvl w:val="0"/>
        <w:rPr>
          <w:rFonts w:ascii="Times New Roman" w:hAnsi="Times New Roman" w:cs="Times New Roman"/>
          <w:sz w:val="24"/>
          <w:szCs w:val="24"/>
        </w:rPr>
      </w:pPr>
      <w:bookmarkStart w:id="885" w:name="_Toc203995442"/>
      <w:r>
        <w:rPr>
          <w:rFonts w:ascii="Times New Roman" w:hAnsi="Times New Roman" w:cs="Times New Roman"/>
          <w:sz w:val="24"/>
          <w:szCs w:val="24"/>
        </w:rPr>
        <w:t xml:space="preserve">Giler, M. C. M., Zambrano, J. C. A., &amp; Carrasco, J. G. D. P. (2022). Análisis de los elementos constitutivos del delito de estafa; estudio España y Ecuador. </w:t>
      </w:r>
      <w:r>
        <w:rPr>
          <w:rFonts w:ascii="Times New Roman" w:hAnsi="Times New Roman" w:cs="Times New Roman"/>
          <w:i/>
          <w:iCs/>
          <w:sz w:val="24"/>
          <w:szCs w:val="24"/>
        </w:rPr>
        <w:t>Dilemas contemporáneos: Educación, Política y Valores</w:t>
      </w:r>
      <w:r>
        <w:rPr>
          <w:rFonts w:ascii="Times New Roman" w:hAnsi="Times New Roman" w:cs="Times New Roman"/>
          <w:sz w:val="24"/>
          <w:szCs w:val="24"/>
        </w:rPr>
        <w:t xml:space="preserve">. </w:t>
      </w:r>
      <w:hyperlink r:id="rId55" w:tooltip="https://doi.org/10.46377/dilemas.v10i18.3450" w:history="1">
        <w:r>
          <w:rPr>
            <w:rStyle w:val="Hipervnculo"/>
            <w:rFonts w:ascii="Times New Roman" w:hAnsi="Times New Roman" w:cs="Times New Roman"/>
            <w:sz w:val="24"/>
            <w:szCs w:val="24"/>
          </w:rPr>
          <w:t>https://doi.org/10.46377/dilemas.v10i18.3450</w:t>
        </w:r>
        <w:bookmarkEnd w:id="885"/>
      </w:hyperlink>
    </w:p>
    <w:p w14:paraId="5AAA9184" w14:textId="77777777" w:rsidR="00876505" w:rsidRDefault="000E7458">
      <w:pPr>
        <w:spacing w:before="240" w:after="0" w:line="360" w:lineRule="auto"/>
        <w:ind w:firstLine="680"/>
        <w:jc w:val="both"/>
        <w:outlineLvl w:val="0"/>
        <w:rPr>
          <w:rFonts w:ascii="Times New Roman" w:hAnsi="Times New Roman" w:cs="Times New Roman"/>
          <w:sz w:val="24"/>
          <w:szCs w:val="24"/>
        </w:rPr>
      </w:pPr>
      <w:bookmarkStart w:id="886" w:name="_Toc203995443"/>
      <w:r>
        <w:rPr>
          <w:rFonts w:ascii="Times New Roman" w:hAnsi="Times New Roman" w:cs="Times New Roman"/>
          <w:sz w:val="24"/>
          <w:szCs w:val="24"/>
        </w:rPr>
        <w:t xml:space="preserve">Hormaechea Lastra, E. (2018). </w:t>
      </w:r>
      <w:r>
        <w:rPr>
          <w:rFonts w:ascii="Times New Roman" w:hAnsi="Times New Roman" w:cs="Times New Roman"/>
          <w:i/>
          <w:iCs/>
          <w:sz w:val="24"/>
          <w:szCs w:val="24"/>
        </w:rPr>
        <w:t xml:space="preserve">La adicción a las </w:t>
      </w:r>
      <w:proofErr w:type="spellStart"/>
      <w:r>
        <w:rPr>
          <w:rFonts w:ascii="Times New Roman" w:hAnsi="Times New Roman" w:cs="Times New Roman"/>
          <w:i/>
          <w:iCs/>
          <w:sz w:val="24"/>
          <w:szCs w:val="24"/>
        </w:rPr>
        <w:t>TICs</w:t>
      </w:r>
      <w:proofErr w:type="spellEnd"/>
      <w:r>
        <w:rPr>
          <w:rFonts w:ascii="Times New Roman" w:hAnsi="Times New Roman" w:cs="Times New Roman"/>
          <w:i/>
          <w:iCs/>
          <w:sz w:val="24"/>
          <w:szCs w:val="24"/>
        </w:rPr>
        <w:t xml:space="preserve"> e Internet en adolescentes</w:t>
      </w:r>
      <w:r>
        <w:rPr>
          <w:rFonts w:ascii="Times New Roman" w:hAnsi="Times New Roman" w:cs="Times New Roman"/>
          <w:sz w:val="24"/>
          <w:szCs w:val="24"/>
        </w:rPr>
        <w:t xml:space="preserve">. </w:t>
      </w:r>
      <w:hyperlink r:id="rId56" w:tooltip="https://repositorio.unican.es/xmlui/handle/10902/14118" w:history="1">
        <w:r>
          <w:rPr>
            <w:rStyle w:val="Hipervnculo"/>
            <w:rFonts w:ascii="Times New Roman" w:hAnsi="Times New Roman" w:cs="Times New Roman"/>
            <w:sz w:val="24"/>
            <w:szCs w:val="24"/>
          </w:rPr>
          <w:t>https://repositorio.unican.es/xmlui/handle/10902/14118</w:t>
        </w:r>
        <w:bookmarkEnd w:id="886"/>
      </w:hyperlink>
    </w:p>
    <w:p w14:paraId="5C9D6771" w14:textId="77777777" w:rsidR="00876505" w:rsidRDefault="000E7458">
      <w:pPr>
        <w:spacing w:before="240" w:after="0" w:line="360" w:lineRule="auto"/>
        <w:ind w:firstLine="680"/>
        <w:jc w:val="both"/>
        <w:outlineLvl w:val="0"/>
        <w:rPr>
          <w:rFonts w:ascii="Times New Roman" w:hAnsi="Times New Roman" w:cs="Times New Roman"/>
          <w:sz w:val="24"/>
          <w:szCs w:val="24"/>
        </w:rPr>
      </w:pPr>
      <w:bookmarkStart w:id="887" w:name="_Toc203995444"/>
      <w:proofErr w:type="spellStart"/>
      <w:r>
        <w:rPr>
          <w:rFonts w:ascii="Times New Roman" w:hAnsi="Times New Roman" w:cs="Times New Roman"/>
          <w:sz w:val="24"/>
          <w:szCs w:val="24"/>
        </w:rPr>
        <w:t>Infocop</w:t>
      </w:r>
      <w:proofErr w:type="spellEnd"/>
      <w:r>
        <w:rPr>
          <w:rFonts w:ascii="Times New Roman" w:hAnsi="Times New Roman" w:cs="Times New Roman"/>
          <w:sz w:val="24"/>
          <w:szCs w:val="24"/>
        </w:rPr>
        <w:t xml:space="preserve">. (2024, octubre 1). El 9,4% del alumnado sufre acoso escolar y/o ciberbullying, según Fundación ANAR. </w:t>
      </w:r>
      <w:proofErr w:type="spellStart"/>
      <w:r>
        <w:rPr>
          <w:rFonts w:ascii="Times New Roman" w:hAnsi="Times New Roman" w:cs="Times New Roman"/>
          <w:i/>
          <w:iCs/>
          <w:sz w:val="24"/>
          <w:szCs w:val="24"/>
        </w:rPr>
        <w:t>Infocop</w:t>
      </w:r>
      <w:proofErr w:type="spellEnd"/>
      <w:r>
        <w:rPr>
          <w:rFonts w:ascii="Times New Roman" w:hAnsi="Times New Roman" w:cs="Times New Roman"/>
          <w:sz w:val="24"/>
          <w:szCs w:val="24"/>
        </w:rPr>
        <w:t xml:space="preserve">. </w:t>
      </w:r>
      <w:hyperlink r:id="rId57" w:tooltip="https://www.infocop.es/el-94-del-alumnado-sufre-acoso-escolar-y-o-ciberbullying-segun-fundacion-anar/" w:history="1">
        <w:r>
          <w:rPr>
            <w:rStyle w:val="Hipervnculo"/>
            <w:rFonts w:ascii="Times New Roman" w:hAnsi="Times New Roman" w:cs="Times New Roman"/>
            <w:sz w:val="24"/>
            <w:szCs w:val="24"/>
          </w:rPr>
          <w:t>https://www.infocop.es/el-94-del-alumnado-sufre-acoso-escolar-y-o-ciberbullying-segun-fundacion-anar/</w:t>
        </w:r>
        <w:bookmarkEnd w:id="887"/>
      </w:hyperlink>
    </w:p>
    <w:p w14:paraId="1D9648DF" w14:textId="77777777" w:rsidR="00876505" w:rsidRDefault="000E7458">
      <w:pPr>
        <w:spacing w:before="240" w:after="0" w:line="360" w:lineRule="auto"/>
        <w:ind w:firstLine="680"/>
        <w:jc w:val="both"/>
        <w:outlineLvl w:val="0"/>
        <w:rPr>
          <w:rFonts w:ascii="Times New Roman" w:hAnsi="Times New Roman" w:cs="Times New Roman"/>
          <w:sz w:val="24"/>
          <w:szCs w:val="24"/>
        </w:rPr>
      </w:pPr>
      <w:bookmarkStart w:id="888" w:name="_Toc203995445"/>
      <w:r>
        <w:rPr>
          <w:rFonts w:ascii="Times New Roman" w:hAnsi="Times New Roman" w:cs="Times New Roman"/>
          <w:sz w:val="24"/>
          <w:szCs w:val="24"/>
        </w:rPr>
        <w:t xml:space="preserve">La Vanguardia. (2023, diciembre 21). </w:t>
      </w:r>
      <w:r>
        <w:rPr>
          <w:rFonts w:ascii="Times New Roman" w:hAnsi="Times New Roman" w:cs="Times New Roman"/>
          <w:i/>
          <w:iCs/>
          <w:sz w:val="24"/>
          <w:szCs w:val="24"/>
        </w:rPr>
        <w:t>Nuevas evidencias demuestran que TikTok tolera que menores de 13 años tengan una cuenta</w:t>
      </w:r>
      <w:r>
        <w:rPr>
          <w:rFonts w:ascii="Times New Roman" w:hAnsi="Times New Roman" w:cs="Times New Roman"/>
          <w:sz w:val="24"/>
          <w:szCs w:val="24"/>
        </w:rPr>
        <w:t xml:space="preserve">. La Vanguardia. </w:t>
      </w:r>
      <w:hyperlink r:id="rId58" w:tooltip="https://www.lavanguardia.com/tecnologia/20231221/9463703/tiktok-sigue-haciendo-plataforma-estaria-dejando-menores-13-anos-sigan-usandola-pmv.html" w:history="1">
        <w:r>
          <w:rPr>
            <w:rStyle w:val="Hipervnculo"/>
            <w:rFonts w:ascii="Times New Roman" w:hAnsi="Times New Roman" w:cs="Times New Roman"/>
            <w:sz w:val="24"/>
            <w:szCs w:val="24"/>
          </w:rPr>
          <w:t>https://www.lavanguardia.com/tecnologia/20231221/9463703/tiktok-sigue-haciendo-plataforma-estaria-dejando-menores-13-anos-sigan-usandola-pmv.html</w:t>
        </w:r>
        <w:bookmarkEnd w:id="888"/>
      </w:hyperlink>
    </w:p>
    <w:p w14:paraId="29765F4A" w14:textId="77777777" w:rsidR="00876505" w:rsidRDefault="000E7458">
      <w:pPr>
        <w:spacing w:before="240" w:after="0" w:line="360" w:lineRule="auto"/>
        <w:ind w:firstLine="680"/>
        <w:jc w:val="both"/>
        <w:outlineLvl w:val="0"/>
        <w:rPr>
          <w:rFonts w:ascii="Times New Roman" w:hAnsi="Times New Roman" w:cs="Times New Roman"/>
          <w:sz w:val="24"/>
          <w:szCs w:val="24"/>
        </w:rPr>
      </w:pPr>
      <w:bookmarkStart w:id="889" w:name="_Toc203995446"/>
      <w:r>
        <w:rPr>
          <w:rFonts w:ascii="Times New Roman" w:hAnsi="Times New Roman" w:cs="Times New Roman"/>
          <w:sz w:val="24"/>
          <w:szCs w:val="24"/>
        </w:rPr>
        <w:t xml:space="preserve">López Martín, G. (2021). </w:t>
      </w:r>
      <w:r>
        <w:rPr>
          <w:rFonts w:ascii="Times New Roman" w:hAnsi="Times New Roman" w:cs="Times New Roman"/>
          <w:i/>
          <w:iCs/>
          <w:sz w:val="24"/>
          <w:szCs w:val="24"/>
        </w:rPr>
        <w:t xml:space="preserve">El efecto </w:t>
      </w:r>
      <w:proofErr w:type="spellStart"/>
      <w:r>
        <w:rPr>
          <w:rFonts w:ascii="Times New Roman" w:hAnsi="Times New Roman" w:cs="Times New Roman"/>
          <w:i/>
          <w:iCs/>
          <w:sz w:val="24"/>
          <w:szCs w:val="24"/>
        </w:rPr>
        <w:t>copycat</w:t>
      </w:r>
      <w:proofErr w:type="spellEnd"/>
      <w:r>
        <w:rPr>
          <w:rFonts w:ascii="Times New Roman" w:hAnsi="Times New Roman" w:cs="Times New Roman"/>
          <w:i/>
          <w:iCs/>
          <w:sz w:val="24"/>
          <w:szCs w:val="24"/>
        </w:rPr>
        <w:t>, una revisión sistemática alrededor del concepto</w:t>
      </w:r>
      <w:r>
        <w:rPr>
          <w:rFonts w:ascii="Times New Roman" w:hAnsi="Times New Roman" w:cs="Times New Roman"/>
          <w:sz w:val="24"/>
          <w:szCs w:val="24"/>
        </w:rPr>
        <w:t xml:space="preserve">. </w:t>
      </w:r>
      <w:hyperlink r:id="rId59" w:tooltip="http://dspace.umh.es/handle/11000/25668" w:history="1">
        <w:r>
          <w:rPr>
            <w:rStyle w:val="Hipervnculo"/>
            <w:rFonts w:ascii="Times New Roman" w:hAnsi="Times New Roman" w:cs="Times New Roman"/>
            <w:sz w:val="24"/>
            <w:szCs w:val="24"/>
          </w:rPr>
          <w:t>http://dspace.umh.es/handle/11000/25668</w:t>
        </w:r>
        <w:bookmarkEnd w:id="889"/>
      </w:hyperlink>
    </w:p>
    <w:p w14:paraId="3D327047" w14:textId="77777777" w:rsidR="00876505" w:rsidRDefault="000E7458">
      <w:pPr>
        <w:spacing w:before="240" w:after="0" w:line="360" w:lineRule="auto"/>
        <w:ind w:firstLine="680"/>
        <w:jc w:val="both"/>
        <w:outlineLvl w:val="0"/>
        <w:rPr>
          <w:rFonts w:ascii="Times New Roman" w:hAnsi="Times New Roman" w:cs="Times New Roman"/>
          <w:sz w:val="24"/>
          <w:szCs w:val="24"/>
        </w:rPr>
      </w:pPr>
      <w:bookmarkStart w:id="890" w:name="_Toc203995447"/>
      <w:proofErr w:type="spellStart"/>
      <w:r>
        <w:rPr>
          <w:rFonts w:ascii="Times New Roman" w:hAnsi="Times New Roman" w:cs="Times New Roman"/>
          <w:sz w:val="24"/>
          <w:szCs w:val="24"/>
        </w:rPr>
        <w:t>Manzueta</w:t>
      </w:r>
      <w:proofErr w:type="spellEnd"/>
      <w:r>
        <w:rPr>
          <w:rFonts w:ascii="Times New Roman" w:hAnsi="Times New Roman" w:cs="Times New Roman"/>
          <w:sz w:val="24"/>
          <w:szCs w:val="24"/>
        </w:rPr>
        <w:t xml:space="preserve">, A. M. N. (2022). Teoría del aprendizaje desde las perspectivas de Albert Bandura y Burrhus Frederic Skinner: Vinculación con aprendizaje organizacional de Peter Senge. </w:t>
      </w:r>
      <w:r>
        <w:rPr>
          <w:rFonts w:ascii="Times New Roman" w:hAnsi="Times New Roman" w:cs="Times New Roman"/>
          <w:i/>
          <w:iCs/>
          <w:sz w:val="24"/>
          <w:szCs w:val="24"/>
        </w:rPr>
        <w:t>UCE Ciencia. Revista de postgrado</w:t>
      </w:r>
      <w:r>
        <w:rPr>
          <w:rFonts w:ascii="Times New Roman" w:hAnsi="Times New Roman" w:cs="Times New Roman"/>
          <w:sz w:val="24"/>
          <w:szCs w:val="24"/>
        </w:rPr>
        <w:t xml:space="preserve">, </w:t>
      </w:r>
      <w:r>
        <w:rPr>
          <w:rFonts w:ascii="Times New Roman" w:hAnsi="Times New Roman" w:cs="Times New Roman"/>
          <w:i/>
          <w:iCs/>
          <w:sz w:val="24"/>
          <w:szCs w:val="24"/>
        </w:rPr>
        <w:t>10</w:t>
      </w:r>
      <w:r>
        <w:rPr>
          <w:rFonts w:ascii="Times New Roman" w:hAnsi="Times New Roman" w:cs="Times New Roman"/>
          <w:sz w:val="24"/>
          <w:szCs w:val="24"/>
        </w:rPr>
        <w:t xml:space="preserve">(3), </w:t>
      </w:r>
      <w:proofErr w:type="spellStart"/>
      <w:r>
        <w:rPr>
          <w:rFonts w:ascii="Times New Roman" w:hAnsi="Times New Roman" w:cs="Times New Roman"/>
          <w:sz w:val="24"/>
          <w:szCs w:val="24"/>
        </w:rPr>
        <w:t>Article</w:t>
      </w:r>
      <w:proofErr w:type="spellEnd"/>
      <w:r>
        <w:rPr>
          <w:rFonts w:ascii="Times New Roman" w:hAnsi="Times New Roman" w:cs="Times New Roman"/>
          <w:sz w:val="24"/>
          <w:szCs w:val="24"/>
        </w:rPr>
        <w:t xml:space="preserve"> 3. </w:t>
      </w:r>
      <w:hyperlink r:id="rId60" w:tooltip="https://uceciencia.edu.do/index.php/OJS/article/view/295" w:history="1">
        <w:r>
          <w:rPr>
            <w:rStyle w:val="Hipervnculo"/>
            <w:rFonts w:ascii="Times New Roman" w:hAnsi="Times New Roman" w:cs="Times New Roman"/>
            <w:sz w:val="24"/>
            <w:szCs w:val="24"/>
          </w:rPr>
          <w:t>https://uceciencia.edu.do/index.php/OJS/article/view/295</w:t>
        </w:r>
        <w:bookmarkEnd w:id="890"/>
      </w:hyperlink>
    </w:p>
    <w:p w14:paraId="530A17D4" w14:textId="77777777" w:rsidR="00876505" w:rsidRDefault="000E7458">
      <w:pPr>
        <w:spacing w:before="240" w:after="0" w:line="360" w:lineRule="auto"/>
        <w:ind w:firstLine="680"/>
        <w:jc w:val="both"/>
        <w:outlineLvl w:val="0"/>
        <w:rPr>
          <w:rFonts w:ascii="Times New Roman" w:hAnsi="Times New Roman" w:cs="Times New Roman"/>
          <w:sz w:val="24"/>
          <w:szCs w:val="24"/>
        </w:rPr>
      </w:pPr>
      <w:bookmarkStart w:id="891" w:name="_Toc203995448"/>
      <w:r>
        <w:rPr>
          <w:rFonts w:ascii="Times New Roman" w:hAnsi="Times New Roman" w:cs="Times New Roman"/>
          <w:sz w:val="24"/>
          <w:szCs w:val="24"/>
        </w:rPr>
        <w:lastRenderedPageBreak/>
        <w:t xml:space="preserve">Marketing </w:t>
      </w:r>
      <w:proofErr w:type="spellStart"/>
      <w:r>
        <w:rPr>
          <w:rFonts w:ascii="Times New Roman" w:hAnsi="Times New Roman" w:cs="Times New Roman"/>
          <w:sz w:val="24"/>
          <w:szCs w:val="24"/>
        </w:rPr>
        <w:t>Insider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Review</w:t>
      </w:r>
      <w:proofErr w:type="spellEnd"/>
      <w:r>
        <w:rPr>
          <w:rFonts w:ascii="Times New Roman" w:hAnsi="Times New Roman" w:cs="Times New Roman"/>
          <w:sz w:val="24"/>
          <w:szCs w:val="24"/>
        </w:rPr>
        <w:t xml:space="preserve">. (2022, marzo 29). Qué edades tienen los usuarios de TikTok en 2022, según </w:t>
      </w:r>
      <w:proofErr w:type="spellStart"/>
      <w:r>
        <w:rPr>
          <w:rFonts w:ascii="Times New Roman" w:hAnsi="Times New Roman" w:cs="Times New Roman"/>
          <w:sz w:val="24"/>
          <w:szCs w:val="24"/>
        </w:rPr>
        <w:t>Rebold</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 xml:space="preserve">Marketing </w:t>
      </w:r>
      <w:proofErr w:type="spellStart"/>
      <w:r>
        <w:rPr>
          <w:rFonts w:ascii="Times New Roman" w:hAnsi="Times New Roman" w:cs="Times New Roman"/>
          <w:i/>
          <w:iCs/>
          <w:sz w:val="24"/>
          <w:szCs w:val="24"/>
        </w:rPr>
        <w:t>Insider</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Review</w:t>
      </w:r>
      <w:proofErr w:type="spellEnd"/>
      <w:r>
        <w:rPr>
          <w:rFonts w:ascii="Times New Roman" w:hAnsi="Times New Roman" w:cs="Times New Roman"/>
          <w:sz w:val="24"/>
          <w:szCs w:val="24"/>
        </w:rPr>
        <w:t xml:space="preserve">. </w:t>
      </w:r>
      <w:hyperlink r:id="rId61" w:tooltip="https://marketinginsiderreview.com/edades-usuarios-tiktok-2022/" w:history="1">
        <w:r>
          <w:rPr>
            <w:rStyle w:val="Hipervnculo"/>
            <w:rFonts w:ascii="Times New Roman" w:hAnsi="Times New Roman" w:cs="Times New Roman"/>
            <w:sz w:val="24"/>
            <w:szCs w:val="24"/>
          </w:rPr>
          <w:t>https://marketinginsiderreview.com/edades-usuarios-tiktok-2022/</w:t>
        </w:r>
        <w:bookmarkEnd w:id="891"/>
      </w:hyperlink>
    </w:p>
    <w:p w14:paraId="4540F728" w14:textId="77777777" w:rsidR="00876505" w:rsidRDefault="000E7458">
      <w:pPr>
        <w:spacing w:before="240" w:after="0" w:line="360" w:lineRule="auto"/>
        <w:ind w:firstLine="680"/>
        <w:jc w:val="both"/>
        <w:outlineLvl w:val="0"/>
        <w:rPr>
          <w:rFonts w:ascii="Times New Roman" w:hAnsi="Times New Roman" w:cs="Times New Roman"/>
          <w:sz w:val="24"/>
          <w:szCs w:val="24"/>
        </w:rPr>
      </w:pPr>
      <w:bookmarkStart w:id="892" w:name="_Toc203995449"/>
      <w:r>
        <w:rPr>
          <w:rFonts w:ascii="Times New Roman" w:hAnsi="Times New Roman" w:cs="Times New Roman"/>
          <w:sz w:val="24"/>
          <w:szCs w:val="24"/>
        </w:rPr>
        <w:t xml:space="preserve">Ministerio del Interior. (2024). </w:t>
      </w:r>
      <w:r>
        <w:rPr>
          <w:rFonts w:ascii="Times New Roman" w:hAnsi="Times New Roman" w:cs="Times New Roman"/>
          <w:i/>
          <w:iCs/>
          <w:sz w:val="24"/>
          <w:szCs w:val="24"/>
        </w:rPr>
        <w:t>Informe sobre la evolución de los delitos de odio en España 2023</w:t>
      </w:r>
      <w:r>
        <w:rPr>
          <w:rFonts w:ascii="Times New Roman" w:hAnsi="Times New Roman" w:cs="Times New Roman"/>
          <w:sz w:val="24"/>
          <w:szCs w:val="24"/>
        </w:rPr>
        <w:t xml:space="preserve"> (p. 63). Ministerio del Interior. </w:t>
      </w:r>
      <w:hyperlink r:id="rId62" w:tooltip="https://www.interior.gob.es/opencms/export/sites/default/.galleries/galeria-de-prensa/documentos-y-multimedia/balances-e-informes/2023/Informe_evolucion_delitos_odio_Espana_2023.pdf" w:history="1">
        <w:r>
          <w:rPr>
            <w:rStyle w:val="Hipervnculo"/>
            <w:rFonts w:ascii="Times New Roman" w:hAnsi="Times New Roman" w:cs="Times New Roman"/>
            <w:sz w:val="24"/>
            <w:szCs w:val="24"/>
          </w:rPr>
          <w:t>https://www.interior.gob.es/opencms/export/sites/default/.galleries/galeria-de-prensa/documentos-y-multimedia/balances-e-informes/2023/Informe_evolucion_delitos_odio_Espana_2023.pdf</w:t>
        </w:r>
        <w:bookmarkEnd w:id="892"/>
      </w:hyperlink>
    </w:p>
    <w:p w14:paraId="68569CE2" w14:textId="77777777" w:rsidR="00876505" w:rsidRDefault="000E7458">
      <w:pPr>
        <w:spacing w:before="240" w:after="0" w:line="360" w:lineRule="auto"/>
        <w:ind w:firstLine="680"/>
        <w:jc w:val="both"/>
        <w:outlineLvl w:val="0"/>
        <w:rPr>
          <w:rFonts w:ascii="Times New Roman" w:hAnsi="Times New Roman" w:cs="Times New Roman"/>
          <w:sz w:val="24"/>
          <w:szCs w:val="24"/>
        </w:rPr>
      </w:pPr>
      <w:bookmarkStart w:id="893" w:name="_Toc203995450"/>
      <w:r>
        <w:rPr>
          <w:rFonts w:ascii="Times New Roman" w:hAnsi="Times New Roman" w:cs="Times New Roman"/>
          <w:sz w:val="24"/>
          <w:szCs w:val="24"/>
        </w:rPr>
        <w:t xml:space="preserve">Morán </w:t>
      </w:r>
      <w:proofErr w:type="spellStart"/>
      <w:r>
        <w:rPr>
          <w:rFonts w:ascii="Times New Roman" w:hAnsi="Times New Roman" w:cs="Times New Roman"/>
          <w:sz w:val="24"/>
          <w:szCs w:val="24"/>
        </w:rPr>
        <w:t>Pallero</w:t>
      </w:r>
      <w:proofErr w:type="spellEnd"/>
      <w:r>
        <w:rPr>
          <w:rFonts w:ascii="Times New Roman" w:hAnsi="Times New Roman" w:cs="Times New Roman"/>
          <w:sz w:val="24"/>
          <w:szCs w:val="24"/>
        </w:rPr>
        <w:t xml:space="preserve">, N. (2023). </w:t>
      </w:r>
      <w:r>
        <w:rPr>
          <w:rFonts w:ascii="Times New Roman" w:hAnsi="Times New Roman" w:cs="Times New Roman"/>
          <w:i/>
          <w:iCs/>
          <w:sz w:val="24"/>
          <w:szCs w:val="24"/>
        </w:rPr>
        <w:t>Autoconcepto en las redes sociales y su relación con las dificultades interpersonales y la ansiedad social en adolescentes y jóvenes</w:t>
      </w:r>
      <w:r>
        <w:rPr>
          <w:rFonts w:ascii="Times New Roman" w:hAnsi="Times New Roman" w:cs="Times New Roman"/>
          <w:sz w:val="24"/>
          <w:szCs w:val="24"/>
        </w:rPr>
        <w:t xml:space="preserve"> (p. 1) [Http://purl.org/dc/dcmitype/Text, Universidad de Extremadura]. </w:t>
      </w:r>
      <w:hyperlink r:id="rId63" w:tooltip="https://dialnet.unirioja.es/servlet/tesis?codigo=325536" w:history="1">
        <w:r>
          <w:rPr>
            <w:rStyle w:val="Hipervnculo"/>
            <w:rFonts w:ascii="Times New Roman" w:hAnsi="Times New Roman" w:cs="Times New Roman"/>
            <w:sz w:val="24"/>
            <w:szCs w:val="24"/>
          </w:rPr>
          <w:t>https://dialnet.unirioja.es/servlet/tesis?codigo=325536</w:t>
        </w:r>
        <w:bookmarkEnd w:id="893"/>
      </w:hyperlink>
    </w:p>
    <w:p w14:paraId="5DCD84C2" w14:textId="77777777" w:rsidR="00876505" w:rsidRDefault="000E7458">
      <w:pPr>
        <w:spacing w:before="240" w:after="0" w:line="360" w:lineRule="auto"/>
        <w:ind w:firstLine="680"/>
        <w:jc w:val="both"/>
        <w:outlineLvl w:val="0"/>
        <w:rPr>
          <w:rFonts w:ascii="Times New Roman" w:hAnsi="Times New Roman" w:cs="Times New Roman"/>
          <w:sz w:val="24"/>
          <w:szCs w:val="24"/>
        </w:rPr>
      </w:pPr>
      <w:bookmarkStart w:id="894" w:name="_Toc203995451"/>
      <w:r>
        <w:rPr>
          <w:rFonts w:ascii="Times New Roman" w:hAnsi="Times New Roman" w:cs="Times New Roman"/>
          <w:sz w:val="24"/>
          <w:szCs w:val="24"/>
        </w:rPr>
        <w:t xml:space="preserve">Ortega Ruiz, R., &amp; Mora Merchán, J. A. (2000). </w:t>
      </w:r>
      <w:r>
        <w:rPr>
          <w:rFonts w:ascii="Times New Roman" w:hAnsi="Times New Roman" w:cs="Times New Roman"/>
          <w:i/>
          <w:iCs/>
          <w:sz w:val="24"/>
          <w:szCs w:val="24"/>
        </w:rPr>
        <w:t>Violencia escolar: Mito o realidad</w:t>
      </w:r>
      <w:r>
        <w:rPr>
          <w:rFonts w:ascii="Times New Roman" w:hAnsi="Times New Roman" w:cs="Times New Roman"/>
          <w:sz w:val="24"/>
          <w:szCs w:val="24"/>
        </w:rPr>
        <w:t xml:space="preserve">. </w:t>
      </w:r>
      <w:hyperlink r:id="rId64" w:tooltip="https://dialnet.unirioja.es/servlet/libro?codigo=110961" w:history="1">
        <w:r>
          <w:rPr>
            <w:rStyle w:val="Hipervnculo"/>
            <w:rFonts w:ascii="Times New Roman" w:hAnsi="Times New Roman" w:cs="Times New Roman"/>
            <w:sz w:val="24"/>
            <w:szCs w:val="24"/>
          </w:rPr>
          <w:t>https://dialnet.unirioja.es/servlet/libro?codigo=110961</w:t>
        </w:r>
        <w:bookmarkEnd w:id="894"/>
      </w:hyperlink>
    </w:p>
    <w:p w14:paraId="306AED94" w14:textId="77777777" w:rsidR="00876505" w:rsidRDefault="000E7458">
      <w:pPr>
        <w:spacing w:before="240" w:after="0" w:line="360" w:lineRule="auto"/>
        <w:ind w:firstLine="680"/>
        <w:jc w:val="both"/>
        <w:outlineLvl w:val="0"/>
        <w:rPr>
          <w:rFonts w:ascii="Times New Roman" w:hAnsi="Times New Roman" w:cs="Times New Roman"/>
          <w:sz w:val="24"/>
          <w:szCs w:val="24"/>
        </w:rPr>
      </w:pPr>
      <w:bookmarkStart w:id="895" w:name="_Toc203995452"/>
      <w:r>
        <w:rPr>
          <w:rFonts w:ascii="Times New Roman" w:hAnsi="Times New Roman" w:cs="Times New Roman"/>
          <w:sz w:val="24"/>
          <w:szCs w:val="24"/>
        </w:rPr>
        <w:t xml:space="preserve">Panizo </w:t>
      </w:r>
      <w:proofErr w:type="spellStart"/>
      <w:r>
        <w:rPr>
          <w:rFonts w:ascii="Times New Roman" w:hAnsi="Times New Roman" w:cs="Times New Roman"/>
          <w:sz w:val="24"/>
          <w:szCs w:val="24"/>
        </w:rPr>
        <w:t>Galence</w:t>
      </w:r>
      <w:proofErr w:type="spellEnd"/>
      <w:r>
        <w:rPr>
          <w:rFonts w:ascii="Times New Roman" w:hAnsi="Times New Roman" w:cs="Times New Roman"/>
          <w:sz w:val="24"/>
          <w:szCs w:val="24"/>
        </w:rPr>
        <w:t xml:space="preserve">, V. (2011). El ciber-acoso con intención sexual y el </w:t>
      </w:r>
      <w:proofErr w:type="spellStart"/>
      <w:r>
        <w:rPr>
          <w:rFonts w:ascii="Times New Roman" w:hAnsi="Times New Roman" w:cs="Times New Roman"/>
          <w:sz w:val="24"/>
          <w:szCs w:val="24"/>
        </w:rPr>
        <w:t>child-grooming</w:t>
      </w:r>
      <w:proofErr w:type="spellEnd"/>
      <w:r>
        <w:rPr>
          <w:rFonts w:ascii="Times New Roman" w:hAnsi="Times New Roman" w:cs="Times New Roman"/>
          <w:sz w:val="24"/>
          <w:szCs w:val="24"/>
        </w:rPr>
        <w:t xml:space="preserve">. </w:t>
      </w:r>
      <w:proofErr w:type="spellStart"/>
      <w:r>
        <w:rPr>
          <w:rFonts w:ascii="Times New Roman" w:hAnsi="Times New Roman" w:cs="Times New Roman"/>
          <w:i/>
          <w:iCs/>
          <w:sz w:val="24"/>
          <w:szCs w:val="24"/>
        </w:rPr>
        <w:t>Quadernos</w:t>
      </w:r>
      <w:proofErr w:type="spellEnd"/>
      <w:r>
        <w:rPr>
          <w:rFonts w:ascii="Times New Roman" w:hAnsi="Times New Roman" w:cs="Times New Roman"/>
          <w:i/>
          <w:iCs/>
          <w:sz w:val="24"/>
          <w:szCs w:val="24"/>
        </w:rPr>
        <w:t xml:space="preserve"> de criminología: revista de criminología y ciencias forenses</w:t>
      </w:r>
      <w:r>
        <w:rPr>
          <w:rFonts w:ascii="Times New Roman" w:hAnsi="Times New Roman" w:cs="Times New Roman"/>
          <w:sz w:val="24"/>
          <w:szCs w:val="24"/>
        </w:rPr>
        <w:t xml:space="preserve">, </w:t>
      </w:r>
      <w:r>
        <w:rPr>
          <w:rFonts w:ascii="Times New Roman" w:hAnsi="Times New Roman" w:cs="Times New Roman"/>
          <w:i/>
          <w:iCs/>
          <w:sz w:val="24"/>
          <w:szCs w:val="24"/>
        </w:rPr>
        <w:t>15</w:t>
      </w:r>
      <w:r>
        <w:rPr>
          <w:rFonts w:ascii="Times New Roman" w:hAnsi="Times New Roman" w:cs="Times New Roman"/>
          <w:sz w:val="24"/>
          <w:szCs w:val="24"/>
        </w:rPr>
        <w:t>, 22-33.</w:t>
      </w:r>
      <w:bookmarkEnd w:id="895"/>
    </w:p>
    <w:p w14:paraId="11291E36" w14:textId="77777777" w:rsidR="00876505" w:rsidRDefault="000E7458">
      <w:pPr>
        <w:spacing w:before="240" w:after="0" w:line="360" w:lineRule="auto"/>
        <w:ind w:firstLine="680"/>
        <w:jc w:val="both"/>
        <w:outlineLvl w:val="0"/>
        <w:rPr>
          <w:rFonts w:ascii="Times New Roman" w:hAnsi="Times New Roman" w:cs="Times New Roman"/>
          <w:sz w:val="24"/>
          <w:szCs w:val="24"/>
        </w:rPr>
      </w:pPr>
      <w:bookmarkStart w:id="896" w:name="_Toc203995453"/>
      <w:r>
        <w:rPr>
          <w:rFonts w:ascii="Times New Roman" w:hAnsi="Times New Roman" w:cs="Times New Roman"/>
          <w:sz w:val="24"/>
          <w:szCs w:val="24"/>
        </w:rPr>
        <w:t xml:space="preserve">Pantallas Amigas. (2022, junio 7). Discurso y delito de odio en redes sociales. </w:t>
      </w:r>
      <w:r>
        <w:rPr>
          <w:rFonts w:ascii="Times New Roman" w:hAnsi="Times New Roman" w:cs="Times New Roman"/>
          <w:i/>
          <w:iCs/>
          <w:sz w:val="24"/>
          <w:szCs w:val="24"/>
        </w:rPr>
        <w:t>Pantallas Amigas</w:t>
      </w:r>
      <w:r>
        <w:rPr>
          <w:rFonts w:ascii="Times New Roman" w:hAnsi="Times New Roman" w:cs="Times New Roman"/>
          <w:sz w:val="24"/>
          <w:szCs w:val="24"/>
        </w:rPr>
        <w:t xml:space="preserve">. </w:t>
      </w:r>
      <w:hyperlink r:id="rId65" w:tooltip="https://www.pantallasamigas.net/discurso-delito-odio-haters-redes-sociales-internet/" w:history="1">
        <w:r>
          <w:rPr>
            <w:rStyle w:val="Hipervnculo"/>
            <w:rFonts w:ascii="Times New Roman" w:hAnsi="Times New Roman" w:cs="Times New Roman"/>
            <w:sz w:val="24"/>
            <w:szCs w:val="24"/>
          </w:rPr>
          <w:t>https://www.pantallasamigas.net/discurso-delito-odio-haters-redes-sociales-internet/</w:t>
        </w:r>
        <w:bookmarkEnd w:id="896"/>
      </w:hyperlink>
    </w:p>
    <w:p w14:paraId="7178B01E" w14:textId="77777777" w:rsidR="00876505" w:rsidRDefault="000E7458">
      <w:pPr>
        <w:spacing w:before="240" w:after="0" w:line="360" w:lineRule="auto"/>
        <w:ind w:firstLine="680"/>
        <w:jc w:val="both"/>
        <w:outlineLvl w:val="0"/>
        <w:rPr>
          <w:rFonts w:ascii="Times New Roman" w:hAnsi="Times New Roman" w:cs="Times New Roman"/>
          <w:sz w:val="24"/>
          <w:szCs w:val="24"/>
        </w:rPr>
      </w:pPr>
      <w:bookmarkStart w:id="897" w:name="_Toc203995454"/>
      <w:r>
        <w:rPr>
          <w:rFonts w:ascii="Times New Roman" w:hAnsi="Times New Roman" w:cs="Times New Roman"/>
          <w:sz w:val="24"/>
          <w:szCs w:val="24"/>
        </w:rPr>
        <w:t xml:space="preserve">Pesquera, B. L. (2018). El </w:t>
      </w:r>
      <w:proofErr w:type="spellStart"/>
      <w:r>
        <w:rPr>
          <w:rFonts w:ascii="Times New Roman" w:hAnsi="Times New Roman" w:cs="Times New Roman"/>
          <w:sz w:val="24"/>
          <w:szCs w:val="24"/>
        </w:rPr>
        <w:t>delicte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d’estafa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comès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mitjançant</w:t>
      </w:r>
      <w:proofErr w:type="spellEnd"/>
      <w:r>
        <w:rPr>
          <w:rFonts w:ascii="Times New Roman" w:hAnsi="Times New Roman" w:cs="Times New Roman"/>
          <w:sz w:val="24"/>
          <w:szCs w:val="24"/>
        </w:rPr>
        <w:t xml:space="preserve"> les </w:t>
      </w:r>
      <w:proofErr w:type="spellStart"/>
      <w:r>
        <w:rPr>
          <w:rFonts w:ascii="Times New Roman" w:hAnsi="Times New Roman" w:cs="Times New Roman"/>
          <w:sz w:val="24"/>
          <w:szCs w:val="24"/>
        </w:rPr>
        <w:t>xarxes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socials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Problemes</w:t>
      </w:r>
      <w:proofErr w:type="spellEnd"/>
      <w:r>
        <w:rPr>
          <w:rFonts w:ascii="Times New Roman" w:hAnsi="Times New Roman" w:cs="Times New Roman"/>
          <w:sz w:val="24"/>
          <w:szCs w:val="24"/>
        </w:rPr>
        <w:t xml:space="preserve"> de recerca i </w:t>
      </w:r>
      <w:proofErr w:type="spellStart"/>
      <w:r>
        <w:rPr>
          <w:rFonts w:ascii="Times New Roman" w:hAnsi="Times New Roman" w:cs="Times New Roman"/>
          <w:sz w:val="24"/>
          <w:szCs w:val="24"/>
        </w:rPr>
        <w:t>enjudiciament</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IDP. Revista de Internet, Derecho y Política</w:t>
      </w:r>
      <w:r>
        <w:rPr>
          <w:rFonts w:ascii="Times New Roman" w:hAnsi="Times New Roman" w:cs="Times New Roman"/>
          <w:sz w:val="24"/>
          <w:szCs w:val="24"/>
        </w:rPr>
        <w:t xml:space="preserve">, </w:t>
      </w:r>
      <w:r>
        <w:rPr>
          <w:rFonts w:ascii="Times New Roman" w:hAnsi="Times New Roman" w:cs="Times New Roman"/>
          <w:i/>
          <w:iCs/>
          <w:sz w:val="24"/>
          <w:szCs w:val="24"/>
        </w:rPr>
        <w:t>27</w:t>
      </w:r>
      <w:r>
        <w:rPr>
          <w:rFonts w:ascii="Times New Roman" w:hAnsi="Times New Roman" w:cs="Times New Roman"/>
          <w:sz w:val="24"/>
          <w:szCs w:val="24"/>
        </w:rPr>
        <w:t xml:space="preserve">, </w:t>
      </w:r>
      <w:proofErr w:type="spellStart"/>
      <w:r>
        <w:rPr>
          <w:rFonts w:ascii="Times New Roman" w:hAnsi="Times New Roman" w:cs="Times New Roman"/>
          <w:sz w:val="24"/>
          <w:szCs w:val="24"/>
        </w:rPr>
        <w:t>Article</w:t>
      </w:r>
      <w:proofErr w:type="spellEnd"/>
      <w:r>
        <w:rPr>
          <w:rFonts w:ascii="Times New Roman" w:hAnsi="Times New Roman" w:cs="Times New Roman"/>
          <w:sz w:val="24"/>
          <w:szCs w:val="24"/>
        </w:rPr>
        <w:t xml:space="preserve"> 27. </w:t>
      </w:r>
      <w:hyperlink r:id="rId66" w:tooltip="https://doi.org/10.7238/idp.v0i27.3150" w:history="1">
        <w:r>
          <w:rPr>
            <w:rStyle w:val="Hipervnculo"/>
            <w:rFonts w:ascii="Times New Roman" w:hAnsi="Times New Roman" w:cs="Times New Roman"/>
            <w:sz w:val="24"/>
            <w:szCs w:val="24"/>
          </w:rPr>
          <w:t>https://doi.org/10.7238/idp.v0i27.3150</w:t>
        </w:r>
        <w:bookmarkEnd w:id="897"/>
      </w:hyperlink>
    </w:p>
    <w:p w14:paraId="3E095913" w14:textId="77777777" w:rsidR="00876505" w:rsidRDefault="000E7458">
      <w:pPr>
        <w:spacing w:before="240" w:after="0" w:line="360" w:lineRule="auto"/>
        <w:ind w:firstLine="680"/>
        <w:jc w:val="both"/>
        <w:outlineLvl w:val="0"/>
        <w:rPr>
          <w:rFonts w:ascii="Times New Roman" w:hAnsi="Times New Roman" w:cs="Times New Roman"/>
          <w:sz w:val="24"/>
          <w:szCs w:val="24"/>
        </w:rPr>
      </w:pPr>
      <w:bookmarkStart w:id="898" w:name="_Toc203995455"/>
      <w:proofErr w:type="spellStart"/>
      <w:r>
        <w:rPr>
          <w:rFonts w:ascii="Times New Roman" w:hAnsi="Times New Roman" w:cs="Times New Roman"/>
          <w:sz w:val="24"/>
          <w:szCs w:val="24"/>
        </w:rPr>
        <w:t>PlazaCreativa</w:t>
      </w:r>
      <w:proofErr w:type="spellEnd"/>
      <w:r>
        <w:rPr>
          <w:rFonts w:ascii="Times New Roman" w:hAnsi="Times New Roman" w:cs="Times New Roman"/>
          <w:sz w:val="24"/>
          <w:szCs w:val="24"/>
        </w:rPr>
        <w:t xml:space="preserve">. (2024, enero 31). ¿Cuáles son los contenidos más consumidos en TikTok? </w:t>
      </w:r>
      <w:r>
        <w:rPr>
          <w:rFonts w:ascii="Times New Roman" w:hAnsi="Times New Roman" w:cs="Times New Roman"/>
          <w:i/>
          <w:iCs/>
          <w:sz w:val="24"/>
          <w:szCs w:val="24"/>
        </w:rPr>
        <w:t>Plaza Creativa</w:t>
      </w:r>
      <w:r>
        <w:rPr>
          <w:rFonts w:ascii="Times New Roman" w:hAnsi="Times New Roman" w:cs="Times New Roman"/>
          <w:sz w:val="24"/>
          <w:szCs w:val="24"/>
        </w:rPr>
        <w:t xml:space="preserve">. </w:t>
      </w:r>
      <w:hyperlink r:id="rId67" w:tooltip="https://plazacreativa.com/cuales-son-los-contenidos-mas-consumidos-en-tiktok/" w:history="1">
        <w:r>
          <w:rPr>
            <w:rStyle w:val="Hipervnculo"/>
            <w:rFonts w:ascii="Times New Roman" w:hAnsi="Times New Roman" w:cs="Times New Roman"/>
            <w:sz w:val="24"/>
            <w:szCs w:val="24"/>
          </w:rPr>
          <w:t>https://plazacreativa.com/cuales-son-los-contenidos-mas-consumidos-en-tiktok/</w:t>
        </w:r>
        <w:bookmarkEnd w:id="898"/>
      </w:hyperlink>
    </w:p>
    <w:p w14:paraId="07AAF038" w14:textId="77777777" w:rsidR="00876505" w:rsidRDefault="000E7458">
      <w:pPr>
        <w:spacing w:before="240" w:after="0" w:line="360" w:lineRule="auto"/>
        <w:ind w:firstLine="680"/>
        <w:jc w:val="both"/>
        <w:outlineLvl w:val="0"/>
        <w:rPr>
          <w:rFonts w:ascii="Times New Roman" w:hAnsi="Times New Roman" w:cs="Times New Roman"/>
          <w:sz w:val="24"/>
          <w:szCs w:val="24"/>
        </w:rPr>
      </w:pPr>
      <w:bookmarkStart w:id="899" w:name="_Toc203995456"/>
      <w:proofErr w:type="spellStart"/>
      <w:r>
        <w:rPr>
          <w:rFonts w:ascii="Times New Roman" w:hAnsi="Times New Roman" w:cs="Times New Roman"/>
          <w:sz w:val="24"/>
          <w:szCs w:val="24"/>
        </w:rPr>
        <w:t>Rebón</w:t>
      </w:r>
      <w:proofErr w:type="spellEnd"/>
      <w:r>
        <w:rPr>
          <w:rFonts w:ascii="Times New Roman" w:hAnsi="Times New Roman" w:cs="Times New Roman"/>
          <w:sz w:val="24"/>
          <w:szCs w:val="24"/>
        </w:rPr>
        <w:t xml:space="preserve"> Rodríguez, N. L. (2022). </w:t>
      </w:r>
      <w:r>
        <w:rPr>
          <w:rFonts w:ascii="Times New Roman" w:hAnsi="Times New Roman" w:cs="Times New Roman"/>
          <w:i/>
          <w:iCs/>
          <w:sz w:val="24"/>
          <w:szCs w:val="24"/>
        </w:rPr>
        <w:t>Responsabilidades en retos virales peligrosos en las redes sociales con menores de edad</w:t>
      </w:r>
      <w:r>
        <w:rPr>
          <w:rFonts w:ascii="Times New Roman" w:hAnsi="Times New Roman" w:cs="Times New Roman"/>
          <w:sz w:val="24"/>
          <w:szCs w:val="24"/>
        </w:rPr>
        <w:t xml:space="preserve">. Legal </w:t>
      </w:r>
      <w:proofErr w:type="spellStart"/>
      <w:r>
        <w:rPr>
          <w:rFonts w:ascii="Times New Roman" w:hAnsi="Times New Roman" w:cs="Times New Roman"/>
          <w:sz w:val="24"/>
          <w:szCs w:val="24"/>
        </w:rPr>
        <w:t>Today</w:t>
      </w:r>
      <w:proofErr w:type="spellEnd"/>
      <w:r>
        <w:rPr>
          <w:rFonts w:ascii="Times New Roman" w:hAnsi="Times New Roman" w:cs="Times New Roman"/>
          <w:sz w:val="24"/>
          <w:szCs w:val="24"/>
        </w:rPr>
        <w:t xml:space="preserve">. </w:t>
      </w:r>
      <w:hyperlink r:id="rId68" w:tooltip="https://www.legaltoday.com/opinion/articulos-de-opinion/rresponsabilidades-en-retos-virales-peligrosos-en-las-redes-sociales-con-menores-de-edad-2022-09-06/" w:history="1">
        <w:r>
          <w:rPr>
            <w:rStyle w:val="Hipervnculo"/>
            <w:rFonts w:ascii="Times New Roman" w:hAnsi="Times New Roman" w:cs="Times New Roman"/>
            <w:sz w:val="24"/>
            <w:szCs w:val="24"/>
          </w:rPr>
          <w:t>https://www.legaltoday.com/opinion/articulos-de-opinion/rresponsabilidades-en-retos-virales-peligrosos-en-las-redes-sociales-con-menores-de-edad-2022-09-06/</w:t>
        </w:r>
        <w:bookmarkEnd w:id="899"/>
      </w:hyperlink>
    </w:p>
    <w:p w14:paraId="43CE3E4E" w14:textId="77777777" w:rsidR="00876505" w:rsidRDefault="000E7458">
      <w:pPr>
        <w:spacing w:before="240" w:after="0" w:line="360" w:lineRule="auto"/>
        <w:ind w:firstLine="680"/>
        <w:jc w:val="both"/>
        <w:outlineLvl w:val="0"/>
        <w:rPr>
          <w:rFonts w:ascii="Times New Roman" w:hAnsi="Times New Roman" w:cs="Times New Roman"/>
          <w:sz w:val="24"/>
          <w:szCs w:val="24"/>
        </w:rPr>
      </w:pPr>
      <w:bookmarkStart w:id="900" w:name="_Toc203995457"/>
      <w:proofErr w:type="spellStart"/>
      <w:r>
        <w:rPr>
          <w:rFonts w:ascii="Times New Roman" w:hAnsi="Times New Roman" w:cs="Times New Roman"/>
          <w:sz w:val="24"/>
          <w:szCs w:val="24"/>
        </w:rPr>
        <w:t>Ridolfo</w:t>
      </w:r>
      <w:proofErr w:type="spellEnd"/>
      <w:r>
        <w:rPr>
          <w:rFonts w:ascii="Times New Roman" w:hAnsi="Times New Roman" w:cs="Times New Roman"/>
          <w:sz w:val="24"/>
          <w:szCs w:val="24"/>
        </w:rPr>
        <w:t xml:space="preserve">, V. (2024). </w:t>
      </w:r>
      <w:r>
        <w:rPr>
          <w:rFonts w:ascii="Times New Roman" w:hAnsi="Times New Roman" w:cs="Times New Roman"/>
          <w:i/>
          <w:iCs/>
          <w:sz w:val="24"/>
          <w:szCs w:val="24"/>
        </w:rPr>
        <w:t>Los retos virales más peligrosos de TikTok</w:t>
      </w:r>
      <w:r>
        <w:rPr>
          <w:rFonts w:ascii="Times New Roman" w:hAnsi="Times New Roman" w:cs="Times New Roman"/>
          <w:sz w:val="24"/>
          <w:szCs w:val="24"/>
        </w:rPr>
        <w:t xml:space="preserve">. La Vanguardia. </w:t>
      </w:r>
      <w:hyperlink r:id="rId69" w:tooltip="https://www.lavanguardia.com/vida/20240829/9898819/tiktok-mata.html" w:history="1">
        <w:r>
          <w:rPr>
            <w:rStyle w:val="Hipervnculo"/>
            <w:rFonts w:ascii="Times New Roman" w:hAnsi="Times New Roman" w:cs="Times New Roman"/>
            <w:sz w:val="24"/>
            <w:szCs w:val="24"/>
          </w:rPr>
          <w:t>https://www.lavanguardia.com/vida/20240829/9898819/tiktok-mata.html</w:t>
        </w:r>
        <w:bookmarkEnd w:id="900"/>
      </w:hyperlink>
    </w:p>
    <w:p w14:paraId="5A390562" w14:textId="77777777" w:rsidR="00876505" w:rsidRDefault="000E7458">
      <w:pPr>
        <w:spacing w:before="240" w:after="0" w:line="360" w:lineRule="auto"/>
        <w:ind w:firstLine="680"/>
        <w:jc w:val="both"/>
        <w:outlineLvl w:val="0"/>
        <w:rPr>
          <w:rFonts w:ascii="Times New Roman" w:hAnsi="Times New Roman" w:cs="Times New Roman"/>
          <w:sz w:val="24"/>
          <w:szCs w:val="24"/>
        </w:rPr>
      </w:pPr>
      <w:bookmarkStart w:id="901" w:name="_Toc203995458"/>
      <w:r>
        <w:rPr>
          <w:rFonts w:ascii="Times New Roman" w:hAnsi="Times New Roman" w:cs="Times New Roman"/>
          <w:sz w:val="24"/>
          <w:szCs w:val="24"/>
        </w:rPr>
        <w:t xml:space="preserve">Rodado, Z., Jurado, L., &amp; Giraldo, S. (2021). Uso excesivo de las redes sociales en adolescentes de 10 a 14 años un riesgo latente de la nueva era. </w:t>
      </w:r>
      <w:r>
        <w:rPr>
          <w:rFonts w:ascii="Times New Roman" w:hAnsi="Times New Roman" w:cs="Times New Roman"/>
          <w:i/>
          <w:iCs/>
          <w:sz w:val="24"/>
          <w:szCs w:val="24"/>
        </w:rPr>
        <w:t>Revista Estudios Psicológicos</w:t>
      </w:r>
      <w:r>
        <w:rPr>
          <w:rFonts w:ascii="Times New Roman" w:hAnsi="Times New Roman" w:cs="Times New Roman"/>
          <w:sz w:val="24"/>
          <w:szCs w:val="24"/>
        </w:rPr>
        <w:t xml:space="preserve">, </w:t>
      </w:r>
      <w:r>
        <w:rPr>
          <w:rFonts w:ascii="Times New Roman" w:hAnsi="Times New Roman" w:cs="Times New Roman"/>
          <w:i/>
          <w:iCs/>
          <w:sz w:val="24"/>
          <w:szCs w:val="24"/>
        </w:rPr>
        <w:t>1</w:t>
      </w:r>
      <w:r>
        <w:rPr>
          <w:rFonts w:ascii="Times New Roman" w:hAnsi="Times New Roman" w:cs="Times New Roman"/>
          <w:sz w:val="24"/>
          <w:szCs w:val="24"/>
        </w:rPr>
        <w:t xml:space="preserve">(1), </w:t>
      </w:r>
      <w:proofErr w:type="spellStart"/>
      <w:r>
        <w:rPr>
          <w:rFonts w:ascii="Times New Roman" w:hAnsi="Times New Roman" w:cs="Times New Roman"/>
          <w:sz w:val="24"/>
          <w:szCs w:val="24"/>
        </w:rPr>
        <w:t>Article</w:t>
      </w:r>
      <w:proofErr w:type="spellEnd"/>
      <w:r>
        <w:rPr>
          <w:rFonts w:ascii="Times New Roman" w:hAnsi="Times New Roman" w:cs="Times New Roman"/>
          <w:sz w:val="24"/>
          <w:szCs w:val="24"/>
        </w:rPr>
        <w:t xml:space="preserve"> 1. </w:t>
      </w:r>
      <w:hyperlink r:id="rId70" w:tooltip="https://doi.org/10.35622/j.rep.2021.01.003" w:history="1">
        <w:r>
          <w:rPr>
            <w:rStyle w:val="Hipervnculo"/>
            <w:rFonts w:ascii="Times New Roman" w:hAnsi="Times New Roman" w:cs="Times New Roman"/>
            <w:sz w:val="24"/>
            <w:szCs w:val="24"/>
          </w:rPr>
          <w:t>https://doi.org/10.35622/j.rep.2021.01.003</w:t>
        </w:r>
        <w:bookmarkEnd w:id="901"/>
      </w:hyperlink>
    </w:p>
    <w:p w14:paraId="589072A4" w14:textId="77777777" w:rsidR="00876505" w:rsidRDefault="000E7458">
      <w:pPr>
        <w:spacing w:before="240" w:after="0" w:line="360" w:lineRule="auto"/>
        <w:ind w:firstLine="680"/>
        <w:jc w:val="both"/>
        <w:outlineLvl w:val="0"/>
        <w:rPr>
          <w:rFonts w:ascii="Times New Roman" w:hAnsi="Times New Roman" w:cs="Times New Roman"/>
          <w:sz w:val="24"/>
          <w:szCs w:val="24"/>
        </w:rPr>
      </w:pPr>
      <w:bookmarkStart w:id="902" w:name="_Toc203995459"/>
      <w:r>
        <w:rPr>
          <w:rFonts w:ascii="Times New Roman" w:hAnsi="Times New Roman" w:cs="Times New Roman"/>
          <w:sz w:val="24"/>
          <w:szCs w:val="24"/>
        </w:rPr>
        <w:t xml:space="preserve">Ruíz Martín, A., Bono Cabré, R., &amp; Magallón Neri, E. (2019). Ciberacoso y ansiedad social en adolescentes: Una revisión sistemática. </w:t>
      </w:r>
      <w:r>
        <w:rPr>
          <w:rFonts w:ascii="Times New Roman" w:hAnsi="Times New Roman" w:cs="Times New Roman"/>
          <w:i/>
          <w:iCs/>
          <w:sz w:val="24"/>
          <w:szCs w:val="24"/>
        </w:rPr>
        <w:t>Revista de Psicología Clínica con Niños y Adolescentes</w:t>
      </w:r>
      <w:r>
        <w:rPr>
          <w:rFonts w:ascii="Times New Roman" w:hAnsi="Times New Roman" w:cs="Times New Roman"/>
          <w:sz w:val="24"/>
          <w:szCs w:val="24"/>
        </w:rPr>
        <w:t xml:space="preserve">, </w:t>
      </w:r>
      <w:r>
        <w:rPr>
          <w:rFonts w:ascii="Times New Roman" w:hAnsi="Times New Roman" w:cs="Times New Roman"/>
          <w:i/>
          <w:iCs/>
          <w:sz w:val="24"/>
          <w:szCs w:val="24"/>
        </w:rPr>
        <w:t>6</w:t>
      </w:r>
      <w:r>
        <w:rPr>
          <w:rFonts w:ascii="Times New Roman" w:hAnsi="Times New Roman" w:cs="Times New Roman"/>
          <w:sz w:val="24"/>
          <w:szCs w:val="24"/>
        </w:rPr>
        <w:t>(1), 9-15.</w:t>
      </w:r>
      <w:bookmarkEnd w:id="902"/>
    </w:p>
    <w:p w14:paraId="388AE8F3" w14:textId="77777777" w:rsidR="00876505" w:rsidRDefault="000E7458">
      <w:pPr>
        <w:spacing w:before="240" w:after="0" w:line="360" w:lineRule="auto"/>
        <w:ind w:firstLine="680"/>
        <w:jc w:val="both"/>
        <w:outlineLvl w:val="0"/>
        <w:rPr>
          <w:rFonts w:ascii="Times New Roman" w:hAnsi="Times New Roman" w:cs="Times New Roman"/>
          <w:sz w:val="24"/>
          <w:szCs w:val="24"/>
        </w:rPr>
      </w:pPr>
      <w:bookmarkStart w:id="903" w:name="_Toc203995460"/>
      <w:proofErr w:type="spellStart"/>
      <w:r>
        <w:rPr>
          <w:rFonts w:ascii="Times New Roman" w:hAnsi="Times New Roman" w:cs="Times New Roman"/>
          <w:sz w:val="24"/>
          <w:szCs w:val="24"/>
        </w:rPr>
        <w:t>Save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the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Children</w:t>
      </w:r>
      <w:proofErr w:type="spellEnd"/>
      <w:r>
        <w:rPr>
          <w:rFonts w:ascii="Times New Roman" w:hAnsi="Times New Roman" w:cs="Times New Roman"/>
          <w:sz w:val="24"/>
          <w:szCs w:val="24"/>
        </w:rPr>
        <w:t xml:space="preserve">. (2023). </w:t>
      </w:r>
      <w:r>
        <w:rPr>
          <w:rFonts w:ascii="Times New Roman" w:hAnsi="Times New Roman" w:cs="Times New Roman"/>
          <w:i/>
          <w:iCs/>
          <w:sz w:val="24"/>
          <w:szCs w:val="24"/>
        </w:rPr>
        <w:t>Online grooming. Análisis de sentencias sobre abusos sexuales en Internet a niños y niñas en España</w:t>
      </w:r>
      <w:r>
        <w:rPr>
          <w:rFonts w:ascii="Times New Roman" w:hAnsi="Times New Roman" w:cs="Times New Roman"/>
          <w:sz w:val="24"/>
          <w:szCs w:val="24"/>
        </w:rPr>
        <w:t xml:space="preserve"> (p. 10). </w:t>
      </w:r>
      <w:proofErr w:type="spellStart"/>
      <w:r>
        <w:rPr>
          <w:rFonts w:ascii="Times New Roman" w:hAnsi="Times New Roman" w:cs="Times New Roman"/>
          <w:sz w:val="24"/>
          <w:szCs w:val="24"/>
        </w:rPr>
        <w:t>Save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the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Children</w:t>
      </w:r>
      <w:proofErr w:type="spellEnd"/>
      <w:r>
        <w:rPr>
          <w:rFonts w:ascii="Times New Roman" w:hAnsi="Times New Roman" w:cs="Times New Roman"/>
          <w:sz w:val="24"/>
          <w:szCs w:val="24"/>
        </w:rPr>
        <w:t xml:space="preserve">. </w:t>
      </w:r>
      <w:hyperlink r:id="rId71" w:tooltip="https://www.savethechildren.es/sites/default/files/2023-11/OnlineGrooming_ESP.pdf" w:history="1">
        <w:r>
          <w:rPr>
            <w:rStyle w:val="Hipervnculo"/>
            <w:rFonts w:ascii="Times New Roman" w:hAnsi="Times New Roman" w:cs="Times New Roman"/>
            <w:sz w:val="24"/>
            <w:szCs w:val="24"/>
          </w:rPr>
          <w:t>https://www.savethechildren.es/sites/default/files/2023-11/OnlineGrooming_ESP.pdf</w:t>
        </w:r>
        <w:bookmarkEnd w:id="903"/>
      </w:hyperlink>
    </w:p>
    <w:p w14:paraId="44179748" w14:textId="77777777" w:rsidR="00876505" w:rsidRDefault="000E7458">
      <w:pPr>
        <w:spacing w:before="240" w:after="0" w:line="360" w:lineRule="auto"/>
        <w:ind w:firstLine="680"/>
        <w:jc w:val="both"/>
        <w:outlineLvl w:val="0"/>
        <w:rPr>
          <w:rFonts w:ascii="Times New Roman" w:hAnsi="Times New Roman" w:cs="Times New Roman"/>
          <w:sz w:val="24"/>
          <w:szCs w:val="24"/>
        </w:rPr>
      </w:pPr>
      <w:bookmarkStart w:id="904" w:name="_Toc203995461"/>
      <w:r>
        <w:rPr>
          <w:rFonts w:ascii="Times New Roman" w:hAnsi="Times New Roman" w:cs="Times New Roman"/>
          <w:sz w:val="24"/>
          <w:szCs w:val="24"/>
        </w:rPr>
        <w:t xml:space="preserve">Schwartz, D. (2000). </w:t>
      </w:r>
      <w:proofErr w:type="spellStart"/>
      <w:r>
        <w:rPr>
          <w:rFonts w:ascii="Times New Roman" w:hAnsi="Times New Roman" w:cs="Times New Roman"/>
          <w:sz w:val="24"/>
          <w:szCs w:val="24"/>
        </w:rPr>
        <w:t>Subtypes</w:t>
      </w:r>
      <w:proofErr w:type="spellEnd"/>
      <w:r>
        <w:rPr>
          <w:rFonts w:ascii="Times New Roman" w:hAnsi="Times New Roman" w:cs="Times New Roman"/>
          <w:sz w:val="24"/>
          <w:szCs w:val="24"/>
        </w:rPr>
        <w:t xml:space="preserve"> of </w:t>
      </w:r>
      <w:proofErr w:type="spellStart"/>
      <w:r>
        <w:rPr>
          <w:rFonts w:ascii="Times New Roman" w:hAnsi="Times New Roman" w:cs="Times New Roman"/>
          <w:sz w:val="24"/>
          <w:szCs w:val="24"/>
        </w:rPr>
        <w:t>victims</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aggressors</w:t>
      </w:r>
      <w:proofErr w:type="spellEnd"/>
      <w:r>
        <w:rPr>
          <w:rFonts w:ascii="Times New Roman" w:hAnsi="Times New Roman" w:cs="Times New Roman"/>
          <w:sz w:val="24"/>
          <w:szCs w:val="24"/>
        </w:rPr>
        <w:t xml:space="preserve"> in </w:t>
      </w:r>
      <w:proofErr w:type="spellStart"/>
      <w:r>
        <w:rPr>
          <w:rFonts w:ascii="Times New Roman" w:hAnsi="Times New Roman" w:cs="Times New Roman"/>
          <w:sz w:val="24"/>
          <w:szCs w:val="24"/>
        </w:rPr>
        <w:t>children’s</w:t>
      </w:r>
      <w:proofErr w:type="spellEnd"/>
      <w:r>
        <w:rPr>
          <w:rFonts w:ascii="Times New Roman" w:hAnsi="Times New Roman" w:cs="Times New Roman"/>
          <w:sz w:val="24"/>
          <w:szCs w:val="24"/>
        </w:rPr>
        <w:t xml:space="preserve"> peer </w:t>
      </w:r>
      <w:proofErr w:type="spellStart"/>
      <w:r>
        <w:rPr>
          <w:rFonts w:ascii="Times New Roman" w:hAnsi="Times New Roman" w:cs="Times New Roman"/>
          <w:sz w:val="24"/>
          <w:szCs w:val="24"/>
        </w:rPr>
        <w:t>groups</w:t>
      </w:r>
      <w:proofErr w:type="spellEnd"/>
      <w:r>
        <w:rPr>
          <w:rFonts w:ascii="Times New Roman" w:hAnsi="Times New Roman" w:cs="Times New Roman"/>
          <w:sz w:val="24"/>
          <w:szCs w:val="24"/>
        </w:rPr>
        <w:t xml:space="preserve">. </w:t>
      </w:r>
      <w:proofErr w:type="spellStart"/>
      <w:r>
        <w:rPr>
          <w:rFonts w:ascii="Times New Roman" w:hAnsi="Times New Roman" w:cs="Times New Roman"/>
          <w:i/>
          <w:iCs/>
          <w:sz w:val="24"/>
          <w:szCs w:val="24"/>
        </w:rPr>
        <w:t>Journal</w:t>
      </w:r>
      <w:proofErr w:type="spellEnd"/>
      <w:r>
        <w:rPr>
          <w:rFonts w:ascii="Times New Roman" w:hAnsi="Times New Roman" w:cs="Times New Roman"/>
          <w:i/>
          <w:iCs/>
          <w:sz w:val="24"/>
          <w:szCs w:val="24"/>
        </w:rPr>
        <w:t xml:space="preserve"> of </w:t>
      </w:r>
      <w:proofErr w:type="spellStart"/>
      <w:r>
        <w:rPr>
          <w:rFonts w:ascii="Times New Roman" w:hAnsi="Times New Roman" w:cs="Times New Roman"/>
          <w:i/>
          <w:iCs/>
          <w:sz w:val="24"/>
          <w:szCs w:val="24"/>
        </w:rPr>
        <w:t>Abnormal</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Child</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Psychology</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28</w:t>
      </w:r>
      <w:r>
        <w:rPr>
          <w:rFonts w:ascii="Times New Roman" w:hAnsi="Times New Roman" w:cs="Times New Roman"/>
          <w:sz w:val="24"/>
          <w:szCs w:val="24"/>
        </w:rPr>
        <w:t xml:space="preserve">(2), 181-192. </w:t>
      </w:r>
      <w:hyperlink r:id="rId72" w:tooltip="https://doi.org/10.1023/A:1005174831561" w:history="1">
        <w:r>
          <w:rPr>
            <w:rStyle w:val="Hipervnculo"/>
            <w:rFonts w:ascii="Times New Roman" w:hAnsi="Times New Roman" w:cs="Times New Roman"/>
            <w:sz w:val="24"/>
            <w:szCs w:val="24"/>
          </w:rPr>
          <w:t>https://doi.org/10.1023/A:1005174831561</w:t>
        </w:r>
        <w:bookmarkEnd w:id="904"/>
      </w:hyperlink>
    </w:p>
    <w:p w14:paraId="5813794D" w14:textId="77777777" w:rsidR="00876505" w:rsidRDefault="000E7458">
      <w:pPr>
        <w:spacing w:before="240" w:after="0" w:line="360" w:lineRule="auto"/>
        <w:ind w:firstLine="680"/>
        <w:jc w:val="both"/>
        <w:outlineLvl w:val="0"/>
        <w:rPr>
          <w:rFonts w:ascii="Times New Roman" w:hAnsi="Times New Roman" w:cs="Times New Roman"/>
          <w:sz w:val="24"/>
          <w:szCs w:val="24"/>
        </w:rPr>
      </w:pPr>
      <w:bookmarkStart w:id="905" w:name="_Toc203995462"/>
      <w:r>
        <w:rPr>
          <w:rFonts w:ascii="Times New Roman" w:hAnsi="Times New Roman" w:cs="Times New Roman"/>
          <w:sz w:val="24"/>
          <w:szCs w:val="24"/>
        </w:rPr>
        <w:t xml:space="preserve">Silverio, M. (2025). </w:t>
      </w:r>
      <w:r>
        <w:rPr>
          <w:rFonts w:ascii="Times New Roman" w:hAnsi="Times New Roman" w:cs="Times New Roman"/>
          <w:i/>
          <w:iCs/>
          <w:sz w:val="24"/>
          <w:szCs w:val="24"/>
        </w:rPr>
        <w:t>TikTok: Usuarios y Estadísticas (2025)</w:t>
      </w:r>
      <w:r>
        <w:rPr>
          <w:rFonts w:ascii="Times New Roman" w:hAnsi="Times New Roman" w:cs="Times New Roman"/>
          <w:sz w:val="24"/>
          <w:szCs w:val="24"/>
        </w:rPr>
        <w:t xml:space="preserve">. </w:t>
      </w:r>
      <w:proofErr w:type="spellStart"/>
      <w:r>
        <w:rPr>
          <w:rFonts w:ascii="Times New Roman" w:hAnsi="Times New Roman" w:cs="Times New Roman"/>
          <w:sz w:val="24"/>
          <w:szCs w:val="24"/>
        </w:rPr>
        <w:t>PrimeWeb</w:t>
      </w:r>
      <w:proofErr w:type="spellEnd"/>
      <w:r>
        <w:rPr>
          <w:rFonts w:ascii="Times New Roman" w:hAnsi="Times New Roman" w:cs="Times New Roman"/>
          <w:sz w:val="24"/>
          <w:szCs w:val="24"/>
        </w:rPr>
        <w:t xml:space="preserve">. </w:t>
      </w:r>
      <w:hyperlink r:id="rId73" w:tooltip="https://www.primeweb.com.mx/tiktok-estadisticas" w:history="1">
        <w:r>
          <w:rPr>
            <w:rStyle w:val="Hipervnculo"/>
            <w:rFonts w:ascii="Times New Roman" w:hAnsi="Times New Roman" w:cs="Times New Roman"/>
            <w:sz w:val="24"/>
            <w:szCs w:val="24"/>
          </w:rPr>
          <w:t>https://www.primeweb.com.mx/tiktok-estadisticas</w:t>
        </w:r>
        <w:bookmarkEnd w:id="905"/>
      </w:hyperlink>
    </w:p>
    <w:p w14:paraId="7E215822" w14:textId="77777777" w:rsidR="00876505" w:rsidRDefault="000E7458">
      <w:pPr>
        <w:spacing w:before="240" w:after="0" w:line="360" w:lineRule="auto"/>
        <w:ind w:firstLine="680"/>
        <w:jc w:val="both"/>
        <w:outlineLvl w:val="0"/>
        <w:rPr>
          <w:rFonts w:ascii="Times New Roman" w:hAnsi="Times New Roman" w:cs="Times New Roman"/>
          <w:sz w:val="24"/>
          <w:szCs w:val="24"/>
        </w:rPr>
      </w:pPr>
      <w:bookmarkStart w:id="906" w:name="_Toc203995463"/>
      <w:r>
        <w:rPr>
          <w:rFonts w:ascii="Times New Roman" w:hAnsi="Times New Roman" w:cs="Times New Roman"/>
          <w:sz w:val="24"/>
          <w:szCs w:val="24"/>
        </w:rPr>
        <w:t xml:space="preserve">Solá, V. (2025, marzo 9). </w:t>
      </w:r>
      <w:r>
        <w:rPr>
          <w:rFonts w:ascii="Times New Roman" w:hAnsi="Times New Roman" w:cs="Times New Roman"/>
          <w:i/>
          <w:iCs/>
          <w:sz w:val="24"/>
          <w:szCs w:val="24"/>
        </w:rPr>
        <w:t>Los retos virales en internet y redes sociales: Un trampolín o una trampa para los creadores de contenidos</w:t>
      </w:r>
      <w:r>
        <w:rPr>
          <w:rFonts w:ascii="Times New Roman" w:hAnsi="Times New Roman" w:cs="Times New Roman"/>
          <w:sz w:val="24"/>
          <w:szCs w:val="24"/>
        </w:rPr>
        <w:t xml:space="preserve">. RTVE.es. </w:t>
      </w:r>
      <w:hyperlink r:id="rId74" w:tooltip="https://www.rtve.es/noticias/20250308/retos-virales-internet-redes-sociales-trampolin-trampa-creadores-contenidos/16474681.shtml" w:history="1">
        <w:r>
          <w:rPr>
            <w:rStyle w:val="Hipervnculo"/>
            <w:rFonts w:ascii="Times New Roman" w:hAnsi="Times New Roman" w:cs="Times New Roman"/>
            <w:sz w:val="24"/>
            <w:szCs w:val="24"/>
          </w:rPr>
          <w:t>https://www.rtve.es/noticias/20250308/retos-virales-internet-redes-sociales-trampolin-trampa-creadores-contenidos/16474681.shtml</w:t>
        </w:r>
        <w:bookmarkEnd w:id="906"/>
      </w:hyperlink>
    </w:p>
    <w:p w14:paraId="603F1666" w14:textId="77777777" w:rsidR="00876505" w:rsidRDefault="000E7458">
      <w:pPr>
        <w:spacing w:before="240" w:after="0" w:line="360" w:lineRule="auto"/>
        <w:ind w:firstLine="680"/>
        <w:jc w:val="both"/>
        <w:outlineLvl w:val="0"/>
        <w:rPr>
          <w:rFonts w:ascii="Times New Roman" w:hAnsi="Times New Roman" w:cs="Times New Roman"/>
          <w:sz w:val="24"/>
          <w:szCs w:val="24"/>
        </w:rPr>
      </w:pPr>
      <w:bookmarkStart w:id="907" w:name="_Toc203995464"/>
      <w:r>
        <w:rPr>
          <w:rFonts w:ascii="Times New Roman" w:hAnsi="Times New Roman" w:cs="Times New Roman"/>
          <w:sz w:val="24"/>
          <w:szCs w:val="24"/>
        </w:rPr>
        <w:t xml:space="preserve">Soto, Á. (2024, diciembre 20). </w:t>
      </w:r>
      <w:r>
        <w:rPr>
          <w:rFonts w:ascii="Times New Roman" w:hAnsi="Times New Roman" w:cs="Times New Roman"/>
          <w:i/>
          <w:iCs/>
          <w:sz w:val="24"/>
          <w:szCs w:val="24"/>
        </w:rPr>
        <w:t xml:space="preserve">El «Superman </w:t>
      </w:r>
      <w:proofErr w:type="spellStart"/>
      <w:r>
        <w:rPr>
          <w:rFonts w:ascii="Times New Roman" w:hAnsi="Times New Roman" w:cs="Times New Roman"/>
          <w:i/>
          <w:iCs/>
          <w:sz w:val="24"/>
          <w:szCs w:val="24"/>
        </w:rPr>
        <w:t>Challenge</w:t>
      </w:r>
      <w:proofErr w:type="spellEnd"/>
      <w:r>
        <w:rPr>
          <w:rFonts w:ascii="Times New Roman" w:hAnsi="Times New Roman" w:cs="Times New Roman"/>
          <w:i/>
          <w:iCs/>
          <w:sz w:val="24"/>
          <w:szCs w:val="24"/>
        </w:rPr>
        <w:t>», el reto viral que pone en alerta a los pediatras</w:t>
      </w:r>
      <w:r>
        <w:rPr>
          <w:rFonts w:ascii="Times New Roman" w:hAnsi="Times New Roman" w:cs="Times New Roman"/>
          <w:sz w:val="24"/>
          <w:szCs w:val="24"/>
        </w:rPr>
        <w:t xml:space="preserve">. El Correo. </w:t>
      </w:r>
      <w:hyperlink r:id="rId75" w:tooltip="https://www.elcorreo.com/sociedad/salud/superman-challenge-reto-viral-pone-alerta-pediatras-20241220120408-ntrc.html" w:history="1">
        <w:r>
          <w:rPr>
            <w:rStyle w:val="Hipervnculo"/>
            <w:rFonts w:ascii="Times New Roman" w:hAnsi="Times New Roman" w:cs="Times New Roman"/>
            <w:sz w:val="24"/>
            <w:szCs w:val="24"/>
          </w:rPr>
          <w:t>https://www.elcorreo.com/sociedad/salud/superman-challenge-reto-viral-pone-alerta-pediatras-20241220120408-ntrc.html</w:t>
        </w:r>
        <w:bookmarkEnd w:id="907"/>
      </w:hyperlink>
    </w:p>
    <w:p w14:paraId="6F4B1F3E" w14:textId="77777777" w:rsidR="00876505" w:rsidRDefault="000E7458">
      <w:pPr>
        <w:spacing w:before="240" w:after="0" w:line="360" w:lineRule="auto"/>
        <w:ind w:firstLine="680"/>
        <w:jc w:val="both"/>
        <w:outlineLvl w:val="0"/>
        <w:rPr>
          <w:rFonts w:ascii="Times New Roman" w:hAnsi="Times New Roman" w:cs="Times New Roman"/>
          <w:sz w:val="24"/>
          <w:szCs w:val="24"/>
        </w:rPr>
      </w:pPr>
      <w:bookmarkStart w:id="908" w:name="_Toc203995465"/>
      <w:proofErr w:type="spellStart"/>
      <w:r>
        <w:rPr>
          <w:rFonts w:ascii="Times New Roman" w:hAnsi="Times New Roman" w:cs="Times New Roman"/>
          <w:sz w:val="24"/>
          <w:szCs w:val="24"/>
        </w:rPr>
        <w:lastRenderedPageBreak/>
        <w:t>Suler</w:t>
      </w:r>
      <w:proofErr w:type="spellEnd"/>
      <w:r>
        <w:rPr>
          <w:rFonts w:ascii="Times New Roman" w:hAnsi="Times New Roman" w:cs="Times New Roman"/>
          <w:sz w:val="24"/>
          <w:szCs w:val="24"/>
        </w:rPr>
        <w:t xml:space="preserve">, J. (2004). </w:t>
      </w:r>
      <w:proofErr w:type="spellStart"/>
      <w:r>
        <w:rPr>
          <w:rFonts w:ascii="Times New Roman" w:hAnsi="Times New Roman" w:cs="Times New Roman"/>
          <w:sz w:val="24"/>
          <w:szCs w:val="24"/>
        </w:rPr>
        <w:t>The</w:t>
      </w:r>
      <w:proofErr w:type="spellEnd"/>
      <w:r>
        <w:rPr>
          <w:rFonts w:ascii="Times New Roman" w:hAnsi="Times New Roman" w:cs="Times New Roman"/>
          <w:sz w:val="24"/>
          <w:szCs w:val="24"/>
        </w:rPr>
        <w:t xml:space="preserve"> online </w:t>
      </w:r>
      <w:proofErr w:type="spellStart"/>
      <w:r>
        <w:rPr>
          <w:rFonts w:ascii="Times New Roman" w:hAnsi="Times New Roman" w:cs="Times New Roman"/>
          <w:sz w:val="24"/>
          <w:szCs w:val="24"/>
        </w:rPr>
        <w:t>disinhibition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effect</w:t>
      </w:r>
      <w:proofErr w:type="spellEnd"/>
      <w:r>
        <w:rPr>
          <w:rFonts w:ascii="Times New Roman" w:hAnsi="Times New Roman" w:cs="Times New Roman"/>
          <w:sz w:val="24"/>
          <w:szCs w:val="24"/>
        </w:rPr>
        <w:t xml:space="preserve">. </w:t>
      </w:r>
      <w:proofErr w:type="spellStart"/>
      <w:r>
        <w:rPr>
          <w:rFonts w:ascii="Times New Roman" w:hAnsi="Times New Roman" w:cs="Times New Roman"/>
          <w:i/>
          <w:iCs/>
          <w:sz w:val="24"/>
          <w:szCs w:val="24"/>
        </w:rPr>
        <w:t>Cyberpsychology</w:t>
      </w:r>
      <w:proofErr w:type="spellEnd"/>
      <w:r>
        <w:rPr>
          <w:rFonts w:ascii="Times New Roman" w:hAnsi="Times New Roman" w:cs="Times New Roman"/>
          <w:i/>
          <w:iCs/>
          <w:sz w:val="24"/>
          <w:szCs w:val="24"/>
        </w:rPr>
        <w:t xml:space="preserve"> &amp; </w:t>
      </w:r>
      <w:proofErr w:type="spellStart"/>
      <w:r>
        <w:rPr>
          <w:rFonts w:ascii="Times New Roman" w:hAnsi="Times New Roman" w:cs="Times New Roman"/>
          <w:i/>
          <w:iCs/>
          <w:sz w:val="24"/>
          <w:szCs w:val="24"/>
        </w:rPr>
        <w:t>Behavior</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The</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Impact</w:t>
      </w:r>
      <w:proofErr w:type="spellEnd"/>
      <w:r>
        <w:rPr>
          <w:rFonts w:ascii="Times New Roman" w:hAnsi="Times New Roman" w:cs="Times New Roman"/>
          <w:i/>
          <w:iCs/>
          <w:sz w:val="24"/>
          <w:szCs w:val="24"/>
        </w:rPr>
        <w:t xml:space="preserve"> of </w:t>
      </w:r>
      <w:proofErr w:type="spellStart"/>
      <w:r>
        <w:rPr>
          <w:rFonts w:ascii="Times New Roman" w:hAnsi="Times New Roman" w:cs="Times New Roman"/>
          <w:i/>
          <w:iCs/>
          <w:sz w:val="24"/>
          <w:szCs w:val="24"/>
        </w:rPr>
        <w:t>the</w:t>
      </w:r>
      <w:proofErr w:type="spellEnd"/>
      <w:r>
        <w:rPr>
          <w:rFonts w:ascii="Times New Roman" w:hAnsi="Times New Roman" w:cs="Times New Roman"/>
          <w:i/>
          <w:iCs/>
          <w:sz w:val="24"/>
          <w:szCs w:val="24"/>
        </w:rPr>
        <w:t xml:space="preserve"> Internet, Multimedia and Virtual </w:t>
      </w:r>
      <w:proofErr w:type="spellStart"/>
      <w:r>
        <w:rPr>
          <w:rFonts w:ascii="Times New Roman" w:hAnsi="Times New Roman" w:cs="Times New Roman"/>
          <w:i/>
          <w:iCs/>
          <w:sz w:val="24"/>
          <w:szCs w:val="24"/>
        </w:rPr>
        <w:t>Reality</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on</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Behavior</w:t>
      </w:r>
      <w:proofErr w:type="spellEnd"/>
      <w:r>
        <w:rPr>
          <w:rFonts w:ascii="Times New Roman" w:hAnsi="Times New Roman" w:cs="Times New Roman"/>
          <w:i/>
          <w:iCs/>
          <w:sz w:val="24"/>
          <w:szCs w:val="24"/>
        </w:rPr>
        <w:t xml:space="preserve"> and </w:t>
      </w:r>
      <w:proofErr w:type="spellStart"/>
      <w:r>
        <w:rPr>
          <w:rFonts w:ascii="Times New Roman" w:hAnsi="Times New Roman" w:cs="Times New Roman"/>
          <w:i/>
          <w:iCs/>
          <w:sz w:val="24"/>
          <w:szCs w:val="24"/>
        </w:rPr>
        <w:t>Society</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7</w:t>
      </w:r>
      <w:r>
        <w:rPr>
          <w:rFonts w:ascii="Times New Roman" w:hAnsi="Times New Roman" w:cs="Times New Roman"/>
          <w:sz w:val="24"/>
          <w:szCs w:val="24"/>
        </w:rPr>
        <w:t xml:space="preserve">(3), 321-326. </w:t>
      </w:r>
      <w:hyperlink r:id="rId76" w:tooltip="https://doi.org/10.1089/1094931041291295" w:history="1">
        <w:r>
          <w:rPr>
            <w:rStyle w:val="Hipervnculo"/>
            <w:rFonts w:ascii="Times New Roman" w:hAnsi="Times New Roman" w:cs="Times New Roman"/>
            <w:sz w:val="24"/>
            <w:szCs w:val="24"/>
          </w:rPr>
          <w:t>https://doi.org/10.1089/1094931041291295</w:t>
        </w:r>
        <w:bookmarkEnd w:id="908"/>
      </w:hyperlink>
    </w:p>
    <w:p w14:paraId="2FFA85B6" w14:textId="77777777" w:rsidR="00876505" w:rsidRDefault="000E7458">
      <w:pPr>
        <w:spacing w:before="240" w:after="0" w:line="360" w:lineRule="auto"/>
        <w:ind w:firstLine="680"/>
        <w:jc w:val="both"/>
        <w:outlineLvl w:val="0"/>
        <w:rPr>
          <w:rFonts w:ascii="Times New Roman" w:hAnsi="Times New Roman" w:cs="Times New Roman"/>
          <w:sz w:val="24"/>
          <w:szCs w:val="24"/>
        </w:rPr>
      </w:pPr>
      <w:bookmarkStart w:id="909" w:name="_Toc203995466"/>
      <w:proofErr w:type="spellStart"/>
      <w:r>
        <w:rPr>
          <w:rFonts w:ascii="Times New Roman" w:hAnsi="Times New Roman" w:cs="Times New Roman"/>
          <w:sz w:val="24"/>
          <w:szCs w:val="24"/>
        </w:rPr>
        <w:t>Surette</w:t>
      </w:r>
      <w:proofErr w:type="spellEnd"/>
      <w:r>
        <w:rPr>
          <w:rFonts w:ascii="Times New Roman" w:hAnsi="Times New Roman" w:cs="Times New Roman"/>
          <w:sz w:val="24"/>
          <w:szCs w:val="24"/>
        </w:rPr>
        <w:t xml:space="preserve">, R. (199d. C.). </w:t>
      </w:r>
      <w:r>
        <w:rPr>
          <w:rFonts w:ascii="Times New Roman" w:hAnsi="Times New Roman" w:cs="Times New Roman"/>
          <w:i/>
          <w:iCs/>
          <w:sz w:val="24"/>
          <w:szCs w:val="24"/>
        </w:rPr>
        <w:t xml:space="preserve">Media, </w:t>
      </w:r>
      <w:proofErr w:type="spellStart"/>
      <w:r>
        <w:rPr>
          <w:rFonts w:ascii="Times New Roman" w:hAnsi="Times New Roman" w:cs="Times New Roman"/>
          <w:i/>
          <w:iCs/>
          <w:sz w:val="24"/>
          <w:szCs w:val="24"/>
        </w:rPr>
        <w:t>Crime</w:t>
      </w:r>
      <w:proofErr w:type="spellEnd"/>
      <w:r>
        <w:rPr>
          <w:rFonts w:ascii="Times New Roman" w:hAnsi="Times New Roman" w:cs="Times New Roman"/>
          <w:i/>
          <w:iCs/>
          <w:sz w:val="24"/>
          <w:szCs w:val="24"/>
        </w:rPr>
        <w:t xml:space="preserve">, and Criminal </w:t>
      </w:r>
      <w:proofErr w:type="spellStart"/>
      <w:r>
        <w:rPr>
          <w:rFonts w:ascii="Times New Roman" w:hAnsi="Times New Roman" w:cs="Times New Roman"/>
          <w:i/>
          <w:iCs/>
          <w:sz w:val="24"/>
          <w:szCs w:val="24"/>
        </w:rPr>
        <w:t>Justice</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Images</w:t>
      </w:r>
      <w:proofErr w:type="spellEnd"/>
      <w:r>
        <w:rPr>
          <w:rFonts w:ascii="Times New Roman" w:hAnsi="Times New Roman" w:cs="Times New Roman"/>
          <w:i/>
          <w:iCs/>
          <w:sz w:val="24"/>
          <w:szCs w:val="24"/>
        </w:rPr>
        <w:t xml:space="preserve"> and </w:t>
      </w:r>
      <w:proofErr w:type="spellStart"/>
      <w:r>
        <w:rPr>
          <w:rFonts w:ascii="Times New Roman" w:hAnsi="Times New Roman" w:cs="Times New Roman"/>
          <w:i/>
          <w:iCs/>
          <w:sz w:val="24"/>
          <w:szCs w:val="24"/>
        </w:rPr>
        <w:t>Realities</w:t>
      </w:r>
      <w:proofErr w:type="spellEnd"/>
      <w:r>
        <w:rPr>
          <w:rFonts w:ascii="Times New Roman" w:hAnsi="Times New Roman" w:cs="Times New Roman"/>
          <w:sz w:val="24"/>
          <w:szCs w:val="24"/>
        </w:rPr>
        <w:t xml:space="preserve"> (2.</w:t>
      </w:r>
      <w:r>
        <w:rPr>
          <w:rFonts w:ascii="Times New Roman" w:hAnsi="Times New Roman" w:cs="Times New Roman"/>
          <w:sz w:val="24"/>
          <w:szCs w:val="24"/>
          <w:vertAlign w:val="superscript"/>
        </w:rPr>
        <w:t>a</w:t>
      </w:r>
      <w:r>
        <w:rPr>
          <w:rFonts w:ascii="Times New Roman" w:hAnsi="Times New Roman" w:cs="Times New Roman"/>
          <w:sz w:val="24"/>
          <w:szCs w:val="24"/>
        </w:rPr>
        <w:t xml:space="preserve"> ed.). Wadsworth Publishing.</w:t>
      </w:r>
      <w:bookmarkEnd w:id="909"/>
    </w:p>
    <w:p w14:paraId="38E85815" w14:textId="77777777" w:rsidR="00876505" w:rsidRDefault="000E7458">
      <w:pPr>
        <w:spacing w:before="240" w:after="0" w:line="360" w:lineRule="auto"/>
        <w:ind w:firstLine="680"/>
        <w:jc w:val="both"/>
        <w:outlineLvl w:val="0"/>
        <w:rPr>
          <w:rFonts w:ascii="Times New Roman" w:hAnsi="Times New Roman" w:cs="Times New Roman"/>
          <w:sz w:val="24"/>
          <w:szCs w:val="24"/>
        </w:rPr>
      </w:pPr>
      <w:bookmarkStart w:id="910" w:name="_Toc203995467"/>
      <w:proofErr w:type="spellStart"/>
      <w:r>
        <w:rPr>
          <w:rFonts w:ascii="Times New Roman" w:hAnsi="Times New Roman" w:cs="Times New Roman"/>
          <w:sz w:val="24"/>
          <w:szCs w:val="24"/>
        </w:rPr>
        <w:t>Tamarit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Sumalla</w:t>
      </w:r>
      <w:proofErr w:type="spellEnd"/>
      <w:r>
        <w:rPr>
          <w:rFonts w:ascii="Times New Roman" w:hAnsi="Times New Roman" w:cs="Times New Roman"/>
          <w:sz w:val="24"/>
          <w:szCs w:val="24"/>
        </w:rPr>
        <w:t xml:space="preserve">, J. M. (2018). Los delitos de odio en las redes sociales. </w:t>
      </w:r>
      <w:r>
        <w:rPr>
          <w:rFonts w:ascii="Times New Roman" w:hAnsi="Times New Roman" w:cs="Times New Roman"/>
          <w:i/>
          <w:iCs/>
          <w:sz w:val="24"/>
          <w:szCs w:val="24"/>
        </w:rPr>
        <w:t xml:space="preserve">IDP: revista de Internet, derecho y política = revista </w:t>
      </w:r>
      <w:proofErr w:type="spellStart"/>
      <w:r>
        <w:rPr>
          <w:rFonts w:ascii="Times New Roman" w:hAnsi="Times New Roman" w:cs="Times New Roman"/>
          <w:i/>
          <w:iCs/>
          <w:sz w:val="24"/>
          <w:szCs w:val="24"/>
        </w:rPr>
        <w:t>d’Internet</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dret</w:t>
      </w:r>
      <w:proofErr w:type="spellEnd"/>
      <w:r>
        <w:rPr>
          <w:rFonts w:ascii="Times New Roman" w:hAnsi="Times New Roman" w:cs="Times New Roman"/>
          <w:i/>
          <w:iCs/>
          <w:sz w:val="24"/>
          <w:szCs w:val="24"/>
        </w:rPr>
        <w:t xml:space="preserve"> i política</w:t>
      </w:r>
      <w:r>
        <w:rPr>
          <w:rFonts w:ascii="Times New Roman" w:hAnsi="Times New Roman" w:cs="Times New Roman"/>
          <w:sz w:val="24"/>
          <w:szCs w:val="24"/>
        </w:rPr>
        <w:t xml:space="preserve">, </w:t>
      </w:r>
      <w:r>
        <w:rPr>
          <w:rFonts w:ascii="Times New Roman" w:hAnsi="Times New Roman" w:cs="Times New Roman"/>
          <w:i/>
          <w:iCs/>
          <w:sz w:val="24"/>
          <w:szCs w:val="24"/>
        </w:rPr>
        <w:t>27</w:t>
      </w:r>
      <w:r>
        <w:rPr>
          <w:rFonts w:ascii="Times New Roman" w:hAnsi="Times New Roman" w:cs="Times New Roman"/>
          <w:sz w:val="24"/>
          <w:szCs w:val="24"/>
        </w:rPr>
        <w:t>, 17-29.</w:t>
      </w:r>
      <w:bookmarkEnd w:id="910"/>
    </w:p>
    <w:p w14:paraId="4487E39D" w14:textId="77777777" w:rsidR="00876505" w:rsidRDefault="000E7458">
      <w:pPr>
        <w:spacing w:before="240" w:after="0" w:line="360" w:lineRule="auto"/>
        <w:ind w:firstLine="680"/>
        <w:jc w:val="both"/>
        <w:outlineLvl w:val="0"/>
        <w:rPr>
          <w:rFonts w:ascii="Times New Roman" w:hAnsi="Times New Roman" w:cs="Times New Roman"/>
          <w:sz w:val="24"/>
          <w:szCs w:val="24"/>
        </w:rPr>
      </w:pPr>
      <w:bookmarkStart w:id="911" w:name="_Toc203995468"/>
      <w:r>
        <w:rPr>
          <w:rFonts w:ascii="Times New Roman" w:hAnsi="Times New Roman" w:cs="Times New Roman"/>
          <w:sz w:val="24"/>
          <w:szCs w:val="24"/>
        </w:rPr>
        <w:t xml:space="preserve">TikTok. (2024a). </w:t>
      </w:r>
      <w:r>
        <w:rPr>
          <w:rFonts w:ascii="Times New Roman" w:hAnsi="Times New Roman" w:cs="Times New Roman"/>
          <w:i/>
          <w:iCs/>
          <w:sz w:val="24"/>
          <w:szCs w:val="24"/>
        </w:rPr>
        <w:t>Normas de la comunidad</w:t>
      </w:r>
      <w:r>
        <w:rPr>
          <w:rFonts w:ascii="Times New Roman" w:hAnsi="Times New Roman" w:cs="Times New Roman"/>
          <w:sz w:val="24"/>
          <w:szCs w:val="24"/>
        </w:rPr>
        <w:t xml:space="preserve">. TikTok. </w:t>
      </w:r>
      <w:hyperlink r:id="rId77" w:tooltip="https://www.tiktok.com/community-guidelines/es/overview" w:history="1">
        <w:r>
          <w:rPr>
            <w:rStyle w:val="Hipervnculo"/>
            <w:rFonts w:ascii="Times New Roman" w:hAnsi="Times New Roman" w:cs="Times New Roman"/>
            <w:sz w:val="24"/>
            <w:szCs w:val="24"/>
          </w:rPr>
          <w:t>https://www.tiktok.com/community-guidelines/es/overview</w:t>
        </w:r>
        <w:bookmarkEnd w:id="911"/>
      </w:hyperlink>
    </w:p>
    <w:p w14:paraId="2C33CA8A" w14:textId="77777777" w:rsidR="00876505" w:rsidRDefault="000E7458">
      <w:pPr>
        <w:spacing w:before="240" w:after="0" w:line="360" w:lineRule="auto"/>
        <w:ind w:firstLine="680"/>
        <w:jc w:val="both"/>
        <w:outlineLvl w:val="0"/>
        <w:rPr>
          <w:rFonts w:ascii="Times New Roman" w:hAnsi="Times New Roman" w:cs="Times New Roman"/>
          <w:sz w:val="24"/>
          <w:szCs w:val="24"/>
        </w:rPr>
      </w:pPr>
      <w:bookmarkStart w:id="912" w:name="_Toc203995469"/>
      <w:r>
        <w:rPr>
          <w:rFonts w:ascii="Times New Roman" w:hAnsi="Times New Roman" w:cs="Times New Roman"/>
          <w:sz w:val="24"/>
          <w:szCs w:val="24"/>
        </w:rPr>
        <w:t xml:space="preserve">TikTok. (2024b). </w:t>
      </w:r>
      <w:r>
        <w:rPr>
          <w:rFonts w:ascii="Times New Roman" w:hAnsi="Times New Roman" w:cs="Times New Roman"/>
          <w:i/>
          <w:iCs/>
          <w:sz w:val="24"/>
          <w:szCs w:val="24"/>
        </w:rPr>
        <w:t>Principios de la comunidad</w:t>
      </w:r>
      <w:r>
        <w:rPr>
          <w:rFonts w:ascii="Times New Roman" w:hAnsi="Times New Roman" w:cs="Times New Roman"/>
          <w:sz w:val="24"/>
          <w:szCs w:val="24"/>
        </w:rPr>
        <w:t xml:space="preserve">. TikTok. </w:t>
      </w:r>
      <w:hyperlink r:id="rId78" w:tooltip="https://www.tiktok.com/community-guidelines/es/community-principles" w:history="1">
        <w:r>
          <w:rPr>
            <w:rStyle w:val="Hipervnculo"/>
            <w:rFonts w:ascii="Times New Roman" w:hAnsi="Times New Roman" w:cs="Times New Roman"/>
            <w:sz w:val="24"/>
            <w:szCs w:val="24"/>
          </w:rPr>
          <w:t>https://www.tiktok.com/community-guidelines/es/community-principles</w:t>
        </w:r>
        <w:bookmarkEnd w:id="912"/>
      </w:hyperlink>
    </w:p>
    <w:p w14:paraId="59EDD511" w14:textId="77777777" w:rsidR="00876505" w:rsidRDefault="000E7458">
      <w:pPr>
        <w:spacing w:before="240" w:after="0" w:line="360" w:lineRule="auto"/>
        <w:ind w:firstLine="680"/>
        <w:jc w:val="both"/>
        <w:outlineLvl w:val="0"/>
        <w:rPr>
          <w:rFonts w:ascii="Times New Roman" w:hAnsi="Times New Roman" w:cs="Times New Roman"/>
          <w:sz w:val="24"/>
          <w:szCs w:val="24"/>
        </w:rPr>
      </w:pPr>
      <w:bookmarkStart w:id="913" w:name="_Toc203995470"/>
      <w:r>
        <w:rPr>
          <w:rFonts w:ascii="Times New Roman" w:hAnsi="Times New Roman" w:cs="Times New Roman"/>
          <w:sz w:val="24"/>
          <w:szCs w:val="24"/>
        </w:rPr>
        <w:t xml:space="preserve">TikTok. (2024c). </w:t>
      </w:r>
      <w:r>
        <w:rPr>
          <w:rFonts w:ascii="Times New Roman" w:hAnsi="Times New Roman" w:cs="Times New Roman"/>
          <w:i/>
          <w:iCs/>
          <w:sz w:val="24"/>
          <w:szCs w:val="24"/>
        </w:rPr>
        <w:t>Seguridad y civismo</w:t>
      </w:r>
      <w:r>
        <w:rPr>
          <w:rFonts w:ascii="Times New Roman" w:hAnsi="Times New Roman" w:cs="Times New Roman"/>
          <w:sz w:val="24"/>
          <w:szCs w:val="24"/>
        </w:rPr>
        <w:t xml:space="preserve">. TikTok. </w:t>
      </w:r>
      <w:hyperlink r:id="rId79" w:tooltip="https://www.tiktok.com/community-guidelines/es/safety-civility" w:history="1">
        <w:r>
          <w:rPr>
            <w:rStyle w:val="Hipervnculo"/>
            <w:rFonts w:ascii="Times New Roman" w:hAnsi="Times New Roman" w:cs="Times New Roman"/>
            <w:sz w:val="24"/>
            <w:szCs w:val="24"/>
          </w:rPr>
          <w:t>https://www.tiktok.com/community-guidelines/es/safety-civility</w:t>
        </w:r>
        <w:bookmarkEnd w:id="913"/>
      </w:hyperlink>
    </w:p>
    <w:p w14:paraId="1413CB37" w14:textId="77777777" w:rsidR="00876505" w:rsidRDefault="000E7458">
      <w:pPr>
        <w:spacing w:before="240" w:after="0" w:line="360" w:lineRule="auto"/>
        <w:ind w:firstLine="680"/>
        <w:jc w:val="both"/>
        <w:outlineLvl w:val="0"/>
        <w:rPr>
          <w:rFonts w:ascii="Times New Roman" w:hAnsi="Times New Roman" w:cs="Times New Roman"/>
          <w:sz w:val="24"/>
          <w:szCs w:val="24"/>
        </w:rPr>
      </w:pPr>
      <w:bookmarkStart w:id="914" w:name="_Toc203995471"/>
      <w:r>
        <w:rPr>
          <w:rFonts w:ascii="Times New Roman" w:hAnsi="Times New Roman" w:cs="Times New Roman"/>
          <w:sz w:val="24"/>
          <w:szCs w:val="24"/>
        </w:rPr>
        <w:t xml:space="preserve">Torres </w:t>
      </w:r>
      <w:proofErr w:type="spellStart"/>
      <w:r>
        <w:rPr>
          <w:rFonts w:ascii="Times New Roman" w:hAnsi="Times New Roman" w:cs="Times New Roman"/>
          <w:sz w:val="24"/>
          <w:szCs w:val="24"/>
        </w:rPr>
        <w:t>Toukoumidis</w:t>
      </w:r>
      <w:proofErr w:type="spellEnd"/>
      <w:r>
        <w:rPr>
          <w:rFonts w:ascii="Times New Roman" w:hAnsi="Times New Roman" w:cs="Times New Roman"/>
          <w:sz w:val="24"/>
          <w:szCs w:val="24"/>
        </w:rPr>
        <w:t xml:space="preserve">, Á., De-Santis, A., Vintimilla-León, D., Arévalo, J., Tenesaca, S., </w:t>
      </w:r>
      <w:proofErr w:type="spellStart"/>
      <w:r>
        <w:rPr>
          <w:rFonts w:ascii="Times New Roman" w:hAnsi="Times New Roman" w:cs="Times New Roman"/>
          <w:sz w:val="24"/>
          <w:szCs w:val="24"/>
        </w:rPr>
        <w:t>Ankuash</w:t>
      </w:r>
      <w:proofErr w:type="spellEnd"/>
      <w:r>
        <w:rPr>
          <w:rFonts w:ascii="Times New Roman" w:hAnsi="Times New Roman" w:cs="Times New Roman"/>
          <w:sz w:val="24"/>
          <w:szCs w:val="24"/>
        </w:rPr>
        <w:t xml:space="preserve">, L., Peralta, N., Suquilanda, M., Castro, E., Astudillo, R., Cárdenas, B., </w:t>
      </w:r>
      <w:proofErr w:type="spellStart"/>
      <w:r>
        <w:rPr>
          <w:rFonts w:ascii="Times New Roman" w:hAnsi="Times New Roman" w:cs="Times New Roman"/>
          <w:sz w:val="24"/>
          <w:szCs w:val="24"/>
        </w:rPr>
        <w:t>Gomezcoello</w:t>
      </w:r>
      <w:proofErr w:type="spellEnd"/>
      <w:r>
        <w:rPr>
          <w:rFonts w:ascii="Times New Roman" w:hAnsi="Times New Roman" w:cs="Times New Roman"/>
          <w:sz w:val="24"/>
          <w:szCs w:val="24"/>
        </w:rPr>
        <w:t xml:space="preserve">, J., Asanza, J., Ávila, I., </w:t>
      </w:r>
      <w:proofErr w:type="spellStart"/>
      <w:r>
        <w:rPr>
          <w:rFonts w:ascii="Times New Roman" w:hAnsi="Times New Roman" w:cs="Times New Roman"/>
          <w:sz w:val="24"/>
          <w:szCs w:val="24"/>
        </w:rPr>
        <w:t>Saa</w:t>
      </w:r>
      <w:proofErr w:type="spellEnd"/>
      <w:r>
        <w:rPr>
          <w:rFonts w:ascii="Times New Roman" w:hAnsi="Times New Roman" w:cs="Times New Roman"/>
          <w:sz w:val="24"/>
          <w:szCs w:val="24"/>
        </w:rPr>
        <w:t xml:space="preserve">, S., Cuzco, B., López, K., Espinoza, I., Pérez, F., &amp; </w:t>
      </w:r>
      <w:proofErr w:type="spellStart"/>
      <w:r>
        <w:rPr>
          <w:rFonts w:ascii="Times New Roman" w:hAnsi="Times New Roman" w:cs="Times New Roman"/>
          <w:sz w:val="24"/>
          <w:szCs w:val="24"/>
        </w:rPr>
        <w:t>Suqui</w:t>
      </w:r>
      <w:proofErr w:type="spellEnd"/>
      <w:r>
        <w:rPr>
          <w:rFonts w:ascii="Times New Roman" w:hAnsi="Times New Roman" w:cs="Times New Roman"/>
          <w:sz w:val="24"/>
          <w:szCs w:val="24"/>
        </w:rPr>
        <w:t xml:space="preserve">, E. (2021). </w:t>
      </w:r>
      <w:proofErr w:type="spellStart"/>
      <w:r>
        <w:rPr>
          <w:rFonts w:ascii="Times New Roman" w:hAnsi="Times New Roman" w:cs="Times New Roman"/>
          <w:i/>
          <w:iCs/>
          <w:sz w:val="24"/>
          <w:szCs w:val="24"/>
        </w:rPr>
        <w:t>Tik</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Tok</w:t>
      </w:r>
      <w:proofErr w:type="spellEnd"/>
      <w:r>
        <w:rPr>
          <w:rFonts w:ascii="Times New Roman" w:hAnsi="Times New Roman" w:cs="Times New Roman"/>
          <w:i/>
          <w:iCs/>
          <w:sz w:val="24"/>
          <w:szCs w:val="24"/>
        </w:rPr>
        <w:t xml:space="preserve">. Más allá de la </w:t>
      </w:r>
      <w:proofErr w:type="spellStart"/>
      <w:r>
        <w:rPr>
          <w:rFonts w:ascii="Times New Roman" w:hAnsi="Times New Roman" w:cs="Times New Roman"/>
          <w:i/>
          <w:iCs/>
          <w:sz w:val="24"/>
          <w:szCs w:val="24"/>
        </w:rPr>
        <w:t>hipermedialidad</w:t>
      </w:r>
      <w:proofErr w:type="spellEnd"/>
      <w:r>
        <w:rPr>
          <w:rFonts w:ascii="Times New Roman" w:hAnsi="Times New Roman" w:cs="Times New Roman"/>
          <w:sz w:val="24"/>
          <w:szCs w:val="24"/>
        </w:rPr>
        <w:t xml:space="preserve">. </w:t>
      </w:r>
      <w:hyperlink r:id="rId80" w:tooltip="http://dspace.ups.edu.ec/handle/123456789/21071" w:history="1">
        <w:r>
          <w:rPr>
            <w:rStyle w:val="Hipervnculo"/>
            <w:rFonts w:ascii="Times New Roman" w:hAnsi="Times New Roman" w:cs="Times New Roman"/>
            <w:sz w:val="24"/>
            <w:szCs w:val="24"/>
          </w:rPr>
          <w:t>http://dspace.ups.edu.ec/handle/123456789/21071</w:t>
        </w:r>
        <w:bookmarkEnd w:id="914"/>
      </w:hyperlink>
    </w:p>
    <w:p w14:paraId="5667AEE2" w14:textId="77777777" w:rsidR="00876505" w:rsidRDefault="00876505">
      <w:pPr>
        <w:spacing w:before="240" w:after="0" w:line="360" w:lineRule="auto"/>
        <w:ind w:firstLine="680"/>
        <w:jc w:val="both"/>
        <w:outlineLvl w:val="0"/>
        <w:rPr>
          <w:rFonts w:ascii="Times New Roman" w:hAnsi="Times New Roman" w:cs="Times New Roman"/>
          <w:sz w:val="24"/>
          <w:szCs w:val="24"/>
        </w:rPr>
      </w:pPr>
    </w:p>
    <w:sectPr w:rsidR="00876505">
      <w:pgSz w:w="11906" w:h="16838"/>
      <w:pgMar w:top="1417" w:right="1701" w:bottom="1417" w:left="1701" w:header="708" w:footer="708" w:gutter="0"/>
      <w:pgNumType w:start="1"/>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1E687E5" w14:textId="77777777" w:rsidR="001E0B64" w:rsidRDefault="001E0B64">
      <w:pPr>
        <w:spacing w:after="0" w:line="240" w:lineRule="auto"/>
      </w:pPr>
      <w:r>
        <w:separator/>
      </w:r>
    </w:p>
  </w:endnote>
  <w:endnote w:type="continuationSeparator" w:id="0">
    <w:p w14:paraId="5CB7B93A" w14:textId="77777777" w:rsidR="001E0B64" w:rsidRDefault="001E0B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6D292B3" w14:textId="77777777" w:rsidR="001E0B64" w:rsidRDefault="001E0B64">
      <w:pPr>
        <w:spacing w:after="0" w:line="240" w:lineRule="auto"/>
      </w:pPr>
      <w:r>
        <w:separator/>
      </w:r>
    </w:p>
  </w:footnote>
  <w:footnote w:type="continuationSeparator" w:id="0">
    <w:p w14:paraId="3924AC81" w14:textId="77777777" w:rsidR="001E0B64" w:rsidRDefault="001E0B6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97216661"/>
      <w:docPartObj>
        <w:docPartGallery w:val="Page Numbers (Top of Page)"/>
        <w:docPartUnique/>
      </w:docPartObj>
    </w:sdtPr>
    <w:sdtEndPr/>
    <w:sdtContent>
      <w:p w14:paraId="5EB4A408" w14:textId="77777777" w:rsidR="00876505" w:rsidRDefault="000E7458">
        <w:pPr>
          <w:pStyle w:val="Encabezado"/>
          <w:jc w:val="right"/>
        </w:pPr>
        <w:r>
          <w:fldChar w:fldCharType="begin"/>
        </w:r>
        <w:r>
          <w:instrText>PAGE   \* MERGEFORMAT</w:instrText>
        </w:r>
        <w:r>
          <w:fldChar w:fldCharType="separate"/>
        </w:r>
        <w:r w:rsidR="00B32B05">
          <w:rPr>
            <w:noProof/>
          </w:rPr>
          <w:t>7</w:t>
        </w:r>
        <w:r>
          <w:fldChar w:fldCharType="end"/>
        </w:r>
      </w:p>
    </w:sdtContent>
  </w:sdt>
  <w:p w14:paraId="5305A278" w14:textId="77777777" w:rsidR="00876505" w:rsidRDefault="00876505">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373997"/>
    <w:multiLevelType w:val="multilevel"/>
    <w:tmpl w:val="1ED4EAFC"/>
    <w:lvl w:ilvl="0">
      <w:start w:val="1"/>
      <w:numFmt w:val="decimal"/>
      <w:lvlText w:val="%1."/>
      <w:lvlJc w:val="left"/>
      <w:pPr>
        <w:ind w:left="1040" w:hanging="360"/>
      </w:pPr>
      <w:rPr>
        <w:rFonts w:hint="default"/>
      </w:rPr>
    </w:lvl>
    <w:lvl w:ilvl="1">
      <w:start w:val="1"/>
      <w:numFmt w:val="lowerLetter"/>
      <w:lvlText w:val="%2."/>
      <w:lvlJc w:val="left"/>
      <w:pPr>
        <w:ind w:left="1760" w:hanging="360"/>
      </w:pPr>
    </w:lvl>
    <w:lvl w:ilvl="2">
      <w:start w:val="1"/>
      <w:numFmt w:val="lowerRoman"/>
      <w:lvlText w:val="%3."/>
      <w:lvlJc w:val="right"/>
      <w:pPr>
        <w:ind w:left="2480" w:hanging="180"/>
      </w:pPr>
    </w:lvl>
    <w:lvl w:ilvl="3">
      <w:start w:val="1"/>
      <w:numFmt w:val="decimal"/>
      <w:lvlText w:val="%4."/>
      <w:lvlJc w:val="left"/>
      <w:pPr>
        <w:ind w:left="3200" w:hanging="360"/>
      </w:pPr>
    </w:lvl>
    <w:lvl w:ilvl="4">
      <w:start w:val="1"/>
      <w:numFmt w:val="lowerLetter"/>
      <w:lvlText w:val="%5."/>
      <w:lvlJc w:val="left"/>
      <w:pPr>
        <w:ind w:left="3920" w:hanging="360"/>
      </w:pPr>
    </w:lvl>
    <w:lvl w:ilvl="5">
      <w:start w:val="1"/>
      <w:numFmt w:val="lowerRoman"/>
      <w:lvlText w:val="%6."/>
      <w:lvlJc w:val="right"/>
      <w:pPr>
        <w:ind w:left="4640" w:hanging="180"/>
      </w:pPr>
    </w:lvl>
    <w:lvl w:ilvl="6">
      <w:start w:val="1"/>
      <w:numFmt w:val="decimal"/>
      <w:lvlText w:val="%7."/>
      <w:lvlJc w:val="left"/>
      <w:pPr>
        <w:ind w:left="5360" w:hanging="360"/>
      </w:pPr>
    </w:lvl>
    <w:lvl w:ilvl="7">
      <w:start w:val="1"/>
      <w:numFmt w:val="lowerLetter"/>
      <w:lvlText w:val="%8."/>
      <w:lvlJc w:val="left"/>
      <w:pPr>
        <w:ind w:left="6080" w:hanging="360"/>
      </w:pPr>
    </w:lvl>
    <w:lvl w:ilvl="8">
      <w:start w:val="1"/>
      <w:numFmt w:val="lowerRoman"/>
      <w:lvlText w:val="%9."/>
      <w:lvlJc w:val="right"/>
      <w:pPr>
        <w:ind w:left="6800" w:hanging="180"/>
      </w:pPr>
    </w:lvl>
  </w:abstractNum>
  <w:abstractNum w:abstractNumId="1">
    <w:nsid w:val="0E730592"/>
    <w:multiLevelType w:val="multilevel"/>
    <w:tmpl w:val="A0B6CD0C"/>
    <w:lvl w:ilvl="0">
      <w:start w:val="1"/>
      <w:numFmt w:val="decimal"/>
      <w:lvlText w:val="%1."/>
      <w:lvlJc w:val="left"/>
      <w:pPr>
        <w:ind w:left="1040" w:hanging="360"/>
      </w:pPr>
      <w:rPr>
        <w:rFonts w:hint="default"/>
      </w:rPr>
    </w:lvl>
    <w:lvl w:ilvl="1">
      <w:start w:val="1"/>
      <w:numFmt w:val="lowerLetter"/>
      <w:lvlText w:val="%2."/>
      <w:lvlJc w:val="left"/>
      <w:pPr>
        <w:ind w:left="1760" w:hanging="360"/>
      </w:pPr>
    </w:lvl>
    <w:lvl w:ilvl="2">
      <w:start w:val="1"/>
      <w:numFmt w:val="lowerRoman"/>
      <w:lvlText w:val="%3."/>
      <w:lvlJc w:val="right"/>
      <w:pPr>
        <w:ind w:left="2480" w:hanging="180"/>
      </w:pPr>
    </w:lvl>
    <w:lvl w:ilvl="3">
      <w:start w:val="1"/>
      <w:numFmt w:val="decimal"/>
      <w:lvlText w:val="%4."/>
      <w:lvlJc w:val="left"/>
      <w:pPr>
        <w:ind w:left="3200" w:hanging="360"/>
      </w:pPr>
    </w:lvl>
    <w:lvl w:ilvl="4">
      <w:start w:val="1"/>
      <w:numFmt w:val="lowerLetter"/>
      <w:lvlText w:val="%5."/>
      <w:lvlJc w:val="left"/>
      <w:pPr>
        <w:ind w:left="3920" w:hanging="360"/>
      </w:pPr>
    </w:lvl>
    <w:lvl w:ilvl="5">
      <w:start w:val="1"/>
      <w:numFmt w:val="lowerRoman"/>
      <w:lvlText w:val="%6."/>
      <w:lvlJc w:val="right"/>
      <w:pPr>
        <w:ind w:left="4640" w:hanging="180"/>
      </w:pPr>
    </w:lvl>
    <w:lvl w:ilvl="6">
      <w:start w:val="1"/>
      <w:numFmt w:val="decimal"/>
      <w:lvlText w:val="%7."/>
      <w:lvlJc w:val="left"/>
      <w:pPr>
        <w:ind w:left="5360" w:hanging="360"/>
      </w:pPr>
    </w:lvl>
    <w:lvl w:ilvl="7">
      <w:start w:val="1"/>
      <w:numFmt w:val="lowerLetter"/>
      <w:lvlText w:val="%8."/>
      <w:lvlJc w:val="left"/>
      <w:pPr>
        <w:ind w:left="6080" w:hanging="360"/>
      </w:pPr>
    </w:lvl>
    <w:lvl w:ilvl="8">
      <w:start w:val="1"/>
      <w:numFmt w:val="lowerRoman"/>
      <w:lvlText w:val="%9."/>
      <w:lvlJc w:val="right"/>
      <w:pPr>
        <w:ind w:left="6800" w:hanging="180"/>
      </w:pPr>
    </w:lvl>
  </w:abstractNum>
  <w:abstractNum w:abstractNumId="2">
    <w:nsid w:val="281904E0"/>
    <w:multiLevelType w:val="multilevel"/>
    <w:tmpl w:val="7C1CD644"/>
    <w:lvl w:ilvl="0">
      <w:start w:val="1"/>
      <w:numFmt w:val="decimal"/>
      <w:lvlText w:val="%1."/>
      <w:lvlJc w:val="left"/>
      <w:pPr>
        <w:ind w:left="1040" w:hanging="360"/>
      </w:pPr>
      <w:rPr>
        <w:rFonts w:hint="default"/>
      </w:rPr>
    </w:lvl>
    <w:lvl w:ilvl="1">
      <w:start w:val="1"/>
      <w:numFmt w:val="lowerLetter"/>
      <w:lvlText w:val="%2."/>
      <w:lvlJc w:val="left"/>
      <w:pPr>
        <w:ind w:left="1760" w:hanging="360"/>
      </w:pPr>
    </w:lvl>
    <w:lvl w:ilvl="2">
      <w:start w:val="1"/>
      <w:numFmt w:val="lowerRoman"/>
      <w:lvlText w:val="%3."/>
      <w:lvlJc w:val="right"/>
      <w:pPr>
        <w:ind w:left="2480" w:hanging="180"/>
      </w:pPr>
    </w:lvl>
    <w:lvl w:ilvl="3">
      <w:start w:val="1"/>
      <w:numFmt w:val="decimal"/>
      <w:lvlText w:val="%4."/>
      <w:lvlJc w:val="left"/>
      <w:pPr>
        <w:ind w:left="3200" w:hanging="360"/>
      </w:pPr>
    </w:lvl>
    <w:lvl w:ilvl="4">
      <w:start w:val="1"/>
      <w:numFmt w:val="lowerLetter"/>
      <w:lvlText w:val="%5."/>
      <w:lvlJc w:val="left"/>
      <w:pPr>
        <w:ind w:left="3920" w:hanging="360"/>
      </w:pPr>
    </w:lvl>
    <w:lvl w:ilvl="5">
      <w:start w:val="1"/>
      <w:numFmt w:val="lowerRoman"/>
      <w:lvlText w:val="%6."/>
      <w:lvlJc w:val="right"/>
      <w:pPr>
        <w:ind w:left="4640" w:hanging="180"/>
      </w:pPr>
    </w:lvl>
    <w:lvl w:ilvl="6">
      <w:start w:val="1"/>
      <w:numFmt w:val="decimal"/>
      <w:lvlText w:val="%7."/>
      <w:lvlJc w:val="left"/>
      <w:pPr>
        <w:ind w:left="5360" w:hanging="360"/>
      </w:pPr>
    </w:lvl>
    <w:lvl w:ilvl="7">
      <w:start w:val="1"/>
      <w:numFmt w:val="lowerLetter"/>
      <w:lvlText w:val="%8."/>
      <w:lvlJc w:val="left"/>
      <w:pPr>
        <w:ind w:left="6080" w:hanging="360"/>
      </w:pPr>
    </w:lvl>
    <w:lvl w:ilvl="8">
      <w:start w:val="1"/>
      <w:numFmt w:val="lowerRoman"/>
      <w:lvlText w:val="%9."/>
      <w:lvlJc w:val="right"/>
      <w:pPr>
        <w:ind w:left="6800" w:hanging="180"/>
      </w:pPr>
    </w:lvl>
  </w:abstractNum>
  <w:abstractNum w:abstractNumId="3">
    <w:nsid w:val="2A4841E0"/>
    <w:multiLevelType w:val="multilevel"/>
    <w:tmpl w:val="CB4CDCE2"/>
    <w:lvl w:ilvl="0">
      <w:start w:val="1"/>
      <w:numFmt w:val="decimal"/>
      <w:lvlText w:val="%1."/>
      <w:lvlJc w:val="left"/>
      <w:pPr>
        <w:ind w:left="1040" w:hanging="360"/>
      </w:pPr>
      <w:rPr>
        <w:rFonts w:hint="default"/>
      </w:rPr>
    </w:lvl>
    <w:lvl w:ilvl="1">
      <w:start w:val="1"/>
      <w:numFmt w:val="lowerLetter"/>
      <w:lvlText w:val="%2."/>
      <w:lvlJc w:val="left"/>
      <w:pPr>
        <w:ind w:left="1760" w:hanging="360"/>
      </w:pPr>
    </w:lvl>
    <w:lvl w:ilvl="2">
      <w:start w:val="1"/>
      <w:numFmt w:val="lowerRoman"/>
      <w:lvlText w:val="%3."/>
      <w:lvlJc w:val="right"/>
      <w:pPr>
        <w:ind w:left="2480" w:hanging="180"/>
      </w:pPr>
    </w:lvl>
    <w:lvl w:ilvl="3">
      <w:start w:val="1"/>
      <w:numFmt w:val="decimal"/>
      <w:lvlText w:val="%4."/>
      <w:lvlJc w:val="left"/>
      <w:pPr>
        <w:ind w:left="3200" w:hanging="360"/>
      </w:pPr>
    </w:lvl>
    <w:lvl w:ilvl="4">
      <w:start w:val="1"/>
      <w:numFmt w:val="lowerLetter"/>
      <w:lvlText w:val="%5."/>
      <w:lvlJc w:val="left"/>
      <w:pPr>
        <w:ind w:left="3920" w:hanging="360"/>
      </w:pPr>
    </w:lvl>
    <w:lvl w:ilvl="5">
      <w:start w:val="1"/>
      <w:numFmt w:val="lowerRoman"/>
      <w:lvlText w:val="%6."/>
      <w:lvlJc w:val="right"/>
      <w:pPr>
        <w:ind w:left="4640" w:hanging="180"/>
      </w:pPr>
    </w:lvl>
    <w:lvl w:ilvl="6">
      <w:start w:val="1"/>
      <w:numFmt w:val="decimal"/>
      <w:lvlText w:val="%7."/>
      <w:lvlJc w:val="left"/>
      <w:pPr>
        <w:ind w:left="5360" w:hanging="360"/>
      </w:pPr>
    </w:lvl>
    <w:lvl w:ilvl="7">
      <w:start w:val="1"/>
      <w:numFmt w:val="lowerLetter"/>
      <w:lvlText w:val="%8."/>
      <w:lvlJc w:val="left"/>
      <w:pPr>
        <w:ind w:left="6080" w:hanging="360"/>
      </w:pPr>
    </w:lvl>
    <w:lvl w:ilvl="8">
      <w:start w:val="1"/>
      <w:numFmt w:val="lowerRoman"/>
      <w:lvlText w:val="%9."/>
      <w:lvlJc w:val="right"/>
      <w:pPr>
        <w:ind w:left="6800" w:hanging="180"/>
      </w:pPr>
    </w:lvl>
  </w:abstractNum>
  <w:abstractNum w:abstractNumId="4">
    <w:nsid w:val="35373A1E"/>
    <w:multiLevelType w:val="multilevel"/>
    <w:tmpl w:val="B6768250"/>
    <w:lvl w:ilvl="0">
      <w:start w:val="1"/>
      <w:numFmt w:val="decimal"/>
      <w:lvlText w:val="%1."/>
      <w:lvlJc w:val="left"/>
      <w:pPr>
        <w:ind w:left="1040" w:hanging="360"/>
      </w:pPr>
      <w:rPr>
        <w:rFonts w:hint="default"/>
      </w:rPr>
    </w:lvl>
    <w:lvl w:ilvl="1">
      <w:start w:val="1"/>
      <w:numFmt w:val="lowerLetter"/>
      <w:lvlText w:val="%2."/>
      <w:lvlJc w:val="left"/>
      <w:pPr>
        <w:ind w:left="1760" w:hanging="360"/>
      </w:pPr>
    </w:lvl>
    <w:lvl w:ilvl="2">
      <w:start w:val="1"/>
      <w:numFmt w:val="lowerRoman"/>
      <w:lvlText w:val="%3."/>
      <w:lvlJc w:val="right"/>
      <w:pPr>
        <w:ind w:left="2480" w:hanging="180"/>
      </w:pPr>
    </w:lvl>
    <w:lvl w:ilvl="3">
      <w:start w:val="1"/>
      <w:numFmt w:val="decimal"/>
      <w:lvlText w:val="%4."/>
      <w:lvlJc w:val="left"/>
      <w:pPr>
        <w:ind w:left="3200" w:hanging="360"/>
      </w:pPr>
    </w:lvl>
    <w:lvl w:ilvl="4">
      <w:start w:val="1"/>
      <w:numFmt w:val="lowerLetter"/>
      <w:lvlText w:val="%5."/>
      <w:lvlJc w:val="left"/>
      <w:pPr>
        <w:ind w:left="3920" w:hanging="360"/>
      </w:pPr>
    </w:lvl>
    <w:lvl w:ilvl="5">
      <w:start w:val="1"/>
      <w:numFmt w:val="lowerRoman"/>
      <w:lvlText w:val="%6."/>
      <w:lvlJc w:val="right"/>
      <w:pPr>
        <w:ind w:left="4640" w:hanging="180"/>
      </w:pPr>
    </w:lvl>
    <w:lvl w:ilvl="6">
      <w:start w:val="1"/>
      <w:numFmt w:val="decimal"/>
      <w:lvlText w:val="%7."/>
      <w:lvlJc w:val="left"/>
      <w:pPr>
        <w:ind w:left="5360" w:hanging="360"/>
      </w:pPr>
    </w:lvl>
    <w:lvl w:ilvl="7">
      <w:start w:val="1"/>
      <w:numFmt w:val="lowerLetter"/>
      <w:lvlText w:val="%8."/>
      <w:lvlJc w:val="left"/>
      <w:pPr>
        <w:ind w:left="6080" w:hanging="360"/>
      </w:pPr>
    </w:lvl>
    <w:lvl w:ilvl="8">
      <w:start w:val="1"/>
      <w:numFmt w:val="lowerRoman"/>
      <w:lvlText w:val="%9."/>
      <w:lvlJc w:val="right"/>
      <w:pPr>
        <w:ind w:left="6800" w:hanging="180"/>
      </w:pPr>
    </w:lvl>
  </w:abstractNum>
  <w:abstractNum w:abstractNumId="5">
    <w:nsid w:val="3BDD45A9"/>
    <w:multiLevelType w:val="multilevel"/>
    <w:tmpl w:val="4E605102"/>
    <w:lvl w:ilvl="0">
      <w:start w:val="1"/>
      <w:numFmt w:val="decimal"/>
      <w:lvlText w:val="%1."/>
      <w:lvlJc w:val="left"/>
      <w:pPr>
        <w:ind w:left="1040" w:hanging="360"/>
      </w:pPr>
      <w:rPr>
        <w:rFonts w:hint="default"/>
      </w:rPr>
    </w:lvl>
    <w:lvl w:ilvl="1">
      <w:start w:val="1"/>
      <w:numFmt w:val="lowerLetter"/>
      <w:lvlText w:val="%2."/>
      <w:lvlJc w:val="left"/>
      <w:pPr>
        <w:ind w:left="1760" w:hanging="360"/>
      </w:pPr>
    </w:lvl>
    <w:lvl w:ilvl="2">
      <w:start w:val="1"/>
      <w:numFmt w:val="lowerRoman"/>
      <w:lvlText w:val="%3."/>
      <w:lvlJc w:val="right"/>
      <w:pPr>
        <w:ind w:left="2480" w:hanging="180"/>
      </w:pPr>
    </w:lvl>
    <w:lvl w:ilvl="3">
      <w:start w:val="1"/>
      <w:numFmt w:val="decimal"/>
      <w:lvlText w:val="%4."/>
      <w:lvlJc w:val="left"/>
      <w:pPr>
        <w:ind w:left="3200" w:hanging="360"/>
      </w:pPr>
    </w:lvl>
    <w:lvl w:ilvl="4">
      <w:start w:val="1"/>
      <w:numFmt w:val="lowerLetter"/>
      <w:lvlText w:val="%5."/>
      <w:lvlJc w:val="left"/>
      <w:pPr>
        <w:ind w:left="3920" w:hanging="360"/>
      </w:pPr>
    </w:lvl>
    <w:lvl w:ilvl="5">
      <w:start w:val="1"/>
      <w:numFmt w:val="lowerRoman"/>
      <w:lvlText w:val="%6."/>
      <w:lvlJc w:val="right"/>
      <w:pPr>
        <w:ind w:left="4640" w:hanging="180"/>
      </w:pPr>
    </w:lvl>
    <w:lvl w:ilvl="6">
      <w:start w:val="1"/>
      <w:numFmt w:val="decimal"/>
      <w:lvlText w:val="%7."/>
      <w:lvlJc w:val="left"/>
      <w:pPr>
        <w:ind w:left="5360" w:hanging="360"/>
      </w:pPr>
    </w:lvl>
    <w:lvl w:ilvl="7">
      <w:start w:val="1"/>
      <w:numFmt w:val="lowerLetter"/>
      <w:lvlText w:val="%8."/>
      <w:lvlJc w:val="left"/>
      <w:pPr>
        <w:ind w:left="6080" w:hanging="360"/>
      </w:pPr>
    </w:lvl>
    <w:lvl w:ilvl="8">
      <w:start w:val="1"/>
      <w:numFmt w:val="lowerRoman"/>
      <w:lvlText w:val="%9."/>
      <w:lvlJc w:val="right"/>
      <w:pPr>
        <w:ind w:left="6800" w:hanging="180"/>
      </w:pPr>
    </w:lvl>
  </w:abstractNum>
  <w:abstractNum w:abstractNumId="6">
    <w:nsid w:val="413F475C"/>
    <w:multiLevelType w:val="multilevel"/>
    <w:tmpl w:val="A78056E0"/>
    <w:lvl w:ilvl="0">
      <w:start w:val="1"/>
      <w:numFmt w:val="decimal"/>
      <w:lvlText w:val="%1."/>
      <w:lvlJc w:val="left"/>
      <w:pPr>
        <w:ind w:left="1040" w:hanging="360"/>
      </w:pPr>
      <w:rPr>
        <w:rFonts w:hint="default"/>
      </w:rPr>
    </w:lvl>
    <w:lvl w:ilvl="1">
      <w:start w:val="1"/>
      <w:numFmt w:val="lowerLetter"/>
      <w:lvlText w:val="%2."/>
      <w:lvlJc w:val="left"/>
      <w:pPr>
        <w:ind w:left="1760" w:hanging="360"/>
      </w:pPr>
    </w:lvl>
    <w:lvl w:ilvl="2">
      <w:start w:val="1"/>
      <w:numFmt w:val="lowerRoman"/>
      <w:lvlText w:val="%3."/>
      <w:lvlJc w:val="right"/>
      <w:pPr>
        <w:ind w:left="2480" w:hanging="180"/>
      </w:pPr>
    </w:lvl>
    <w:lvl w:ilvl="3">
      <w:start w:val="1"/>
      <w:numFmt w:val="decimal"/>
      <w:lvlText w:val="%4."/>
      <w:lvlJc w:val="left"/>
      <w:pPr>
        <w:ind w:left="3200" w:hanging="360"/>
      </w:pPr>
    </w:lvl>
    <w:lvl w:ilvl="4">
      <w:start w:val="1"/>
      <w:numFmt w:val="lowerLetter"/>
      <w:lvlText w:val="%5."/>
      <w:lvlJc w:val="left"/>
      <w:pPr>
        <w:ind w:left="3920" w:hanging="360"/>
      </w:pPr>
    </w:lvl>
    <w:lvl w:ilvl="5">
      <w:start w:val="1"/>
      <w:numFmt w:val="lowerRoman"/>
      <w:lvlText w:val="%6."/>
      <w:lvlJc w:val="right"/>
      <w:pPr>
        <w:ind w:left="4640" w:hanging="180"/>
      </w:pPr>
    </w:lvl>
    <w:lvl w:ilvl="6">
      <w:start w:val="1"/>
      <w:numFmt w:val="decimal"/>
      <w:lvlText w:val="%7."/>
      <w:lvlJc w:val="left"/>
      <w:pPr>
        <w:ind w:left="5360" w:hanging="360"/>
      </w:pPr>
    </w:lvl>
    <w:lvl w:ilvl="7">
      <w:start w:val="1"/>
      <w:numFmt w:val="lowerLetter"/>
      <w:lvlText w:val="%8."/>
      <w:lvlJc w:val="left"/>
      <w:pPr>
        <w:ind w:left="6080" w:hanging="360"/>
      </w:pPr>
    </w:lvl>
    <w:lvl w:ilvl="8">
      <w:start w:val="1"/>
      <w:numFmt w:val="lowerRoman"/>
      <w:lvlText w:val="%9."/>
      <w:lvlJc w:val="right"/>
      <w:pPr>
        <w:ind w:left="6800" w:hanging="180"/>
      </w:pPr>
    </w:lvl>
  </w:abstractNum>
  <w:abstractNum w:abstractNumId="7">
    <w:nsid w:val="424E7615"/>
    <w:multiLevelType w:val="multilevel"/>
    <w:tmpl w:val="96E8AF4A"/>
    <w:lvl w:ilvl="0">
      <w:start w:val="1"/>
      <w:numFmt w:val="bullet"/>
      <w:lvlText w:val="-"/>
      <w:lvlJc w:val="left"/>
      <w:pPr>
        <w:ind w:left="1040" w:hanging="360"/>
      </w:pPr>
      <w:rPr>
        <w:rFonts w:ascii="Times New Roman" w:eastAsiaTheme="minorHAnsi" w:hAnsi="Times New Roman" w:cs="Times New Roman" w:hint="default"/>
      </w:rPr>
    </w:lvl>
    <w:lvl w:ilvl="1">
      <w:start w:val="1"/>
      <w:numFmt w:val="bullet"/>
      <w:lvlText w:val="o"/>
      <w:lvlJc w:val="left"/>
      <w:pPr>
        <w:ind w:left="1760" w:hanging="360"/>
      </w:pPr>
      <w:rPr>
        <w:rFonts w:ascii="Courier New" w:hAnsi="Courier New" w:cs="Courier New" w:hint="default"/>
      </w:rPr>
    </w:lvl>
    <w:lvl w:ilvl="2">
      <w:start w:val="1"/>
      <w:numFmt w:val="bullet"/>
      <w:lvlText w:val=""/>
      <w:lvlJc w:val="left"/>
      <w:pPr>
        <w:ind w:left="2480" w:hanging="360"/>
      </w:pPr>
      <w:rPr>
        <w:rFonts w:ascii="Wingdings" w:hAnsi="Wingdings" w:hint="default"/>
      </w:rPr>
    </w:lvl>
    <w:lvl w:ilvl="3">
      <w:start w:val="1"/>
      <w:numFmt w:val="bullet"/>
      <w:lvlText w:val=""/>
      <w:lvlJc w:val="left"/>
      <w:pPr>
        <w:ind w:left="3200" w:hanging="360"/>
      </w:pPr>
      <w:rPr>
        <w:rFonts w:ascii="Symbol" w:hAnsi="Symbol" w:hint="default"/>
      </w:rPr>
    </w:lvl>
    <w:lvl w:ilvl="4">
      <w:start w:val="1"/>
      <w:numFmt w:val="bullet"/>
      <w:lvlText w:val="o"/>
      <w:lvlJc w:val="left"/>
      <w:pPr>
        <w:ind w:left="3920" w:hanging="360"/>
      </w:pPr>
      <w:rPr>
        <w:rFonts w:ascii="Courier New" w:hAnsi="Courier New" w:cs="Courier New" w:hint="default"/>
      </w:rPr>
    </w:lvl>
    <w:lvl w:ilvl="5">
      <w:start w:val="1"/>
      <w:numFmt w:val="bullet"/>
      <w:lvlText w:val=""/>
      <w:lvlJc w:val="left"/>
      <w:pPr>
        <w:ind w:left="4640" w:hanging="360"/>
      </w:pPr>
      <w:rPr>
        <w:rFonts w:ascii="Wingdings" w:hAnsi="Wingdings" w:hint="default"/>
      </w:rPr>
    </w:lvl>
    <w:lvl w:ilvl="6">
      <w:start w:val="1"/>
      <w:numFmt w:val="bullet"/>
      <w:lvlText w:val=""/>
      <w:lvlJc w:val="left"/>
      <w:pPr>
        <w:ind w:left="5360" w:hanging="360"/>
      </w:pPr>
      <w:rPr>
        <w:rFonts w:ascii="Symbol" w:hAnsi="Symbol" w:hint="default"/>
      </w:rPr>
    </w:lvl>
    <w:lvl w:ilvl="7">
      <w:start w:val="1"/>
      <w:numFmt w:val="bullet"/>
      <w:lvlText w:val="o"/>
      <w:lvlJc w:val="left"/>
      <w:pPr>
        <w:ind w:left="6080" w:hanging="360"/>
      </w:pPr>
      <w:rPr>
        <w:rFonts w:ascii="Courier New" w:hAnsi="Courier New" w:cs="Courier New" w:hint="default"/>
      </w:rPr>
    </w:lvl>
    <w:lvl w:ilvl="8">
      <w:start w:val="1"/>
      <w:numFmt w:val="bullet"/>
      <w:lvlText w:val=""/>
      <w:lvlJc w:val="left"/>
      <w:pPr>
        <w:ind w:left="6800" w:hanging="360"/>
      </w:pPr>
      <w:rPr>
        <w:rFonts w:ascii="Wingdings" w:hAnsi="Wingdings" w:hint="default"/>
      </w:rPr>
    </w:lvl>
  </w:abstractNum>
  <w:abstractNum w:abstractNumId="8">
    <w:nsid w:val="547D1651"/>
    <w:multiLevelType w:val="multilevel"/>
    <w:tmpl w:val="A772314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nsid w:val="6A1044E0"/>
    <w:multiLevelType w:val="multilevel"/>
    <w:tmpl w:val="2E9A3D5A"/>
    <w:lvl w:ilvl="0">
      <w:start w:val="1"/>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nsid w:val="6D454B82"/>
    <w:multiLevelType w:val="multilevel"/>
    <w:tmpl w:val="DCE8406A"/>
    <w:lvl w:ilvl="0">
      <w:start w:val="1"/>
      <w:numFmt w:val="decimal"/>
      <w:lvlText w:val="%1."/>
      <w:lvlJc w:val="left"/>
      <w:pPr>
        <w:ind w:left="1040" w:hanging="360"/>
      </w:pPr>
      <w:rPr>
        <w:rFonts w:hint="default"/>
      </w:rPr>
    </w:lvl>
    <w:lvl w:ilvl="1">
      <w:start w:val="1"/>
      <w:numFmt w:val="lowerLetter"/>
      <w:lvlText w:val="%2."/>
      <w:lvlJc w:val="left"/>
      <w:pPr>
        <w:ind w:left="1760" w:hanging="360"/>
      </w:pPr>
    </w:lvl>
    <w:lvl w:ilvl="2">
      <w:start w:val="1"/>
      <w:numFmt w:val="lowerRoman"/>
      <w:lvlText w:val="%3."/>
      <w:lvlJc w:val="right"/>
      <w:pPr>
        <w:ind w:left="2480" w:hanging="180"/>
      </w:pPr>
    </w:lvl>
    <w:lvl w:ilvl="3">
      <w:start w:val="1"/>
      <w:numFmt w:val="decimal"/>
      <w:lvlText w:val="%4."/>
      <w:lvlJc w:val="left"/>
      <w:pPr>
        <w:ind w:left="3200" w:hanging="360"/>
      </w:pPr>
    </w:lvl>
    <w:lvl w:ilvl="4">
      <w:start w:val="1"/>
      <w:numFmt w:val="lowerLetter"/>
      <w:lvlText w:val="%5."/>
      <w:lvlJc w:val="left"/>
      <w:pPr>
        <w:ind w:left="3920" w:hanging="360"/>
      </w:pPr>
    </w:lvl>
    <w:lvl w:ilvl="5">
      <w:start w:val="1"/>
      <w:numFmt w:val="lowerRoman"/>
      <w:lvlText w:val="%6."/>
      <w:lvlJc w:val="right"/>
      <w:pPr>
        <w:ind w:left="4640" w:hanging="180"/>
      </w:pPr>
    </w:lvl>
    <w:lvl w:ilvl="6">
      <w:start w:val="1"/>
      <w:numFmt w:val="decimal"/>
      <w:lvlText w:val="%7."/>
      <w:lvlJc w:val="left"/>
      <w:pPr>
        <w:ind w:left="5360" w:hanging="360"/>
      </w:pPr>
    </w:lvl>
    <w:lvl w:ilvl="7">
      <w:start w:val="1"/>
      <w:numFmt w:val="lowerLetter"/>
      <w:lvlText w:val="%8."/>
      <w:lvlJc w:val="left"/>
      <w:pPr>
        <w:ind w:left="6080" w:hanging="360"/>
      </w:pPr>
    </w:lvl>
    <w:lvl w:ilvl="8">
      <w:start w:val="1"/>
      <w:numFmt w:val="lowerRoman"/>
      <w:lvlText w:val="%9."/>
      <w:lvlJc w:val="right"/>
      <w:pPr>
        <w:ind w:left="6800" w:hanging="180"/>
      </w:pPr>
    </w:lvl>
  </w:abstractNum>
  <w:abstractNum w:abstractNumId="11">
    <w:nsid w:val="70D56525"/>
    <w:multiLevelType w:val="multilevel"/>
    <w:tmpl w:val="25269E1E"/>
    <w:lvl w:ilvl="0">
      <w:start w:val="1"/>
      <w:numFmt w:val="bullet"/>
      <w:lvlText w:val="-"/>
      <w:lvlJc w:val="left"/>
      <w:pPr>
        <w:ind w:left="1400" w:hanging="360"/>
      </w:pPr>
      <w:rPr>
        <w:rFonts w:ascii="Times New Roman" w:eastAsiaTheme="minorHAnsi" w:hAnsi="Times New Roman" w:cs="Times New Roman" w:hint="default"/>
      </w:rPr>
    </w:lvl>
    <w:lvl w:ilvl="1">
      <w:start w:val="1"/>
      <w:numFmt w:val="bullet"/>
      <w:lvlText w:val="o"/>
      <w:lvlJc w:val="left"/>
      <w:pPr>
        <w:ind w:left="2120" w:hanging="360"/>
      </w:pPr>
      <w:rPr>
        <w:rFonts w:ascii="Courier New" w:hAnsi="Courier New" w:cs="Courier New" w:hint="default"/>
      </w:rPr>
    </w:lvl>
    <w:lvl w:ilvl="2">
      <w:start w:val="1"/>
      <w:numFmt w:val="bullet"/>
      <w:lvlText w:val=""/>
      <w:lvlJc w:val="left"/>
      <w:pPr>
        <w:ind w:left="2840" w:hanging="360"/>
      </w:pPr>
      <w:rPr>
        <w:rFonts w:ascii="Wingdings" w:hAnsi="Wingdings" w:hint="default"/>
      </w:rPr>
    </w:lvl>
    <w:lvl w:ilvl="3">
      <w:start w:val="1"/>
      <w:numFmt w:val="bullet"/>
      <w:lvlText w:val=""/>
      <w:lvlJc w:val="left"/>
      <w:pPr>
        <w:ind w:left="3560" w:hanging="360"/>
      </w:pPr>
      <w:rPr>
        <w:rFonts w:ascii="Symbol" w:hAnsi="Symbol" w:hint="default"/>
      </w:rPr>
    </w:lvl>
    <w:lvl w:ilvl="4">
      <w:start w:val="1"/>
      <w:numFmt w:val="bullet"/>
      <w:lvlText w:val="o"/>
      <w:lvlJc w:val="left"/>
      <w:pPr>
        <w:ind w:left="4280" w:hanging="360"/>
      </w:pPr>
      <w:rPr>
        <w:rFonts w:ascii="Courier New" w:hAnsi="Courier New" w:cs="Courier New" w:hint="default"/>
      </w:rPr>
    </w:lvl>
    <w:lvl w:ilvl="5">
      <w:start w:val="1"/>
      <w:numFmt w:val="bullet"/>
      <w:lvlText w:val=""/>
      <w:lvlJc w:val="left"/>
      <w:pPr>
        <w:ind w:left="5000" w:hanging="360"/>
      </w:pPr>
      <w:rPr>
        <w:rFonts w:ascii="Wingdings" w:hAnsi="Wingdings" w:hint="default"/>
      </w:rPr>
    </w:lvl>
    <w:lvl w:ilvl="6">
      <w:start w:val="1"/>
      <w:numFmt w:val="bullet"/>
      <w:lvlText w:val=""/>
      <w:lvlJc w:val="left"/>
      <w:pPr>
        <w:ind w:left="5720" w:hanging="360"/>
      </w:pPr>
      <w:rPr>
        <w:rFonts w:ascii="Symbol" w:hAnsi="Symbol" w:hint="default"/>
      </w:rPr>
    </w:lvl>
    <w:lvl w:ilvl="7">
      <w:start w:val="1"/>
      <w:numFmt w:val="bullet"/>
      <w:lvlText w:val="o"/>
      <w:lvlJc w:val="left"/>
      <w:pPr>
        <w:ind w:left="6440" w:hanging="360"/>
      </w:pPr>
      <w:rPr>
        <w:rFonts w:ascii="Courier New" w:hAnsi="Courier New" w:cs="Courier New" w:hint="default"/>
      </w:rPr>
    </w:lvl>
    <w:lvl w:ilvl="8">
      <w:start w:val="1"/>
      <w:numFmt w:val="bullet"/>
      <w:lvlText w:val=""/>
      <w:lvlJc w:val="left"/>
      <w:pPr>
        <w:ind w:left="7160" w:hanging="360"/>
      </w:pPr>
      <w:rPr>
        <w:rFonts w:ascii="Wingdings" w:hAnsi="Wingdings" w:hint="default"/>
      </w:rPr>
    </w:lvl>
  </w:abstractNum>
  <w:abstractNum w:abstractNumId="12">
    <w:nsid w:val="7A6C48F0"/>
    <w:multiLevelType w:val="multilevel"/>
    <w:tmpl w:val="A93E4B2A"/>
    <w:lvl w:ilvl="0">
      <w:start w:val="1"/>
      <w:numFmt w:val="decimal"/>
      <w:lvlText w:val="%1."/>
      <w:lvlJc w:val="left"/>
      <w:pPr>
        <w:ind w:left="1040" w:hanging="360"/>
      </w:pPr>
      <w:rPr>
        <w:rFonts w:hint="default"/>
      </w:rPr>
    </w:lvl>
    <w:lvl w:ilvl="1">
      <w:start w:val="1"/>
      <w:numFmt w:val="lowerLetter"/>
      <w:lvlText w:val="%2."/>
      <w:lvlJc w:val="left"/>
      <w:pPr>
        <w:ind w:left="1760" w:hanging="360"/>
      </w:pPr>
    </w:lvl>
    <w:lvl w:ilvl="2">
      <w:start w:val="1"/>
      <w:numFmt w:val="lowerRoman"/>
      <w:lvlText w:val="%3."/>
      <w:lvlJc w:val="right"/>
      <w:pPr>
        <w:ind w:left="2480" w:hanging="180"/>
      </w:pPr>
    </w:lvl>
    <w:lvl w:ilvl="3">
      <w:start w:val="1"/>
      <w:numFmt w:val="decimal"/>
      <w:lvlText w:val="%4."/>
      <w:lvlJc w:val="left"/>
      <w:pPr>
        <w:ind w:left="3200" w:hanging="360"/>
      </w:pPr>
    </w:lvl>
    <w:lvl w:ilvl="4">
      <w:start w:val="1"/>
      <w:numFmt w:val="lowerLetter"/>
      <w:lvlText w:val="%5."/>
      <w:lvlJc w:val="left"/>
      <w:pPr>
        <w:ind w:left="3920" w:hanging="360"/>
      </w:pPr>
    </w:lvl>
    <w:lvl w:ilvl="5">
      <w:start w:val="1"/>
      <w:numFmt w:val="lowerRoman"/>
      <w:lvlText w:val="%6."/>
      <w:lvlJc w:val="right"/>
      <w:pPr>
        <w:ind w:left="4640" w:hanging="180"/>
      </w:pPr>
    </w:lvl>
    <w:lvl w:ilvl="6">
      <w:start w:val="1"/>
      <w:numFmt w:val="decimal"/>
      <w:lvlText w:val="%7."/>
      <w:lvlJc w:val="left"/>
      <w:pPr>
        <w:ind w:left="5360" w:hanging="360"/>
      </w:pPr>
    </w:lvl>
    <w:lvl w:ilvl="7">
      <w:start w:val="1"/>
      <w:numFmt w:val="lowerLetter"/>
      <w:lvlText w:val="%8."/>
      <w:lvlJc w:val="left"/>
      <w:pPr>
        <w:ind w:left="6080" w:hanging="360"/>
      </w:pPr>
    </w:lvl>
    <w:lvl w:ilvl="8">
      <w:start w:val="1"/>
      <w:numFmt w:val="lowerRoman"/>
      <w:lvlText w:val="%9."/>
      <w:lvlJc w:val="right"/>
      <w:pPr>
        <w:ind w:left="6800" w:hanging="180"/>
      </w:pPr>
    </w:lvl>
  </w:abstractNum>
  <w:num w:numId="1">
    <w:abstractNumId w:val="8"/>
  </w:num>
  <w:num w:numId="2">
    <w:abstractNumId w:val="7"/>
  </w:num>
  <w:num w:numId="3">
    <w:abstractNumId w:val="2"/>
  </w:num>
  <w:num w:numId="4">
    <w:abstractNumId w:val="5"/>
  </w:num>
  <w:num w:numId="5">
    <w:abstractNumId w:val="10"/>
  </w:num>
  <w:num w:numId="6">
    <w:abstractNumId w:val="0"/>
  </w:num>
  <w:num w:numId="7">
    <w:abstractNumId w:val="3"/>
  </w:num>
  <w:num w:numId="8">
    <w:abstractNumId w:val="4"/>
  </w:num>
  <w:num w:numId="9">
    <w:abstractNumId w:val="1"/>
  </w:num>
  <w:num w:numId="10">
    <w:abstractNumId w:val="12"/>
  </w:num>
  <w:num w:numId="11">
    <w:abstractNumId w:val="11"/>
  </w:num>
  <w:num w:numId="12">
    <w:abstractNumId w:val="9"/>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6505"/>
    <w:rsid w:val="00042743"/>
    <w:rsid w:val="000655C3"/>
    <w:rsid w:val="00073988"/>
    <w:rsid w:val="000B760B"/>
    <w:rsid w:val="000E7458"/>
    <w:rsid w:val="00114DA1"/>
    <w:rsid w:val="00182692"/>
    <w:rsid w:val="001854B2"/>
    <w:rsid w:val="001D6938"/>
    <w:rsid w:val="001E0B64"/>
    <w:rsid w:val="002025CD"/>
    <w:rsid w:val="002E34E8"/>
    <w:rsid w:val="0041658F"/>
    <w:rsid w:val="00457E45"/>
    <w:rsid w:val="004A22D6"/>
    <w:rsid w:val="004A4F9F"/>
    <w:rsid w:val="004F21C5"/>
    <w:rsid w:val="0054460F"/>
    <w:rsid w:val="005504B5"/>
    <w:rsid w:val="00572F37"/>
    <w:rsid w:val="005A5D34"/>
    <w:rsid w:val="005B3482"/>
    <w:rsid w:val="005F269E"/>
    <w:rsid w:val="005F29AC"/>
    <w:rsid w:val="006B443B"/>
    <w:rsid w:val="006E1F80"/>
    <w:rsid w:val="007B2C41"/>
    <w:rsid w:val="007D367C"/>
    <w:rsid w:val="00876505"/>
    <w:rsid w:val="009608D7"/>
    <w:rsid w:val="00AC58FA"/>
    <w:rsid w:val="00AD0C5B"/>
    <w:rsid w:val="00B236A6"/>
    <w:rsid w:val="00B32B05"/>
    <w:rsid w:val="00B758C1"/>
    <w:rsid w:val="00C138E4"/>
    <w:rsid w:val="00C734A4"/>
    <w:rsid w:val="00D218E7"/>
    <w:rsid w:val="00D9169F"/>
    <w:rsid w:val="00DB19AB"/>
    <w:rsid w:val="00DE0F38"/>
    <w:rsid w:val="00E405FC"/>
    <w:rsid w:val="00ED5F3E"/>
    <w:rsid w:val="00FB32EE"/>
    <w:rsid w:val="00FD3D4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A7A4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qFormat/>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tulo2">
    <w:name w:val="heading 2"/>
    <w:basedOn w:val="Normal"/>
    <w:next w:val="Normal"/>
    <w:link w:val="Ttulo2Car"/>
    <w:uiPriority w:val="9"/>
    <w:unhideWhenUsed/>
    <w:qFormat/>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tulo3">
    <w:name w:val="heading 3"/>
    <w:basedOn w:val="Normal"/>
    <w:next w:val="Normal"/>
    <w:link w:val="Ttulo3Car"/>
    <w:uiPriority w:val="9"/>
    <w:unhideWhenUsed/>
    <w:qFormat/>
    <w:pPr>
      <w:keepNext/>
      <w:keepLines/>
      <w:spacing w:before="160" w:after="80"/>
      <w:outlineLvl w:val="2"/>
    </w:pPr>
    <w:rPr>
      <w:rFonts w:eastAsiaTheme="majorEastAsia" w:cstheme="majorBidi"/>
      <w:color w:val="2F5496" w:themeColor="accent1" w:themeShade="BF"/>
      <w:sz w:val="28"/>
      <w:szCs w:val="28"/>
    </w:rPr>
  </w:style>
  <w:style w:type="paragraph" w:styleId="Ttulo4">
    <w:name w:val="heading 4"/>
    <w:basedOn w:val="Normal"/>
    <w:next w:val="Normal"/>
    <w:link w:val="Ttulo4Car"/>
    <w:uiPriority w:val="9"/>
    <w:semiHidden/>
    <w:unhideWhenUsed/>
    <w:qFormat/>
    <w:pPr>
      <w:keepNext/>
      <w:keepLines/>
      <w:spacing w:before="80" w:after="40"/>
      <w:outlineLvl w:val="3"/>
    </w:pPr>
    <w:rPr>
      <w:rFonts w:eastAsiaTheme="majorEastAsia" w:cstheme="majorBidi"/>
      <w:i/>
      <w:iCs/>
      <w:color w:val="2F5496" w:themeColor="accent1" w:themeShade="BF"/>
    </w:rPr>
  </w:style>
  <w:style w:type="paragraph" w:styleId="Ttulo5">
    <w:name w:val="heading 5"/>
    <w:basedOn w:val="Normal"/>
    <w:next w:val="Normal"/>
    <w:link w:val="Ttulo5Car"/>
    <w:uiPriority w:val="9"/>
    <w:semiHidden/>
    <w:unhideWhenUsed/>
    <w:qFormat/>
    <w:pPr>
      <w:keepNext/>
      <w:keepLines/>
      <w:spacing w:before="80" w:after="40"/>
      <w:outlineLvl w:val="4"/>
    </w:pPr>
    <w:rPr>
      <w:rFonts w:eastAsiaTheme="majorEastAsia" w:cstheme="majorBidi"/>
      <w:color w:val="2F5496" w:themeColor="accent1" w:themeShade="BF"/>
    </w:rPr>
  </w:style>
  <w:style w:type="paragraph" w:styleId="Ttulo6">
    <w:name w:val="heading 6"/>
    <w:basedOn w:val="Normal"/>
    <w:next w:val="Normal"/>
    <w:link w:val="Ttulo6Car"/>
    <w:uiPriority w:val="9"/>
    <w:semiHidden/>
    <w:unhideWhenUsed/>
    <w:qFormat/>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GridLight">
    <w:name w:val="Table Grid Light"/>
    <w:basedOn w:val="Tablanormal"/>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customStyle="1" w:styleId="Tablanormal11">
    <w:name w:val="Tabla normal 11"/>
    <w:basedOn w:val="Tablanormal"/>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customStyle="1" w:styleId="Tablanormal21">
    <w:name w:val="Tabla normal 21"/>
    <w:basedOn w:val="Tablanormal"/>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Tablanormal31">
    <w:name w:val="Tabla normal 31"/>
    <w:basedOn w:val="Tablanormal"/>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Tablanormal41">
    <w:name w:val="Tabla normal 41"/>
    <w:basedOn w:val="Tablanormal"/>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Tablanormal51">
    <w:name w:val="Tabla normal 51"/>
    <w:basedOn w:val="Tablanormal"/>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Tablaconcuadrcula1clara1">
    <w:name w:val="Tabla con cuadrícula 1 clara1"/>
    <w:basedOn w:val="Tablanormal"/>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Tablanormal"/>
    <w:uiPriority w:val="99"/>
    <w:pPr>
      <w:spacing w:after="0" w:line="240" w:lineRule="auto"/>
    </w:p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GridTable1Light-Accent2">
    <w:name w:val="Grid Table 1 Light - Accent 2"/>
    <w:basedOn w:val="Tablanormal"/>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Tablanormal"/>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Tablanormal"/>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Tablanormal"/>
    <w:uiPriority w:val="99"/>
    <w:pPr>
      <w:spacing w:after="0" w:line="240" w:lineRule="auto"/>
    </w:p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GridTable1Light-Accent6">
    <w:name w:val="Grid Table 1 Light - Accent 6"/>
    <w:basedOn w:val="Tablanormal"/>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customStyle="1" w:styleId="Tabladecuadrcula21">
    <w:name w:val="Tabla de cuadrícula 21"/>
    <w:basedOn w:val="Tablanormal"/>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Tablanormal"/>
    <w:uiPriority w:val="99"/>
    <w:pPr>
      <w:spacing w:after="0" w:line="240" w:lineRule="auto"/>
    </w:p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FFFFFF" w:fill="auto"/>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2-Accent2">
    <w:name w:val="Grid Table 2 - Accent 2"/>
    <w:basedOn w:val="Tablanormal"/>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Tablanormal"/>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Tablanormal"/>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Tablanormal"/>
    <w:uiPriority w:val="99"/>
    <w:pPr>
      <w:spacing w:after="0" w:line="240" w:lineRule="auto"/>
    </w:p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FFFFFF" w:fill="auto"/>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2-Accent6">
    <w:name w:val="Grid Table 2 - Accent 6"/>
    <w:basedOn w:val="Tablanormal"/>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Tabladecuadrcula31">
    <w:name w:val="Tabla de cuadrícula 31"/>
    <w:basedOn w:val="Tablanormal"/>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Tablanormal"/>
    <w:uiPriority w:val="99"/>
    <w:pPr>
      <w:spacing w:after="0" w:line="240" w:lineRule="auto"/>
    </w:p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3-Accent2">
    <w:name w:val="Grid Table 3 - Accent 2"/>
    <w:basedOn w:val="Tablanormal"/>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Tablanormal"/>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Tablanormal"/>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Tablanormal"/>
    <w:uiPriority w:val="99"/>
    <w:pPr>
      <w:spacing w:after="0" w:line="240" w:lineRule="auto"/>
    </w:p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3-Accent6">
    <w:name w:val="Grid Table 3 - Accent 6"/>
    <w:basedOn w:val="Tablanormal"/>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Tabladecuadrcula41">
    <w:name w:val="Tabla de cuadrícula 41"/>
    <w:basedOn w:val="Tablanormal"/>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Tablanormal"/>
    <w:uiPriority w:val="59"/>
    <w:pPr>
      <w:spacing w:after="0" w:line="240" w:lineRule="auto"/>
    </w:p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537DC8" w:themeColor="accent1" w:themeTint="EA"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3F3" w:themeColor="accent1" w:themeTint="32" w:fill="DAE3F3" w:themeFill="accent1" w:themeFillTint="32"/>
      </w:tcPr>
    </w:tblStylePr>
    <w:tblStylePr w:type="band1Horz">
      <w:rPr>
        <w:rFonts w:ascii="Arial" w:hAnsi="Arial"/>
        <w:color w:val="404040"/>
        <w:sz w:val="22"/>
      </w:rPr>
      <w:tblPr/>
      <w:tcPr>
        <w:shd w:val="clear" w:color="DAE3F3" w:themeColor="accent1" w:themeTint="32" w:fill="DAE3F3" w:themeFill="accent1" w:themeFillTint="32"/>
      </w:tcPr>
    </w:tblStylePr>
  </w:style>
  <w:style w:type="table" w:customStyle="1" w:styleId="GridTable4-Accent2">
    <w:name w:val="Grid Table 4 - Accent 2"/>
    <w:basedOn w:val="Tablanormal"/>
    <w:uiPriority w:val="5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Tablanormal"/>
    <w:uiPriority w:val="5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Tablanormal"/>
    <w:uiPriority w:val="5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Tablanormal"/>
    <w:uiPriority w:val="59"/>
    <w:pPr>
      <w:spacing w:after="0" w:line="240" w:lineRule="auto"/>
    </w:p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5B9BD5" w:themeColor="accent5"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4-Accent6">
    <w:name w:val="Grid Table 4 - Accent 6"/>
    <w:basedOn w:val="Tablanormal"/>
    <w:uiPriority w:val="5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Tablaconcuadrcula5oscura1">
    <w:name w:val="Tabla con cuadrícula 5 oscura1"/>
    <w:basedOn w:val="Tabla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Tabla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1" w:themeTint="34" w:fill="D8E2F3" w:themeFill="accent1" w:themeFillTint="34"/>
    </w:tblPr>
    <w:tblStylePr w:type="firstRow">
      <w:rPr>
        <w:rFonts w:ascii="Arial" w:hAnsi="Arial"/>
        <w:b/>
        <w:color w:val="FFFFFF"/>
        <w:sz w:val="22"/>
      </w:rPr>
      <w:tblPr/>
      <w:tcPr>
        <w:shd w:val="clear" w:color="4472C4" w:themeColor="accent1" w:fill="4472C4" w:themeFill="accent1"/>
      </w:tcPr>
    </w:tblStylePr>
    <w:tblStylePr w:type="lastRow">
      <w:rPr>
        <w:rFonts w:ascii="Arial" w:hAnsi="Arial"/>
        <w:b/>
        <w:color w:val="FFFFFF"/>
        <w:sz w:val="22"/>
      </w:rPr>
      <w:tblPr/>
      <w:tcPr>
        <w:tcBorders>
          <w:top w:val="single" w:sz="4" w:space="0" w:color="FFFFFF" w:themeColor="light1"/>
        </w:tcBorders>
        <w:shd w:val="clear" w:color="4472C4" w:themeColor="accent1" w:fill="4472C4" w:themeFill="accent1"/>
      </w:tcPr>
    </w:tblStylePr>
    <w:tblStylePr w:type="firstCol">
      <w:rPr>
        <w:rFonts w:ascii="Arial" w:hAnsi="Arial"/>
        <w:b/>
        <w:color w:val="FFFFFF"/>
        <w:sz w:val="22"/>
      </w:rPr>
      <w:tblPr/>
      <w:tcPr>
        <w:shd w:val="clear" w:color="4472C4" w:themeColor="accent1" w:fill="4472C4" w:themeFill="accent1"/>
      </w:tcPr>
    </w:tblStylePr>
    <w:tblStylePr w:type="lastCol">
      <w:rPr>
        <w:rFonts w:ascii="Arial" w:hAnsi="Arial"/>
        <w:b/>
        <w:color w:val="FFFFFF"/>
        <w:sz w:val="22"/>
      </w:rPr>
      <w:tblPr/>
      <w:tcPr>
        <w:shd w:val="clear" w:color="4472C4" w:themeColor="accent1" w:fill="4472C4" w:themeFill="accent1"/>
      </w:tcPr>
    </w:tblStylePr>
    <w:tblStylePr w:type="band1Vert">
      <w:tblPr/>
      <w:tcPr>
        <w:shd w:val="clear" w:color="A9BEE4" w:themeColor="accent1" w:themeTint="75" w:fill="A9BEE4" w:themeFill="accent1" w:themeFillTint="75"/>
      </w:tcPr>
    </w:tblStylePr>
    <w:tblStylePr w:type="band1Horz">
      <w:tblPr/>
      <w:tcPr>
        <w:shd w:val="clear" w:color="A9BEE4" w:themeColor="accent1" w:themeTint="75" w:fill="A9BEE4" w:themeFill="accent1" w:themeFillTint="75"/>
      </w:tcPr>
    </w:tblStylePr>
  </w:style>
  <w:style w:type="table" w:customStyle="1" w:styleId="GridTable5Dark-Accent2">
    <w:name w:val="Grid Table 5 Dark - Accent 2"/>
    <w:basedOn w:val="Tabla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Tabla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Tabla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Tabla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5" w:themeTint="34" w:fill="DDEAF6" w:themeFill="accent5" w:themeFillTint="34"/>
    </w:tblPr>
    <w:tblStylePr w:type="firstRow">
      <w:rPr>
        <w:rFonts w:ascii="Arial" w:hAnsi="Arial"/>
        <w:b/>
        <w:color w:val="FFFFFF"/>
        <w:sz w:val="22"/>
      </w:rPr>
      <w:tblPr/>
      <w:tcPr>
        <w:shd w:val="clear" w:color="5B9BD5" w:themeColor="accent5" w:fill="5B9BD5" w:themeFill="accent5"/>
      </w:tcPr>
    </w:tblStylePr>
    <w:tblStylePr w:type="lastRow">
      <w:rPr>
        <w:rFonts w:ascii="Arial" w:hAnsi="Arial"/>
        <w:b/>
        <w:color w:val="FFFFFF"/>
        <w:sz w:val="22"/>
      </w:rPr>
      <w:tblPr/>
      <w:tcPr>
        <w:tcBorders>
          <w:top w:val="single" w:sz="4" w:space="0" w:color="FFFFFF" w:themeColor="light1"/>
        </w:tcBorders>
        <w:shd w:val="clear" w:color="5B9BD5" w:themeColor="accent5" w:fill="5B9BD5" w:themeFill="accent5"/>
      </w:tcPr>
    </w:tblStylePr>
    <w:tblStylePr w:type="firstCol">
      <w:rPr>
        <w:rFonts w:ascii="Arial" w:hAnsi="Arial"/>
        <w:b/>
        <w:color w:val="FFFFFF"/>
        <w:sz w:val="22"/>
      </w:rPr>
      <w:tblPr/>
      <w:tcPr>
        <w:shd w:val="clear" w:color="5B9BD5" w:themeColor="accent5" w:fill="5B9BD5" w:themeFill="accent5"/>
      </w:tcPr>
    </w:tblStylePr>
    <w:tblStylePr w:type="lastCol">
      <w:rPr>
        <w:rFonts w:ascii="Arial" w:hAnsi="Arial"/>
        <w:b/>
        <w:color w:val="FFFFFF"/>
        <w:sz w:val="22"/>
      </w:rPr>
      <w:tblPr/>
      <w:tcPr>
        <w:shd w:val="clear" w:color="5B9BD5" w:themeColor="accent5" w:fill="5B9BD5" w:themeFill="accent5"/>
      </w:tcPr>
    </w:tblStylePr>
    <w:tblStylePr w:type="band1Vert">
      <w:tblPr/>
      <w:tcPr>
        <w:shd w:val="clear" w:color="B3D0EB" w:themeColor="accent5" w:themeTint="75" w:fill="B3D0EB" w:themeFill="accent5" w:themeFillTint="75"/>
      </w:tcPr>
    </w:tblStylePr>
    <w:tblStylePr w:type="band1Horz">
      <w:tblPr/>
      <w:tcPr>
        <w:shd w:val="clear" w:color="B3D0EB" w:themeColor="accent5" w:themeTint="75" w:fill="B3D0EB" w:themeFill="accent5" w:themeFillTint="75"/>
      </w:tcPr>
    </w:tblStylePr>
  </w:style>
  <w:style w:type="table" w:customStyle="1" w:styleId="GridTable5Dark-Accent6">
    <w:name w:val="Grid Table 5 Dark - Accent 6"/>
    <w:basedOn w:val="Tabla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customStyle="1" w:styleId="Tablaconcuadrcula6concolores1">
    <w:name w:val="Tabla con cuadrícula 6 con colores1"/>
    <w:basedOn w:val="Tablanormal"/>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Tablanormal"/>
    <w:uiPriority w:val="99"/>
    <w:pPr>
      <w:spacing w:after="0" w:line="240" w:lineRule="auto"/>
    </w:pPr>
    <w:tblPr>
      <w:tblStyleRowBandSize w:val="1"/>
      <w:tblStyleColBandSize w:val="1"/>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6Colorful-Accent2">
    <w:name w:val="Grid Table 6 Colorful - Accent 2"/>
    <w:basedOn w:val="Tablanormal"/>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Tablanormal"/>
    <w:uiPriority w:val="99"/>
    <w:pPr>
      <w:spacing w:after="0" w:line="240" w:lineRule="auto"/>
    </w:p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Tablanormal"/>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Tablanormal"/>
    <w:uiPriority w:val="99"/>
    <w:pPr>
      <w:spacing w:after="0" w:line="240" w:lineRule="auto"/>
    </w:p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6Colorful-Accent6">
    <w:name w:val="Grid Table 6 Colorful - Accent 6"/>
    <w:basedOn w:val="Tablanormal"/>
    <w:uiPriority w:val="99"/>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45A8D" w:themeColor="accent5" w:themeShade="95"/>
        <w:sz w:val="22"/>
      </w:rPr>
      <w:tblPr/>
      <w:tcPr>
        <w:shd w:val="clear" w:color="E1EFD8" w:themeColor="accent6" w:themeTint="34" w:fill="E1EFD8" w:themeFill="accent6" w:themeFillTint="34"/>
      </w:tcPr>
    </w:tblStylePr>
    <w:tblStylePr w:type="band2Horz">
      <w:rPr>
        <w:rFonts w:ascii="Arial" w:hAnsi="Arial"/>
        <w:color w:val="245A8D" w:themeColor="accent5" w:themeShade="95"/>
        <w:sz w:val="22"/>
      </w:rPr>
    </w:tblStylePr>
  </w:style>
  <w:style w:type="table" w:customStyle="1" w:styleId="Tablaconcuadrcula7concolores1">
    <w:name w:val="Tabla con cuadrícula 7 con colores1"/>
    <w:basedOn w:val="Tablanormal"/>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Tablanormal"/>
    <w:uiPriority w:val="99"/>
    <w:pPr>
      <w:spacing w:after="0" w:line="240" w:lineRule="auto"/>
    </w:pPr>
    <w:tblPr>
      <w:tblStyleRowBandSize w:val="1"/>
      <w:tblStyleColBandSize w:val="1"/>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rFonts w:ascii="Arial" w:hAnsi="Arial"/>
        <w:b/>
        <w:color w:val="A0B7E1" w:themeColor="accent1" w:themeTint="80" w:themeShade="95"/>
        <w:sz w:val="22"/>
      </w:rPr>
      <w:tblPr/>
      <w:tcPr>
        <w:tcBorders>
          <w:top w:val="none" w:sz="0" w:space="0" w:color="auto"/>
          <w:left w:val="none" w:sz="0" w:space="0" w:color="auto"/>
          <w:bottom w:val="single" w:sz="4" w:space="0" w:color="A0B7E1" w:themeColor="accent1" w:themeTint="80"/>
          <w:right w:val="none" w:sz="0" w:space="0" w:color="auto"/>
        </w:tcBorders>
        <w:shd w:val="clear" w:color="FFFFFF" w:themeColor="light1"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0B7E1" w:themeColor="accent1" w:themeTint="80" w:themeShade="95"/>
        <w:sz w:val="22"/>
      </w:rPr>
      <w:tblPr/>
      <w:tcPr>
        <w:tcBorders>
          <w:top w:val="none" w:sz="0" w:space="0" w:color="auto"/>
          <w:left w:val="none" w:sz="0" w:space="0" w:color="auto"/>
          <w:bottom w:val="none" w:sz="0" w:space="0" w:color="auto"/>
          <w:right w:val="single" w:sz="4" w:space="0" w:color="A0B7E1" w:themeColor="accent1" w:themeTint="80"/>
        </w:tcBorders>
        <w:shd w:val="clear" w:color="FFFFFF" w:fill="auto"/>
      </w:tcPr>
    </w:tblStylePr>
    <w:tblStylePr w:type="lastCol">
      <w:rPr>
        <w:rFonts w:ascii="Arial" w:hAnsi="Arial"/>
        <w:i/>
        <w:color w:val="A0B7E1" w:themeColor="accent1" w:themeTint="80" w:themeShade="95"/>
        <w:sz w:val="22"/>
      </w:rPr>
      <w:tblPr/>
      <w:tcPr>
        <w:tcBorders>
          <w:top w:val="none" w:sz="0" w:space="0" w:color="auto"/>
          <w:left w:val="single" w:sz="4" w:space="0" w:color="A0B7E1" w:themeColor="accent1" w:themeTint="80"/>
          <w:bottom w:val="none" w:sz="0" w:space="0" w:color="auto"/>
          <w:right w:val="none" w:sz="0" w:space="0" w:color="auto"/>
        </w:tcBorders>
        <w:shd w:val="clear" w:color="FFFFFF" w:fill="auto"/>
      </w:tc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7Colorful-Accent2">
    <w:name w:val="Grid Table 7 Colorful - Accent 2"/>
    <w:basedOn w:val="Tablanormal"/>
    <w:uiPriority w:val="99"/>
    <w:pPr>
      <w:spacing w:after="0" w:line="240" w:lineRule="auto"/>
    </w:p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Tablanormal"/>
    <w:uiPriority w:val="99"/>
    <w:pPr>
      <w:spacing w:after="0" w:line="240" w:lineRule="auto"/>
    </w:p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0" w:space="0" w:color="auto"/>
          <w:left w:val="none" w:sz="0" w:space="0" w:color="auto"/>
          <w:bottom w:val="single" w:sz="4" w:space="0" w:color="A5A5A5" w:themeColor="accent3" w:themeTint="FE"/>
          <w:right w:val="none" w:sz="0" w:space="0" w:color="auto"/>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0" w:space="0" w:color="auto"/>
          <w:left w:val="none" w:sz="0" w:space="0" w:color="auto"/>
          <w:bottom w:val="none" w:sz="0" w:space="0" w:color="auto"/>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0" w:space="0" w:color="auto"/>
          <w:left w:val="single" w:sz="4" w:space="0" w:color="A5A5A5" w:themeColor="accent3" w:themeTint="FE"/>
          <w:bottom w:val="none" w:sz="0" w:space="0" w:color="auto"/>
          <w:right w:val="none" w:sz="0" w:space="0" w:color="auto"/>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Tablanormal"/>
    <w:uiPriority w:val="99"/>
    <w:pPr>
      <w:spacing w:after="0" w:line="240" w:lineRule="auto"/>
    </w:p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Tablanormal"/>
    <w:uiPriority w:val="99"/>
    <w:pPr>
      <w:spacing w:after="0" w:line="240" w:lineRule="auto"/>
    </w:pPr>
    <w:tblPr>
      <w:tblStyleRowBandSize w:val="1"/>
      <w:tblStyleColBandSize w:val="1"/>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245A8D" w:themeColor="accent5" w:themeShade="95"/>
        <w:sz w:val="22"/>
      </w:rPr>
      <w:tblPr/>
      <w:tcPr>
        <w:tcBorders>
          <w:top w:val="none" w:sz="0" w:space="0" w:color="auto"/>
          <w:left w:val="none" w:sz="0" w:space="0" w:color="auto"/>
          <w:bottom w:val="single" w:sz="4" w:space="0" w:color="A2C6E7" w:themeColor="accent5" w:themeTint="90"/>
          <w:right w:val="none" w:sz="0" w:space="0" w:color="auto"/>
        </w:tcBorders>
        <w:shd w:val="clear" w:color="FFFFFF" w:themeColor="light1"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45A8D" w:themeColor="accent5" w:themeShade="95"/>
        <w:sz w:val="22"/>
      </w:rPr>
      <w:tblPr/>
      <w:tcPr>
        <w:tcBorders>
          <w:top w:val="none" w:sz="0" w:space="0" w:color="auto"/>
          <w:left w:val="none" w:sz="0" w:space="0" w:color="auto"/>
          <w:bottom w:val="none" w:sz="0" w:space="0" w:color="auto"/>
          <w:right w:val="single" w:sz="4" w:space="0" w:color="A2C6E7" w:themeColor="accent5" w:themeTint="90"/>
        </w:tcBorders>
        <w:shd w:val="clear" w:color="FFFFFF" w:fill="auto"/>
      </w:tcPr>
    </w:tblStylePr>
    <w:tblStylePr w:type="lastCol">
      <w:rPr>
        <w:rFonts w:ascii="Arial" w:hAnsi="Arial"/>
        <w:i/>
        <w:color w:val="245A8D" w:themeColor="accent5" w:themeShade="95"/>
        <w:sz w:val="22"/>
      </w:rPr>
      <w:tblPr/>
      <w:tcPr>
        <w:tcBorders>
          <w:top w:val="none" w:sz="0" w:space="0" w:color="auto"/>
          <w:left w:val="single" w:sz="4" w:space="0" w:color="A2C6E7" w:themeColor="accent5" w:themeTint="90"/>
          <w:bottom w:val="none" w:sz="0" w:space="0" w:color="auto"/>
          <w:right w:val="none" w:sz="0" w:space="0" w:color="auto"/>
        </w:tcBorders>
        <w:shd w:val="clear" w:color="FFFFFF" w:fill="auto"/>
      </w:tc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7Colorful-Accent6">
    <w:name w:val="Grid Table 7 Colorful - Accent 6"/>
    <w:basedOn w:val="Tablanormal"/>
    <w:uiPriority w:val="99"/>
    <w:pPr>
      <w:spacing w:after="0" w:line="240" w:lineRule="auto"/>
    </w:p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0" w:space="0" w:color="auto"/>
          <w:left w:val="none" w:sz="0" w:space="0" w:color="auto"/>
          <w:bottom w:val="single" w:sz="4" w:space="0" w:color="ADD394" w:themeColor="accent6" w:themeTint="90"/>
          <w:right w:val="none" w:sz="0" w:space="0" w:color="auto"/>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0" w:space="0" w:color="auto"/>
          <w:left w:val="none" w:sz="0" w:space="0" w:color="auto"/>
          <w:bottom w:val="none" w:sz="0" w:space="0" w:color="auto"/>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0" w:space="0" w:color="auto"/>
          <w:left w:val="single" w:sz="4" w:space="0" w:color="ADD394" w:themeColor="accent6" w:themeTint="90"/>
          <w:bottom w:val="none" w:sz="0" w:space="0" w:color="auto"/>
          <w:right w:val="none" w:sz="0" w:space="0" w:color="auto"/>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customStyle="1" w:styleId="Tabladelista1clara1">
    <w:name w:val="Tabla de lista 1 clara1"/>
    <w:basedOn w:val="Tabla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Tabla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1" w:themeTint="40" w:fill="CFDBF0" w:themeFill="accent1" w:themeFillTint="40"/>
      </w:tcPr>
    </w:tblStylePr>
    <w:tblStylePr w:type="band1Horz">
      <w:tblPr/>
      <w:tcPr>
        <w:shd w:val="clear" w:color="CFDBF0" w:themeColor="accent1" w:themeTint="40" w:fill="CFDBF0" w:themeFill="accent1" w:themeFillTint="40"/>
      </w:tcPr>
    </w:tblStylePr>
  </w:style>
  <w:style w:type="table" w:customStyle="1" w:styleId="ListTable1Light-Accent2">
    <w:name w:val="List Table 1 Light - Accent 2"/>
    <w:basedOn w:val="Tabla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Tabla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Tabla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Tabla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5" w:themeTint="40" w:fill="D5E5F4" w:themeFill="accent5" w:themeFillTint="40"/>
      </w:tcPr>
    </w:tblStylePr>
    <w:tblStylePr w:type="band1Horz">
      <w:tblPr/>
      <w:tcPr>
        <w:shd w:val="clear" w:color="D5E5F4" w:themeColor="accent5" w:themeTint="40" w:fill="D5E5F4" w:themeFill="accent5" w:themeFillTint="40"/>
      </w:tcPr>
    </w:tblStylePr>
  </w:style>
  <w:style w:type="table" w:customStyle="1" w:styleId="ListTable1Light-Accent6">
    <w:name w:val="List Table 1 Light - Accent 6"/>
    <w:basedOn w:val="Tabla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customStyle="1" w:styleId="Tabladelista21">
    <w:name w:val="Tabla de lista 21"/>
    <w:basedOn w:val="Tablanormal"/>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Tablanormal"/>
    <w:uiPriority w:val="99"/>
    <w:pPr>
      <w:spacing w:after="0" w:line="240" w:lineRule="auto"/>
    </w:pPr>
    <w:tblPr>
      <w:tblStyleRowBandSize w:val="1"/>
      <w:tblStyleColBandSize w:val="1"/>
      <w:tblBorders>
        <w:top w:val="single" w:sz="4" w:space="0" w:color="95AFDD" w:themeColor="accent1" w:themeTint="90"/>
        <w:bottom w:val="single" w:sz="4" w:space="0" w:color="95AFDD" w:themeColor="accent1" w:themeTint="90"/>
        <w:insideH w:val="single" w:sz="4" w:space="0" w:color="95AFDD" w:themeColor="accent1" w:themeTint="90"/>
      </w:tblBorders>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2-Accent2">
    <w:name w:val="List Table 2 - Accent 2"/>
    <w:basedOn w:val="Tablanormal"/>
    <w:uiPriority w:val="99"/>
    <w:pPr>
      <w:spacing w:after="0" w:line="240" w:lineRule="auto"/>
    </w:p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Tablanormal"/>
    <w:uiPriority w:val="99"/>
    <w:pPr>
      <w:spacing w:after="0" w:line="240" w:lineRule="auto"/>
    </w:p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Tablanormal"/>
    <w:uiPriority w:val="99"/>
    <w:pPr>
      <w:spacing w:after="0" w:line="240" w:lineRule="auto"/>
    </w:p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Tablanormal"/>
    <w:uiPriority w:val="99"/>
    <w:pPr>
      <w:spacing w:after="0" w:line="240" w:lineRule="auto"/>
    </w:pPr>
    <w:tblPr>
      <w:tblStyleRowBandSize w:val="1"/>
      <w:tblStyleColBandSize w:val="1"/>
      <w:tblBorders>
        <w:top w:val="single" w:sz="4" w:space="0" w:color="A2C6E7" w:themeColor="accent5" w:themeTint="90"/>
        <w:bottom w:val="single" w:sz="4" w:space="0" w:color="A2C6E7" w:themeColor="accent5" w:themeTint="90"/>
        <w:insideH w:val="single" w:sz="4" w:space="0" w:color="A2C6E7" w:themeColor="accent5" w:themeTint="90"/>
      </w:tblBorders>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2-Accent6">
    <w:name w:val="List Table 2 - Accent 6"/>
    <w:basedOn w:val="Tablanormal"/>
    <w:uiPriority w:val="99"/>
    <w:pPr>
      <w:spacing w:after="0" w:line="240" w:lineRule="auto"/>
    </w:p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Tabladelista31">
    <w:name w:val="Tabla de lista 31"/>
    <w:basedOn w:val="Tablanormal"/>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Tablanormal"/>
    <w:uiPriority w:val="99"/>
    <w:pPr>
      <w:spacing w:after="0" w:line="240" w:lineRule="auto"/>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customStyle="1" w:styleId="ListTable3-Accent2">
    <w:name w:val="List Table 3 - Accent 2"/>
    <w:basedOn w:val="Tablanormal"/>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Tablanormal"/>
    <w:uiPriority w:val="99"/>
    <w:pPr>
      <w:spacing w:after="0" w:line="240" w:lineRule="auto"/>
    </w:p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Tablanormal"/>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Tablanormal"/>
    <w:uiPriority w:val="99"/>
    <w:pPr>
      <w:spacing w:after="0" w:line="240" w:lineRule="auto"/>
    </w:pPr>
    <w:tblPr>
      <w:tblStyleRowBandSize w:val="1"/>
      <w:tblStyleColBandSize w:val="1"/>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Pr>
    <w:tblStylePr w:type="firstRow">
      <w:rPr>
        <w:rFonts w:ascii="Arial" w:hAnsi="Arial"/>
        <w:b/>
        <w:color w:val="FFFFFF"/>
        <w:sz w:val="22"/>
      </w:rPr>
      <w:tblPr/>
      <w:tcPr>
        <w:shd w:val="clear" w:color="9BC2E5" w:themeColor="accent5" w:themeTint="9A"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customStyle="1" w:styleId="ListTable3-Accent6">
    <w:name w:val="List Table 3 - Accent 6"/>
    <w:basedOn w:val="Tablanormal"/>
    <w:uiPriority w:val="99"/>
    <w:pPr>
      <w:spacing w:after="0" w:line="240" w:lineRule="auto"/>
    </w:p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customStyle="1" w:styleId="Tabladelista41">
    <w:name w:val="Tabla de lista 41"/>
    <w:basedOn w:val="Tablanormal"/>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Tablanormal"/>
    <w:uiPriority w:val="99"/>
    <w:pPr>
      <w:spacing w:after="0" w:line="240" w:lineRule="auto"/>
    </w:p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4-Accent2">
    <w:name w:val="List Table 4 - Accent 2"/>
    <w:basedOn w:val="Tablanormal"/>
    <w:uiPriority w:val="9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Tablanormal"/>
    <w:uiPriority w:val="9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Tablanormal"/>
    <w:uiPriority w:val="9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Tablanormal"/>
    <w:uiPriority w:val="99"/>
    <w:pPr>
      <w:spacing w:after="0" w:line="240" w:lineRule="auto"/>
    </w:p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Pr>
    <w:tblStylePr w:type="firstRow">
      <w:rPr>
        <w:rFonts w:ascii="Arial" w:hAnsi="Arial"/>
        <w:b/>
        <w:color w:val="FFFFFF"/>
        <w:sz w:val="22"/>
      </w:rPr>
      <w:tblPr/>
      <w:tcPr>
        <w:shd w:val="clear" w:color="5B9BD5" w:themeColor="accent5"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4-Accent6">
    <w:name w:val="List Table 4 - Accent 6"/>
    <w:basedOn w:val="Tablanormal"/>
    <w:uiPriority w:val="9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Tabladelista5oscura1">
    <w:name w:val="Tabla de lista 5 oscura1"/>
    <w:basedOn w:val="Tablanormal"/>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Tablanormal"/>
    <w:uiPriority w:val="99"/>
    <w:pPr>
      <w:spacing w:after="0" w:line="240" w:lineRule="auto"/>
    </w:pPr>
    <w:tblPr>
      <w:tblStyleRowBandSize w:val="1"/>
      <w:tblStyleColBandSize w:val="1"/>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4472C4" w:themeColor="accent1" w:fill="4472C4" w:themeFill="accent1"/>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4472C4" w:themeColor="accent1"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4472C4" w:themeColor="accent1"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472C4" w:themeColor="accent1" w:fill="4472C4" w:themeFill="accent1"/>
      </w:tcPr>
    </w:tblStylePr>
    <w:tblStylePr w:type="band2Horz">
      <w:tblPr/>
      <w:tcPr>
        <w:tcBorders>
          <w:top w:val="single" w:sz="4" w:space="0" w:color="FFFFFF" w:themeColor="light1"/>
          <w:bottom w:val="single" w:sz="4" w:space="0" w:color="FFFFFF" w:themeColor="light1"/>
        </w:tcBorders>
        <w:shd w:val="clear" w:color="4472C4" w:themeColor="accent1" w:fill="4472C4" w:themeFill="accent1"/>
      </w:tcPr>
    </w:tblStylePr>
  </w:style>
  <w:style w:type="table" w:customStyle="1" w:styleId="ListTable5Dark-Accent2">
    <w:name w:val="List Table 5 Dark - Accent 2"/>
    <w:basedOn w:val="Tablanormal"/>
    <w:uiPriority w:val="99"/>
    <w:pPr>
      <w:spacing w:after="0" w:line="240" w:lineRule="auto"/>
    </w:p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Tablanormal"/>
    <w:uiPriority w:val="99"/>
    <w:pPr>
      <w:spacing w:after="0" w:line="240" w:lineRule="auto"/>
    </w:p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Tablanormal"/>
    <w:uiPriority w:val="99"/>
    <w:pPr>
      <w:spacing w:after="0" w:line="240" w:lineRule="auto"/>
    </w:p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Tablanormal"/>
    <w:uiPriority w:val="99"/>
    <w:pPr>
      <w:spacing w:after="0" w:line="240" w:lineRule="auto"/>
    </w:pPr>
    <w:tblPr>
      <w:tblStyleRowBandSize w:val="1"/>
      <w:tblStyleColBandSize w:val="1"/>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9BC2E5" w:themeColor="accent5" w:themeTint="9A" w:fill="9BC2E5" w:themeFill="accent5" w:themeFillTint="9A"/>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9BC2E5" w:themeColor="accent5" w:themeTint="9A"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9BC2E5" w:themeColor="accent5" w:themeTint="9A"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tblStylePr w:type="band2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style>
  <w:style w:type="table" w:customStyle="1" w:styleId="ListTable5Dark-Accent6">
    <w:name w:val="List Table 5 Dark - Accent 6"/>
    <w:basedOn w:val="Tablanormal"/>
    <w:uiPriority w:val="99"/>
    <w:pPr>
      <w:spacing w:after="0" w:line="240" w:lineRule="auto"/>
    </w:p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customStyle="1" w:styleId="Tabladelista6concolores1">
    <w:name w:val="Tabla de lista 6 con colores1"/>
    <w:basedOn w:val="Tablanormal"/>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Tablanormal"/>
    <w:uiPriority w:val="99"/>
    <w:pPr>
      <w:spacing w:after="0" w:line="240" w:lineRule="auto"/>
    </w:pPr>
    <w:tblPr>
      <w:tblStyleRowBandSize w:val="1"/>
      <w:tblStyleColBandSize w:val="1"/>
      <w:tblBorders>
        <w:top w:val="single" w:sz="4" w:space="0" w:color="4472C4" w:themeColor="accent1"/>
        <w:bottom w:val="single" w:sz="4" w:space="0" w:color="4472C4" w:themeColor="accent1"/>
      </w:tblBorders>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6Colorful-Accent2">
    <w:name w:val="List Table 6 Colorful - Accent 2"/>
    <w:basedOn w:val="Tablanormal"/>
    <w:uiPriority w:val="99"/>
    <w:pPr>
      <w:spacing w:after="0" w:line="240" w:lineRule="auto"/>
    </w:p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Tablanormal"/>
    <w:uiPriority w:val="99"/>
    <w:pPr>
      <w:spacing w:after="0" w:line="240" w:lineRule="auto"/>
    </w:p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Tablanormal"/>
    <w:uiPriority w:val="99"/>
    <w:pPr>
      <w:spacing w:after="0" w:line="240" w:lineRule="auto"/>
    </w:p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Tablanormal"/>
    <w:uiPriority w:val="99"/>
    <w:pPr>
      <w:spacing w:after="0" w:line="240" w:lineRule="auto"/>
    </w:pPr>
    <w:tblPr>
      <w:tblStyleRowBandSize w:val="1"/>
      <w:tblStyleColBandSize w:val="1"/>
      <w:tblBorders>
        <w:top w:val="single" w:sz="4" w:space="0" w:color="9BC2E5" w:themeColor="accent5" w:themeTint="9A"/>
        <w:bottom w:val="single" w:sz="4" w:space="0" w:color="9BC2E5" w:themeColor="accent5" w:themeTint="9A"/>
      </w:tblBorders>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6Colorful-Accent6">
    <w:name w:val="List Table 6 Colorful - Accent 6"/>
    <w:basedOn w:val="Tablanormal"/>
    <w:uiPriority w:val="99"/>
    <w:pPr>
      <w:spacing w:after="0" w:line="240" w:lineRule="auto"/>
    </w:p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Tabladelista7concolores1">
    <w:name w:val="Tabla de lista 7 con colores1"/>
    <w:basedOn w:val="Tablanormal"/>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Tablanormal"/>
    <w:uiPriority w:val="99"/>
    <w:pPr>
      <w:spacing w:after="0" w:line="240" w:lineRule="auto"/>
    </w:pPr>
    <w:tblPr>
      <w:tblStyleRowBandSize w:val="1"/>
      <w:tblStyleColBandSize w:val="1"/>
      <w:tblBorders>
        <w:right w:val="single" w:sz="4" w:space="0" w:color="4472C4" w:themeColor="accent1"/>
      </w:tblBorders>
    </w:tblPr>
    <w:tblStylePr w:type="firstRow">
      <w:rPr>
        <w:rFonts w:ascii="Arial" w:hAnsi="Arial"/>
        <w:i/>
        <w:color w:val="254175" w:themeColor="accent1" w:themeShade="95"/>
        <w:sz w:val="22"/>
      </w:rPr>
      <w:tblPr/>
      <w:tcPr>
        <w:tcBorders>
          <w:top w:val="none" w:sz="0" w:space="0" w:color="auto"/>
          <w:left w:val="none" w:sz="0" w:space="0" w:color="auto"/>
          <w:bottom w:val="single" w:sz="4" w:space="0" w:color="4472C4" w:themeColor="accent1"/>
          <w:right w:val="none" w:sz="0" w:space="0" w:color="auto"/>
        </w:tcBorders>
        <w:shd w:val="clear" w:color="FFFFFF" w:themeColor="light1"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54175" w:themeColor="accent1" w:themeShade="95"/>
        <w:sz w:val="22"/>
      </w:rPr>
      <w:tblPr/>
      <w:tcPr>
        <w:tcBorders>
          <w:top w:val="none" w:sz="0" w:space="0" w:color="auto"/>
          <w:left w:val="none" w:sz="0" w:space="0" w:color="auto"/>
          <w:bottom w:val="none" w:sz="0" w:space="0" w:color="auto"/>
          <w:right w:val="single" w:sz="4" w:space="0" w:color="4472C4" w:themeColor="accent1"/>
        </w:tcBorders>
        <w:shd w:val="clear" w:color="FFFFFF" w:fill="auto"/>
      </w:tcPr>
    </w:tblStylePr>
    <w:tblStylePr w:type="lastCol">
      <w:rPr>
        <w:rFonts w:ascii="Arial" w:hAnsi="Arial"/>
        <w:i/>
        <w:color w:val="254175" w:themeColor="accent1" w:themeShade="95"/>
        <w:sz w:val="22"/>
      </w:rPr>
      <w:tblPr/>
      <w:tcPr>
        <w:tcBorders>
          <w:top w:val="none" w:sz="0" w:space="0" w:color="auto"/>
          <w:left w:val="single" w:sz="4" w:space="0" w:color="4472C4" w:themeColor="accent1"/>
          <w:bottom w:val="none" w:sz="0" w:space="0" w:color="auto"/>
          <w:right w:val="none" w:sz="0" w:space="0" w:color="auto"/>
        </w:tcBorders>
        <w:shd w:val="clear" w:color="FFFFFF" w:fill="auto"/>
      </w:tc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7Colorful-Accent2">
    <w:name w:val="List Table 7 Colorful - Accent 2"/>
    <w:basedOn w:val="Tablanormal"/>
    <w:uiPriority w:val="99"/>
    <w:pPr>
      <w:spacing w:after="0" w:line="240" w:lineRule="auto"/>
    </w:p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Tablanormal"/>
    <w:uiPriority w:val="99"/>
    <w:pPr>
      <w:spacing w:after="0" w:line="240" w:lineRule="auto"/>
    </w:p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0" w:space="0" w:color="auto"/>
          <w:left w:val="none" w:sz="0" w:space="0" w:color="auto"/>
          <w:bottom w:val="single" w:sz="4" w:space="0" w:color="C9C9C9" w:themeColor="accent3" w:themeTint="98"/>
          <w:right w:val="none" w:sz="0" w:space="0" w:color="auto"/>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0" w:space="0" w:color="auto"/>
          <w:left w:val="none" w:sz="0" w:space="0" w:color="auto"/>
          <w:bottom w:val="none" w:sz="0" w:space="0" w:color="auto"/>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0" w:space="0" w:color="auto"/>
          <w:left w:val="single" w:sz="4" w:space="0" w:color="C9C9C9" w:themeColor="accent3" w:themeTint="98"/>
          <w:bottom w:val="none" w:sz="0" w:space="0" w:color="auto"/>
          <w:right w:val="none" w:sz="0" w:space="0" w:color="auto"/>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Tablanormal"/>
    <w:uiPriority w:val="99"/>
    <w:pPr>
      <w:spacing w:after="0" w:line="240" w:lineRule="auto"/>
    </w:p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Tablanormal"/>
    <w:uiPriority w:val="99"/>
    <w:pPr>
      <w:spacing w:after="0" w:line="240" w:lineRule="auto"/>
    </w:pPr>
    <w:tblPr>
      <w:tblStyleRowBandSize w:val="1"/>
      <w:tblStyleColBandSize w:val="1"/>
      <w:tblBorders>
        <w:right w:val="single" w:sz="4" w:space="0" w:color="9BC2E5" w:themeColor="accent5" w:themeTint="9A"/>
      </w:tblBorders>
    </w:tblPr>
    <w:tblStylePr w:type="firstRow">
      <w:rPr>
        <w:rFonts w:ascii="Arial" w:hAnsi="Arial"/>
        <w:i/>
        <w:color w:val="9BC2E5" w:themeColor="accent5" w:themeTint="9A" w:themeShade="95"/>
        <w:sz w:val="22"/>
      </w:rPr>
      <w:tblPr/>
      <w:tcPr>
        <w:tcBorders>
          <w:top w:val="none" w:sz="0" w:space="0" w:color="auto"/>
          <w:left w:val="none" w:sz="0" w:space="0" w:color="auto"/>
          <w:bottom w:val="single" w:sz="4" w:space="0" w:color="9BC2E5" w:themeColor="accent5" w:themeTint="9A"/>
          <w:right w:val="none" w:sz="0" w:space="0" w:color="auto"/>
        </w:tcBorders>
        <w:shd w:val="clear" w:color="FFFFFF" w:themeColor="light1"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BC2E5" w:themeColor="accent5" w:themeTint="9A" w:themeShade="95"/>
        <w:sz w:val="22"/>
      </w:rPr>
      <w:tblPr/>
      <w:tcPr>
        <w:tcBorders>
          <w:top w:val="none" w:sz="0" w:space="0" w:color="auto"/>
          <w:left w:val="none" w:sz="0" w:space="0" w:color="auto"/>
          <w:bottom w:val="none" w:sz="0" w:space="0" w:color="auto"/>
          <w:right w:val="single" w:sz="4" w:space="0" w:color="9BC2E5" w:themeColor="accent5" w:themeTint="9A"/>
        </w:tcBorders>
        <w:shd w:val="clear" w:color="FFFFFF" w:fill="auto"/>
      </w:tcPr>
    </w:tblStylePr>
    <w:tblStylePr w:type="lastCol">
      <w:rPr>
        <w:rFonts w:ascii="Arial" w:hAnsi="Arial"/>
        <w:i/>
        <w:color w:val="9BC2E5" w:themeColor="accent5" w:themeTint="9A" w:themeShade="95"/>
        <w:sz w:val="22"/>
      </w:rPr>
      <w:tblPr/>
      <w:tcPr>
        <w:tcBorders>
          <w:top w:val="none" w:sz="0" w:space="0" w:color="auto"/>
          <w:left w:val="single" w:sz="4" w:space="0" w:color="9BC2E5" w:themeColor="accent5" w:themeTint="9A"/>
          <w:bottom w:val="none" w:sz="0" w:space="0" w:color="auto"/>
          <w:right w:val="none" w:sz="0" w:space="0" w:color="auto"/>
        </w:tcBorders>
        <w:shd w:val="clear" w:color="FFFFFF" w:fill="auto"/>
      </w:tc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7Colorful-Accent6">
    <w:name w:val="List Table 7 Colorful - Accent 6"/>
    <w:basedOn w:val="Tablanormal"/>
    <w:uiPriority w:val="99"/>
    <w:pPr>
      <w:spacing w:after="0" w:line="240" w:lineRule="auto"/>
    </w:p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0" w:space="0" w:color="auto"/>
          <w:left w:val="none" w:sz="0" w:space="0" w:color="auto"/>
          <w:bottom w:val="single" w:sz="4" w:space="0" w:color="A9D08E" w:themeColor="accent6" w:themeTint="98"/>
          <w:right w:val="none" w:sz="0" w:space="0" w:color="auto"/>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0" w:space="0" w:color="auto"/>
          <w:left w:val="none" w:sz="0" w:space="0" w:color="auto"/>
          <w:bottom w:val="none" w:sz="0" w:space="0" w:color="auto"/>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0" w:space="0" w:color="auto"/>
          <w:left w:val="single" w:sz="4" w:space="0" w:color="A9D08E" w:themeColor="accent6" w:themeTint="98"/>
          <w:bottom w:val="none" w:sz="0" w:space="0" w:color="auto"/>
          <w:right w:val="none" w:sz="0" w:space="0" w:color="auto"/>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Tablanormal"/>
    <w:uiPriority w:val="99"/>
    <w:pPr>
      <w:spacing w:after="0" w:line="240" w:lineRule="auto"/>
    </w:pPr>
    <w:rPr>
      <w:color w:val="404040"/>
      <w:sz w:val="20"/>
      <w:szCs w:val="20"/>
      <w:lang w:eastAsia="es-ES"/>
      <w14:ligatures w14:val="none"/>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Tablanormal"/>
    <w:uiPriority w:val="99"/>
    <w:pPr>
      <w:spacing w:after="0" w:line="240" w:lineRule="auto"/>
    </w:pPr>
    <w:rPr>
      <w:color w:val="404040"/>
      <w:sz w:val="20"/>
      <w:szCs w:val="20"/>
      <w:lang w:eastAsia="es-ES"/>
      <w14:ligatures w14:val="none"/>
    </w:rPr>
    <w:tblPr>
      <w:tblStyleRowBandSize w:val="1"/>
      <w:tblStyleColBandSize w:val="1"/>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Lined-Accent2">
    <w:name w:val="Lined - Accent 2"/>
    <w:basedOn w:val="Tablanormal"/>
    <w:uiPriority w:val="99"/>
    <w:pPr>
      <w:spacing w:after="0" w:line="240" w:lineRule="auto"/>
    </w:pPr>
    <w:rPr>
      <w:color w:val="404040"/>
      <w:sz w:val="20"/>
      <w:szCs w:val="20"/>
      <w:lang w:eastAsia="es-ES"/>
      <w14:ligatures w14:val="none"/>
    </w:rPr>
    <w:tblPr>
      <w:tblStyleRowBandSize w:val="1"/>
      <w:tblStyleColBandSize w:val="1"/>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Tablanormal"/>
    <w:uiPriority w:val="99"/>
    <w:pPr>
      <w:spacing w:after="0" w:line="240" w:lineRule="auto"/>
    </w:pPr>
    <w:rPr>
      <w:color w:val="404040"/>
      <w:sz w:val="20"/>
      <w:szCs w:val="20"/>
      <w:lang w:eastAsia="es-ES"/>
      <w14:ligatures w14:val="none"/>
    </w:rPr>
    <w:tblPr>
      <w:tblStyleRowBandSize w:val="1"/>
      <w:tblStyleColBandSize w:val="1"/>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Tablanormal"/>
    <w:uiPriority w:val="99"/>
    <w:pPr>
      <w:spacing w:after="0" w:line="240" w:lineRule="auto"/>
    </w:pPr>
    <w:rPr>
      <w:color w:val="404040"/>
      <w:sz w:val="20"/>
      <w:szCs w:val="20"/>
      <w:lang w:eastAsia="es-ES"/>
      <w14:ligatures w14:val="none"/>
    </w:rPr>
    <w:tblPr>
      <w:tblStyleRowBandSize w:val="1"/>
      <w:tblStyleColBandSize w:val="1"/>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Tablanormal"/>
    <w:uiPriority w:val="99"/>
    <w:pPr>
      <w:spacing w:after="0" w:line="240" w:lineRule="auto"/>
    </w:pPr>
    <w:rPr>
      <w:color w:val="404040"/>
      <w:sz w:val="20"/>
      <w:szCs w:val="20"/>
      <w:lang w:eastAsia="es-ES"/>
      <w14:ligatures w14:val="none"/>
    </w:rPr>
    <w:tblPr>
      <w:tblStyleRowBandSize w:val="1"/>
      <w:tblStyleColBandSize w:val="1"/>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Lined-Accent6">
    <w:name w:val="Lined - Accent 6"/>
    <w:basedOn w:val="Tablanormal"/>
    <w:uiPriority w:val="99"/>
    <w:pPr>
      <w:spacing w:after="0" w:line="240" w:lineRule="auto"/>
    </w:pPr>
    <w:rPr>
      <w:color w:val="404040"/>
      <w:sz w:val="20"/>
      <w:szCs w:val="20"/>
      <w:lang w:eastAsia="es-ES"/>
      <w14:ligatures w14:val="none"/>
    </w:rPr>
    <w:tblPr>
      <w:tblStyleRowBandSize w:val="1"/>
      <w:tblStyleColBandSize w:val="1"/>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Tablanormal"/>
    <w:uiPriority w:val="99"/>
    <w:pPr>
      <w:spacing w:after="0" w:line="240" w:lineRule="auto"/>
    </w:pPr>
    <w:rPr>
      <w:color w:val="404040"/>
      <w:sz w:val="20"/>
      <w:szCs w:val="20"/>
      <w:lang w:eastAsia="es-ES"/>
      <w14:ligatures w14:val="none"/>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Tablanormal"/>
    <w:uiPriority w:val="99"/>
    <w:pPr>
      <w:spacing w:after="0" w:line="240" w:lineRule="auto"/>
    </w:pPr>
    <w:rPr>
      <w:color w:val="404040"/>
      <w:sz w:val="20"/>
      <w:szCs w:val="20"/>
      <w:lang w:eastAsia="es-ES"/>
      <w14:ligatures w14:val="none"/>
    </w:rPr>
    <w:tblPr>
      <w:tblStyleRowBandSize w:val="1"/>
      <w:tblStyleColBandSize w:val="1"/>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BorderedLined-Accent2">
    <w:name w:val="Bordered &amp; Lined - Accent 2"/>
    <w:basedOn w:val="Tablanormal"/>
    <w:uiPriority w:val="99"/>
    <w:pPr>
      <w:spacing w:after="0" w:line="240" w:lineRule="auto"/>
    </w:pPr>
    <w:rPr>
      <w:color w:val="404040"/>
      <w:sz w:val="20"/>
      <w:szCs w:val="20"/>
      <w:lang w:eastAsia="es-ES"/>
      <w14:ligatures w14:val="none"/>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Tablanormal"/>
    <w:uiPriority w:val="99"/>
    <w:pPr>
      <w:spacing w:after="0" w:line="240" w:lineRule="auto"/>
    </w:pPr>
    <w:rPr>
      <w:color w:val="404040"/>
      <w:sz w:val="20"/>
      <w:szCs w:val="20"/>
      <w:lang w:eastAsia="es-ES"/>
      <w14:ligatures w14:val="none"/>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Tablanormal"/>
    <w:uiPriority w:val="99"/>
    <w:pPr>
      <w:spacing w:after="0" w:line="240" w:lineRule="auto"/>
    </w:pPr>
    <w:rPr>
      <w:color w:val="404040"/>
      <w:sz w:val="20"/>
      <w:szCs w:val="20"/>
      <w:lang w:eastAsia="es-ES"/>
      <w14:ligatures w14:val="none"/>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Tablanormal"/>
    <w:uiPriority w:val="99"/>
    <w:pPr>
      <w:spacing w:after="0" w:line="240" w:lineRule="auto"/>
    </w:pPr>
    <w:rPr>
      <w:color w:val="404040"/>
      <w:sz w:val="20"/>
      <w:szCs w:val="20"/>
      <w:lang w:eastAsia="es-ES"/>
      <w14:ligatures w14:val="none"/>
    </w:rPr>
    <w:tblPr>
      <w:tblStyleRowBandSize w:val="1"/>
      <w:tblStyleColBandSize w:val="1"/>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BorderedLined-Accent6">
    <w:name w:val="Bordered &amp; Lined - Accent 6"/>
    <w:basedOn w:val="Tablanormal"/>
    <w:uiPriority w:val="99"/>
    <w:pPr>
      <w:spacing w:after="0" w:line="240" w:lineRule="auto"/>
    </w:pPr>
    <w:rPr>
      <w:color w:val="404040"/>
      <w:sz w:val="20"/>
      <w:szCs w:val="20"/>
      <w:lang w:eastAsia="es-ES"/>
      <w14:ligatures w14:val="none"/>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Tablanormal"/>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Tablanormal"/>
    <w:uiPriority w:val="99"/>
    <w:pPr>
      <w:spacing w:after="0" w:line="240" w:lineRule="auto"/>
    </w:p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Tablanormal"/>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Tablanormal"/>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Tablanormal"/>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Tablanormal"/>
    <w:uiPriority w:val="99"/>
    <w:pPr>
      <w:spacing w:after="0" w:line="240" w:lineRule="auto"/>
    </w:p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Tablanormal"/>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character" w:customStyle="1" w:styleId="Heading1Char">
    <w:name w:val="Heading 1 Char"/>
    <w:basedOn w:val="Fuentedeprrafopredeter"/>
    <w:uiPriority w:val="9"/>
    <w:rPr>
      <w:rFonts w:ascii="Arial" w:eastAsia="Arial" w:hAnsi="Arial" w:cs="Arial"/>
      <w:color w:val="2F5496" w:themeColor="accent1" w:themeShade="BF"/>
      <w:sz w:val="40"/>
      <w:szCs w:val="40"/>
    </w:rPr>
  </w:style>
  <w:style w:type="character" w:customStyle="1" w:styleId="Heading2Char">
    <w:name w:val="Heading 2 Char"/>
    <w:basedOn w:val="Fuentedeprrafopredeter"/>
    <w:uiPriority w:val="9"/>
    <w:rPr>
      <w:rFonts w:ascii="Arial" w:eastAsia="Arial" w:hAnsi="Arial" w:cs="Arial"/>
      <w:color w:val="2F5496" w:themeColor="accent1" w:themeShade="BF"/>
      <w:sz w:val="32"/>
      <w:szCs w:val="32"/>
    </w:rPr>
  </w:style>
  <w:style w:type="character" w:customStyle="1" w:styleId="Heading3Char">
    <w:name w:val="Heading 3 Char"/>
    <w:basedOn w:val="Fuentedeprrafopredeter"/>
    <w:uiPriority w:val="9"/>
    <w:rPr>
      <w:rFonts w:ascii="Arial" w:eastAsia="Arial" w:hAnsi="Arial" w:cs="Arial"/>
      <w:color w:val="2F5496" w:themeColor="accent1" w:themeShade="BF"/>
      <w:sz w:val="28"/>
      <w:szCs w:val="28"/>
    </w:rPr>
  </w:style>
  <w:style w:type="character" w:customStyle="1" w:styleId="Heading4Char">
    <w:name w:val="Heading 4 Char"/>
    <w:basedOn w:val="Fuentedeprrafopredeter"/>
    <w:uiPriority w:val="9"/>
    <w:rPr>
      <w:rFonts w:ascii="Arial" w:eastAsia="Arial" w:hAnsi="Arial" w:cs="Arial"/>
      <w:i/>
      <w:iCs/>
      <w:color w:val="2F5496" w:themeColor="accent1" w:themeShade="BF"/>
    </w:rPr>
  </w:style>
  <w:style w:type="character" w:customStyle="1" w:styleId="Heading5Char">
    <w:name w:val="Heading 5 Char"/>
    <w:basedOn w:val="Fuentedeprrafopredeter"/>
    <w:uiPriority w:val="9"/>
    <w:rPr>
      <w:rFonts w:ascii="Arial" w:eastAsia="Arial" w:hAnsi="Arial" w:cs="Arial"/>
      <w:color w:val="2F5496" w:themeColor="accent1" w:themeShade="BF"/>
    </w:rPr>
  </w:style>
  <w:style w:type="character" w:customStyle="1" w:styleId="Heading6Char">
    <w:name w:val="Heading 6 Char"/>
    <w:basedOn w:val="Fuentedeprrafopredeter"/>
    <w:uiPriority w:val="9"/>
    <w:rPr>
      <w:rFonts w:ascii="Arial" w:eastAsia="Arial" w:hAnsi="Arial" w:cs="Arial"/>
      <w:i/>
      <w:iCs/>
      <w:color w:val="595959" w:themeColor="text1" w:themeTint="A6"/>
    </w:rPr>
  </w:style>
  <w:style w:type="character" w:customStyle="1" w:styleId="Heading7Char">
    <w:name w:val="Heading 7 Char"/>
    <w:basedOn w:val="Fuentedeprrafopredeter"/>
    <w:uiPriority w:val="9"/>
    <w:rPr>
      <w:rFonts w:ascii="Arial" w:eastAsia="Arial" w:hAnsi="Arial" w:cs="Arial"/>
      <w:color w:val="595959" w:themeColor="text1" w:themeTint="A6"/>
    </w:rPr>
  </w:style>
  <w:style w:type="character" w:customStyle="1" w:styleId="Heading8Char">
    <w:name w:val="Heading 8 Char"/>
    <w:basedOn w:val="Fuentedeprrafopredeter"/>
    <w:uiPriority w:val="9"/>
    <w:rPr>
      <w:rFonts w:ascii="Arial" w:eastAsia="Arial" w:hAnsi="Arial" w:cs="Arial"/>
      <w:i/>
      <w:iCs/>
      <w:color w:val="272727" w:themeColor="text1" w:themeTint="D8"/>
    </w:rPr>
  </w:style>
  <w:style w:type="character" w:customStyle="1" w:styleId="Heading9Char">
    <w:name w:val="Heading 9 Char"/>
    <w:basedOn w:val="Fuentedeprrafopredeter"/>
    <w:uiPriority w:val="9"/>
    <w:rPr>
      <w:rFonts w:ascii="Arial" w:eastAsia="Arial" w:hAnsi="Arial" w:cs="Arial"/>
      <w:i/>
      <w:iCs/>
      <w:color w:val="272727" w:themeColor="text1" w:themeTint="D8"/>
    </w:rPr>
  </w:style>
  <w:style w:type="character" w:customStyle="1" w:styleId="TitleChar">
    <w:name w:val="Title Char"/>
    <w:basedOn w:val="Fuentedeprrafopredeter"/>
    <w:uiPriority w:val="10"/>
    <w:rPr>
      <w:rFonts w:ascii="Arial" w:eastAsia="Arial" w:hAnsi="Arial" w:cs="Arial"/>
      <w:spacing w:val="-10"/>
      <w:sz w:val="56"/>
      <w:szCs w:val="56"/>
    </w:rPr>
  </w:style>
  <w:style w:type="character" w:customStyle="1" w:styleId="SubtitleChar">
    <w:name w:val="Subtitle Char"/>
    <w:basedOn w:val="Fuentedeprrafopredeter"/>
    <w:uiPriority w:val="11"/>
    <w:rPr>
      <w:color w:val="595959" w:themeColor="text1" w:themeTint="A6"/>
      <w:spacing w:val="15"/>
      <w:sz w:val="28"/>
      <w:szCs w:val="28"/>
    </w:rPr>
  </w:style>
  <w:style w:type="character" w:customStyle="1" w:styleId="QuoteChar">
    <w:name w:val="Quote Char"/>
    <w:basedOn w:val="Fuentedeprrafopredeter"/>
    <w:uiPriority w:val="29"/>
    <w:rPr>
      <w:i/>
      <w:iCs/>
      <w:color w:val="404040" w:themeColor="text1" w:themeTint="BF"/>
    </w:rPr>
  </w:style>
  <w:style w:type="character" w:customStyle="1" w:styleId="IntenseQuoteChar">
    <w:name w:val="Intense Quote Char"/>
    <w:basedOn w:val="Fuentedeprrafopredeter"/>
    <w:uiPriority w:val="30"/>
    <w:rPr>
      <w:i/>
      <w:iCs/>
      <w:color w:val="2F5496" w:themeColor="accent1" w:themeShade="BF"/>
    </w:rPr>
  </w:style>
  <w:style w:type="character" w:styleId="nfasissutil">
    <w:name w:val="Subtle Emphasis"/>
    <w:basedOn w:val="Fuentedeprrafopredeter"/>
    <w:uiPriority w:val="19"/>
    <w:qFormat/>
    <w:rPr>
      <w:i/>
      <w:iCs/>
      <w:color w:val="404040" w:themeColor="text1" w:themeTint="BF"/>
    </w:rPr>
  </w:style>
  <w:style w:type="character" w:styleId="nfasis">
    <w:name w:val="Emphasis"/>
    <w:basedOn w:val="Fuentedeprrafopredeter"/>
    <w:uiPriority w:val="20"/>
    <w:qFormat/>
    <w:rPr>
      <w:i/>
      <w:iCs/>
    </w:rPr>
  </w:style>
  <w:style w:type="character" w:styleId="Textoennegrita">
    <w:name w:val="Strong"/>
    <w:basedOn w:val="Fuentedeprrafopredeter"/>
    <w:uiPriority w:val="22"/>
    <w:qFormat/>
    <w:rPr>
      <w:b/>
      <w:bCs/>
    </w:rPr>
  </w:style>
  <w:style w:type="character" w:styleId="Referenciasutil">
    <w:name w:val="Subtle Reference"/>
    <w:basedOn w:val="Fuentedeprrafopredeter"/>
    <w:uiPriority w:val="31"/>
    <w:qFormat/>
    <w:rPr>
      <w:smallCaps/>
      <w:color w:val="5A5A5A" w:themeColor="text1" w:themeTint="A5"/>
    </w:rPr>
  </w:style>
  <w:style w:type="character" w:styleId="Ttulodellibro">
    <w:name w:val="Book Title"/>
    <w:basedOn w:val="Fuentedeprrafopredeter"/>
    <w:uiPriority w:val="33"/>
    <w:qFormat/>
    <w:rPr>
      <w:b/>
      <w:bCs/>
      <w:i/>
      <w:iCs/>
      <w:spacing w:val="5"/>
    </w:rPr>
  </w:style>
  <w:style w:type="character" w:customStyle="1" w:styleId="HeaderChar">
    <w:name w:val="Header Char"/>
    <w:basedOn w:val="Fuentedeprrafopredeter"/>
    <w:uiPriority w:val="99"/>
  </w:style>
  <w:style w:type="character" w:customStyle="1" w:styleId="FooterChar">
    <w:name w:val="Footer Char"/>
    <w:basedOn w:val="Fuentedeprrafopredeter"/>
    <w:uiPriority w:val="99"/>
  </w:style>
  <w:style w:type="paragraph" w:styleId="Textonotapie">
    <w:name w:val="footnote text"/>
    <w:basedOn w:val="Normal"/>
    <w:link w:val="TextonotapieCar"/>
    <w:uiPriority w:val="99"/>
    <w:semiHidden/>
    <w:unhideWhenUsed/>
    <w:pPr>
      <w:spacing w:after="0" w:line="240" w:lineRule="auto"/>
    </w:pPr>
    <w:rPr>
      <w:sz w:val="20"/>
      <w:szCs w:val="20"/>
    </w:rPr>
  </w:style>
  <w:style w:type="character" w:customStyle="1" w:styleId="TextonotapieCar">
    <w:name w:val="Texto nota pie Car"/>
    <w:basedOn w:val="Fuentedeprrafopredeter"/>
    <w:link w:val="Textonotapie"/>
    <w:uiPriority w:val="99"/>
    <w:semiHidden/>
    <w:rPr>
      <w:sz w:val="20"/>
      <w:szCs w:val="20"/>
    </w:rPr>
  </w:style>
  <w:style w:type="character" w:styleId="Refdenotaalpie">
    <w:name w:val="footnote reference"/>
    <w:basedOn w:val="Fuentedeprrafopredeter"/>
    <w:uiPriority w:val="99"/>
    <w:semiHidden/>
    <w:unhideWhenUsed/>
    <w:rPr>
      <w:vertAlign w:val="superscript"/>
    </w:rPr>
  </w:style>
  <w:style w:type="paragraph" w:styleId="Textonotaalfinal">
    <w:name w:val="endnote text"/>
    <w:basedOn w:val="Normal"/>
    <w:link w:val="TextonotaalfinalCar"/>
    <w:uiPriority w:val="99"/>
    <w:semiHidden/>
    <w:unhideWhenUsed/>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Pr>
      <w:sz w:val="20"/>
      <w:szCs w:val="20"/>
    </w:rPr>
  </w:style>
  <w:style w:type="character" w:styleId="Refdenotaalfinal">
    <w:name w:val="endnote reference"/>
    <w:basedOn w:val="Fuentedeprrafopredeter"/>
    <w:uiPriority w:val="99"/>
    <w:semiHidden/>
    <w:unhideWhenUsed/>
    <w:rPr>
      <w:vertAlign w:val="superscript"/>
    </w:rPr>
  </w:style>
  <w:style w:type="character" w:styleId="Hipervnculovisitado">
    <w:name w:val="FollowedHyperlink"/>
    <w:basedOn w:val="Fuentedeprrafopredeter"/>
    <w:uiPriority w:val="99"/>
    <w:semiHidden/>
    <w:unhideWhenUsed/>
    <w:rPr>
      <w:color w:val="954F72" w:themeColor="followedHyperlink"/>
      <w:u w:val="single"/>
    </w:rPr>
  </w:style>
  <w:style w:type="character" w:customStyle="1" w:styleId="Ttulo1Car">
    <w:name w:val="Título 1 Car"/>
    <w:basedOn w:val="Fuentedeprrafopredeter"/>
    <w:link w:val="Ttulo1"/>
    <w:uiPriority w:val="9"/>
    <w:rPr>
      <w:rFonts w:asciiTheme="majorHAnsi" w:eastAsiaTheme="majorEastAsia" w:hAnsiTheme="majorHAnsi" w:cstheme="majorBidi"/>
      <w:color w:val="2F5496" w:themeColor="accent1" w:themeShade="BF"/>
      <w:sz w:val="40"/>
      <w:szCs w:val="40"/>
    </w:rPr>
  </w:style>
  <w:style w:type="character" w:customStyle="1" w:styleId="Ttulo2Car">
    <w:name w:val="Título 2 Car"/>
    <w:basedOn w:val="Fuentedeprrafopredeter"/>
    <w:link w:val="Ttulo2"/>
    <w:uiPriority w:val="9"/>
    <w:rPr>
      <w:rFonts w:asciiTheme="majorHAnsi" w:eastAsiaTheme="majorEastAsia" w:hAnsiTheme="majorHAnsi" w:cstheme="majorBidi"/>
      <w:color w:val="2F5496" w:themeColor="accent1" w:themeShade="BF"/>
      <w:sz w:val="32"/>
      <w:szCs w:val="32"/>
    </w:rPr>
  </w:style>
  <w:style w:type="character" w:customStyle="1" w:styleId="Ttulo3Car">
    <w:name w:val="Título 3 Car"/>
    <w:basedOn w:val="Fuentedeprrafopredeter"/>
    <w:link w:val="Ttulo3"/>
    <w:uiPriority w:val="9"/>
    <w:rPr>
      <w:rFonts w:eastAsiaTheme="majorEastAsia" w:cstheme="majorBidi"/>
      <w:color w:val="2F5496" w:themeColor="accent1" w:themeShade="BF"/>
      <w:sz w:val="28"/>
      <w:szCs w:val="28"/>
    </w:rPr>
  </w:style>
  <w:style w:type="character" w:customStyle="1" w:styleId="Ttulo4Car">
    <w:name w:val="Título 4 Car"/>
    <w:basedOn w:val="Fuentedeprrafopredeter"/>
    <w:link w:val="Ttulo4"/>
    <w:uiPriority w:val="9"/>
    <w:semiHidden/>
    <w:rPr>
      <w:rFonts w:eastAsiaTheme="majorEastAsia" w:cstheme="majorBidi"/>
      <w:i/>
      <w:iCs/>
      <w:color w:val="2F5496" w:themeColor="accent1" w:themeShade="BF"/>
    </w:rPr>
  </w:style>
  <w:style w:type="character" w:customStyle="1" w:styleId="Ttulo5Car">
    <w:name w:val="Título 5 Car"/>
    <w:basedOn w:val="Fuentedeprrafopredeter"/>
    <w:link w:val="Ttulo5"/>
    <w:uiPriority w:val="9"/>
    <w:semiHidden/>
    <w:rPr>
      <w:rFonts w:eastAsiaTheme="majorEastAsia" w:cstheme="majorBidi"/>
      <w:color w:val="2F5496" w:themeColor="accent1" w:themeShade="BF"/>
    </w:rPr>
  </w:style>
  <w:style w:type="character" w:customStyle="1" w:styleId="Ttulo6Car">
    <w:name w:val="Título 6 Car"/>
    <w:basedOn w:val="Fuentedeprrafopredeter"/>
    <w:link w:val="Ttulo6"/>
    <w:uiPriority w:val="9"/>
    <w:semiHidden/>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Pr>
      <w:rFonts w:eastAsiaTheme="majorEastAsia" w:cstheme="majorBidi"/>
      <w:color w:val="272727" w:themeColor="text1" w:themeTint="D8"/>
    </w:rPr>
  </w:style>
  <w:style w:type="paragraph" w:styleId="Ttulo">
    <w:name w:val="Title"/>
    <w:basedOn w:val="Normal"/>
    <w:next w:val="Normal"/>
    <w:link w:val="TtuloCar"/>
    <w:uiPriority w:val="10"/>
    <w:qFormat/>
    <w:pPr>
      <w:spacing w:after="80" w:line="240" w:lineRule="auto"/>
      <w:contextualSpacing/>
    </w:pPr>
    <w:rPr>
      <w:rFonts w:asciiTheme="majorHAnsi" w:eastAsiaTheme="majorEastAsia" w:hAnsiTheme="majorHAnsi" w:cstheme="majorBidi"/>
      <w:spacing w:val="-10"/>
      <w:sz w:val="56"/>
      <w:szCs w:val="56"/>
    </w:rPr>
  </w:style>
  <w:style w:type="character" w:customStyle="1" w:styleId="TtuloCar">
    <w:name w:val="Título Car"/>
    <w:basedOn w:val="Fuentedeprrafopredeter"/>
    <w:link w:val="Ttulo"/>
    <w:uiPriority w:val="10"/>
    <w:rPr>
      <w:rFonts w:asciiTheme="majorHAnsi" w:eastAsiaTheme="majorEastAsia" w:hAnsiTheme="majorHAnsi" w:cstheme="majorBidi"/>
      <w:spacing w:val="-10"/>
      <w:sz w:val="56"/>
      <w:szCs w:val="56"/>
    </w:rPr>
  </w:style>
  <w:style w:type="paragraph" w:styleId="Subttulo">
    <w:name w:val="Subtitle"/>
    <w:basedOn w:val="Normal"/>
    <w:next w:val="Normal"/>
    <w:link w:val="SubttuloCar"/>
    <w:uiPriority w:val="11"/>
    <w:qFormat/>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pPr>
      <w:spacing w:before="160"/>
      <w:jc w:val="center"/>
    </w:pPr>
    <w:rPr>
      <w:i/>
      <w:iCs/>
      <w:color w:val="404040" w:themeColor="text1" w:themeTint="BF"/>
    </w:rPr>
  </w:style>
  <w:style w:type="character" w:customStyle="1" w:styleId="CitaCar">
    <w:name w:val="Cita Car"/>
    <w:basedOn w:val="Fuentedeprrafopredeter"/>
    <w:link w:val="Cita"/>
    <w:uiPriority w:val="29"/>
    <w:rPr>
      <w:i/>
      <w:iCs/>
      <w:color w:val="404040" w:themeColor="text1" w:themeTint="BF"/>
    </w:rPr>
  </w:style>
  <w:style w:type="paragraph" w:styleId="Prrafodelista">
    <w:name w:val="List Paragraph"/>
    <w:basedOn w:val="Normal"/>
    <w:uiPriority w:val="34"/>
    <w:qFormat/>
    <w:pPr>
      <w:ind w:left="720"/>
      <w:contextualSpacing/>
    </w:pPr>
  </w:style>
  <w:style w:type="character" w:styleId="nfasisintenso">
    <w:name w:val="Intense Emphasis"/>
    <w:basedOn w:val="Fuentedeprrafopredeter"/>
    <w:uiPriority w:val="21"/>
    <w:qFormat/>
    <w:rPr>
      <w:i/>
      <w:iCs/>
      <w:color w:val="2F5496" w:themeColor="accent1" w:themeShade="BF"/>
    </w:rPr>
  </w:style>
  <w:style w:type="paragraph" w:styleId="Citadestacada">
    <w:name w:val="Intense Quote"/>
    <w:basedOn w:val="Normal"/>
    <w:next w:val="Normal"/>
    <w:link w:val="CitadestacadaCar"/>
    <w:uiPriority w:val="30"/>
    <w:qFormat/>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destacadaCar">
    <w:name w:val="Cita destacada Car"/>
    <w:basedOn w:val="Fuentedeprrafopredeter"/>
    <w:link w:val="Citadestacada"/>
    <w:uiPriority w:val="30"/>
    <w:rPr>
      <w:i/>
      <w:iCs/>
      <w:color w:val="2F5496" w:themeColor="accent1" w:themeShade="BF"/>
    </w:rPr>
  </w:style>
  <w:style w:type="character" w:styleId="Referenciaintensa">
    <w:name w:val="Intense Reference"/>
    <w:basedOn w:val="Fuentedeprrafopredeter"/>
    <w:uiPriority w:val="32"/>
    <w:qFormat/>
    <w:rPr>
      <w:b/>
      <w:bCs/>
      <w:smallCaps/>
      <w:color w:val="2F5496" w:themeColor="accent1" w:themeShade="BF"/>
      <w:spacing w:val="5"/>
    </w:rPr>
  </w:style>
  <w:style w:type="paragraph" w:styleId="Sinespaciado">
    <w:name w:val="No Spacing"/>
    <w:link w:val="SinespaciadoCar"/>
    <w:uiPriority w:val="1"/>
    <w:qFormat/>
    <w:pPr>
      <w:spacing w:after="0" w:line="240" w:lineRule="auto"/>
    </w:pPr>
    <w:rPr>
      <w:rFonts w:eastAsiaTheme="minorEastAsia"/>
      <w:lang w:eastAsia="es-ES"/>
      <w14:ligatures w14:val="none"/>
    </w:rPr>
  </w:style>
  <w:style w:type="character" w:customStyle="1" w:styleId="SinespaciadoCar">
    <w:name w:val="Sin espaciado Car"/>
    <w:basedOn w:val="Fuentedeprrafopredeter"/>
    <w:link w:val="Sinespaciado"/>
    <w:uiPriority w:val="1"/>
    <w:rPr>
      <w:rFonts w:eastAsiaTheme="minorEastAsia"/>
      <w:lang w:eastAsia="es-ES"/>
      <w14:ligatures w14:val="none"/>
    </w:rPr>
  </w:style>
  <w:style w:type="paragraph" w:customStyle="1" w:styleId="Frase-centralizada">
    <w:name w:val="Frase-centralizada"/>
    <w:basedOn w:val="Normal"/>
    <w:pPr>
      <w:widowControl w:val="0"/>
      <w:spacing w:after="240" w:line="360" w:lineRule="auto"/>
      <w:jc w:val="center"/>
    </w:pPr>
    <w:rPr>
      <w:rFonts w:ascii="Times New Roman" w:eastAsia="Times New Roman" w:hAnsi="Times New Roman" w:cs="Times New Roman"/>
      <w:sz w:val="24"/>
      <w:szCs w:val="20"/>
      <w:lang w:val="pt-BR" w:eastAsia="pt-BR"/>
      <w14:ligatures w14:val="none"/>
    </w:rPr>
  </w:style>
  <w:style w:type="paragraph" w:styleId="Textocomentario">
    <w:name w:val="annotation text"/>
    <w:basedOn w:val="Normal"/>
    <w:link w:val="TextocomentarioCar"/>
    <w:pPr>
      <w:spacing w:after="0" w:line="240" w:lineRule="auto"/>
    </w:pPr>
    <w:rPr>
      <w:rFonts w:ascii="Times New Roman" w:eastAsia="Times New Roman" w:hAnsi="Times New Roman" w:cs="Times New Roman"/>
      <w:sz w:val="20"/>
      <w:szCs w:val="20"/>
      <w:lang w:val="pt-BR" w:eastAsia="pt-BR"/>
      <w14:ligatures w14:val="none"/>
    </w:rPr>
  </w:style>
  <w:style w:type="character" w:customStyle="1" w:styleId="TextocomentarioCar">
    <w:name w:val="Texto comentario Car"/>
    <w:basedOn w:val="Fuentedeprrafopredeter"/>
    <w:link w:val="Textocomentario"/>
    <w:rPr>
      <w:rFonts w:ascii="Times New Roman" w:eastAsia="Times New Roman" w:hAnsi="Times New Roman" w:cs="Times New Roman"/>
      <w:sz w:val="20"/>
      <w:szCs w:val="20"/>
      <w:lang w:val="pt-BR" w:eastAsia="pt-BR"/>
      <w14:ligatures w14:val="none"/>
    </w:rPr>
  </w:style>
  <w:style w:type="paragraph" w:styleId="Encabezado">
    <w:name w:val="header"/>
    <w:basedOn w:val="Normal"/>
    <w:link w:val="EncabezadoCar"/>
    <w:uiPriority w:val="99"/>
    <w:unhideWhenUsed/>
    <w:pPr>
      <w:tabs>
        <w:tab w:val="center" w:pos="4252"/>
        <w:tab w:val="right" w:pos="8504"/>
      </w:tabs>
      <w:spacing w:after="0" w:line="240" w:lineRule="auto"/>
    </w:pPr>
  </w:style>
  <w:style w:type="character" w:customStyle="1" w:styleId="EncabezadoCar">
    <w:name w:val="Encabezado Car"/>
    <w:basedOn w:val="Fuentedeprrafopredeter"/>
    <w:link w:val="Encabezado"/>
    <w:uiPriority w:val="99"/>
  </w:style>
  <w:style w:type="paragraph" w:styleId="Piedepgina">
    <w:name w:val="footer"/>
    <w:basedOn w:val="Normal"/>
    <w:link w:val="PiedepginaCar"/>
    <w:uiPriority w:val="99"/>
    <w:unhideWhenUsed/>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style>
  <w:style w:type="paragraph" w:styleId="Epgrafe">
    <w:name w:val="caption"/>
    <w:basedOn w:val="Normal"/>
    <w:next w:val="Normal"/>
    <w:uiPriority w:val="35"/>
    <w:unhideWhenUsed/>
    <w:qFormat/>
    <w:pPr>
      <w:spacing w:after="200" w:line="240" w:lineRule="auto"/>
    </w:pPr>
    <w:rPr>
      <w:i/>
      <w:iCs/>
      <w:color w:val="44546A" w:themeColor="text2"/>
      <w:sz w:val="18"/>
      <w:szCs w:val="18"/>
    </w:rPr>
  </w:style>
  <w:style w:type="character" w:styleId="Hipervnculo">
    <w:name w:val="Hyperlink"/>
    <w:basedOn w:val="Fuentedeprrafopredeter"/>
    <w:uiPriority w:val="99"/>
    <w:unhideWhenUsed/>
    <w:rPr>
      <w:color w:val="0563C1" w:themeColor="hyperlink"/>
      <w:u w:val="single"/>
    </w:rPr>
  </w:style>
  <w:style w:type="character" w:customStyle="1" w:styleId="Mencinsinresolver1">
    <w:name w:val="Mención sin resolver1"/>
    <w:basedOn w:val="Fuentedeprrafopredeter"/>
    <w:uiPriority w:val="99"/>
    <w:semiHidden/>
    <w:unhideWhenUsed/>
    <w:rPr>
      <w:color w:val="605E5C"/>
      <w:shd w:val="clear" w:color="auto" w:fill="E1DFDD"/>
    </w:rPr>
  </w:style>
  <w:style w:type="paragraph" w:styleId="HTMLconformatoprevio">
    <w:name w:val="HTML Preformatted"/>
    <w:basedOn w:val="Normal"/>
    <w:link w:val="HTMLconformatoprevioCar"/>
    <w:uiPriority w:val="99"/>
    <w:semiHidden/>
    <w:unhideWhenUsed/>
    <w:pPr>
      <w:spacing w:after="0" w:line="240" w:lineRule="auto"/>
    </w:pPr>
    <w:rPr>
      <w:rFonts w:ascii="Consolas" w:hAnsi="Consolas"/>
      <w:sz w:val="20"/>
      <w:szCs w:val="20"/>
    </w:rPr>
  </w:style>
  <w:style w:type="character" w:customStyle="1" w:styleId="HTMLconformatoprevioCar">
    <w:name w:val="HTML con formato previo Car"/>
    <w:basedOn w:val="Fuentedeprrafopredeter"/>
    <w:link w:val="HTMLconformatoprevio"/>
    <w:uiPriority w:val="99"/>
    <w:semiHidden/>
    <w:rPr>
      <w:rFonts w:ascii="Consolas" w:hAnsi="Consolas"/>
      <w:sz w:val="20"/>
      <w:szCs w:val="20"/>
    </w:rPr>
  </w:style>
  <w:style w:type="paragraph" w:styleId="TtulodeTDC">
    <w:name w:val="TOC Heading"/>
    <w:basedOn w:val="Ttulo1"/>
    <w:next w:val="Normal"/>
    <w:uiPriority w:val="39"/>
    <w:unhideWhenUsed/>
    <w:qFormat/>
    <w:pPr>
      <w:spacing w:before="240" w:after="0"/>
      <w:outlineLvl w:val="9"/>
    </w:pPr>
    <w:rPr>
      <w:sz w:val="32"/>
      <w:szCs w:val="32"/>
      <w:lang w:eastAsia="es-ES"/>
      <w14:ligatures w14:val="none"/>
    </w:rPr>
  </w:style>
  <w:style w:type="paragraph" w:styleId="TDC1">
    <w:name w:val="toc 1"/>
    <w:basedOn w:val="Normal"/>
    <w:next w:val="Normal"/>
    <w:uiPriority w:val="39"/>
    <w:unhideWhenUsed/>
    <w:pPr>
      <w:spacing w:after="100"/>
    </w:pPr>
  </w:style>
  <w:style w:type="paragraph" w:styleId="TDC2">
    <w:name w:val="toc 2"/>
    <w:basedOn w:val="Normal"/>
    <w:next w:val="Normal"/>
    <w:uiPriority w:val="39"/>
    <w:unhideWhenUsed/>
    <w:pPr>
      <w:spacing w:after="100"/>
      <w:ind w:left="220"/>
    </w:pPr>
  </w:style>
  <w:style w:type="paragraph" w:styleId="TDC3">
    <w:name w:val="toc 3"/>
    <w:basedOn w:val="Normal"/>
    <w:next w:val="Normal"/>
    <w:uiPriority w:val="39"/>
    <w:unhideWhenUsed/>
    <w:pPr>
      <w:spacing w:after="100"/>
      <w:ind w:left="440"/>
    </w:pPr>
  </w:style>
  <w:style w:type="paragraph" w:styleId="TDC4">
    <w:name w:val="toc 4"/>
    <w:basedOn w:val="Normal"/>
    <w:next w:val="Normal"/>
    <w:uiPriority w:val="39"/>
    <w:unhideWhenUsed/>
    <w:pPr>
      <w:spacing w:after="100" w:line="278" w:lineRule="auto"/>
      <w:ind w:left="720"/>
    </w:pPr>
    <w:rPr>
      <w:rFonts w:eastAsiaTheme="minorEastAsia"/>
      <w:sz w:val="24"/>
      <w:szCs w:val="24"/>
      <w:lang w:eastAsia="es-ES"/>
    </w:rPr>
  </w:style>
  <w:style w:type="paragraph" w:styleId="TDC5">
    <w:name w:val="toc 5"/>
    <w:basedOn w:val="Normal"/>
    <w:next w:val="Normal"/>
    <w:uiPriority w:val="39"/>
    <w:unhideWhenUsed/>
    <w:pPr>
      <w:spacing w:after="100" w:line="278" w:lineRule="auto"/>
      <w:ind w:left="960"/>
    </w:pPr>
    <w:rPr>
      <w:rFonts w:eastAsiaTheme="minorEastAsia"/>
      <w:sz w:val="24"/>
      <w:szCs w:val="24"/>
      <w:lang w:eastAsia="es-ES"/>
    </w:rPr>
  </w:style>
  <w:style w:type="paragraph" w:styleId="TDC6">
    <w:name w:val="toc 6"/>
    <w:basedOn w:val="Normal"/>
    <w:next w:val="Normal"/>
    <w:uiPriority w:val="39"/>
    <w:unhideWhenUsed/>
    <w:pPr>
      <w:spacing w:after="100" w:line="278" w:lineRule="auto"/>
      <w:ind w:left="1200"/>
    </w:pPr>
    <w:rPr>
      <w:rFonts w:eastAsiaTheme="minorEastAsia"/>
      <w:sz w:val="24"/>
      <w:szCs w:val="24"/>
      <w:lang w:eastAsia="es-ES"/>
    </w:rPr>
  </w:style>
  <w:style w:type="paragraph" w:styleId="TDC7">
    <w:name w:val="toc 7"/>
    <w:basedOn w:val="Normal"/>
    <w:next w:val="Normal"/>
    <w:uiPriority w:val="39"/>
    <w:unhideWhenUsed/>
    <w:pPr>
      <w:spacing w:after="100" w:line="278" w:lineRule="auto"/>
      <w:ind w:left="1440"/>
    </w:pPr>
    <w:rPr>
      <w:rFonts w:eastAsiaTheme="minorEastAsia"/>
      <w:sz w:val="24"/>
      <w:szCs w:val="24"/>
      <w:lang w:eastAsia="es-ES"/>
    </w:rPr>
  </w:style>
  <w:style w:type="paragraph" w:styleId="TDC8">
    <w:name w:val="toc 8"/>
    <w:basedOn w:val="Normal"/>
    <w:next w:val="Normal"/>
    <w:uiPriority w:val="39"/>
    <w:unhideWhenUsed/>
    <w:pPr>
      <w:spacing w:after="100" w:line="278" w:lineRule="auto"/>
      <w:ind w:left="1680"/>
    </w:pPr>
    <w:rPr>
      <w:rFonts w:eastAsiaTheme="minorEastAsia"/>
      <w:sz w:val="24"/>
      <w:szCs w:val="24"/>
      <w:lang w:eastAsia="es-ES"/>
    </w:rPr>
  </w:style>
  <w:style w:type="paragraph" w:styleId="TDC9">
    <w:name w:val="toc 9"/>
    <w:basedOn w:val="Normal"/>
    <w:next w:val="Normal"/>
    <w:uiPriority w:val="39"/>
    <w:unhideWhenUsed/>
    <w:pPr>
      <w:spacing w:after="100" w:line="278" w:lineRule="auto"/>
      <w:ind w:left="1920"/>
    </w:pPr>
    <w:rPr>
      <w:rFonts w:eastAsiaTheme="minorEastAsia"/>
      <w:sz w:val="24"/>
      <w:szCs w:val="24"/>
      <w:lang w:eastAsia="es-ES"/>
    </w:rPr>
  </w:style>
  <w:style w:type="paragraph" w:styleId="Tabladeilustraciones">
    <w:name w:val="table of figures"/>
    <w:basedOn w:val="Normal"/>
    <w:next w:val="Normal"/>
    <w:uiPriority w:val="99"/>
    <w:unhideWhenUsed/>
    <w:pPr>
      <w:spacing w:after="0"/>
    </w:pPr>
  </w:style>
  <w:style w:type="table" w:styleId="Tablaconcuadrcula">
    <w:name w:val="Table Grid"/>
    <w:basedOn w:val="Tablanormal"/>
    <w:uiPriority w:val="3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oscura-nfasis11">
    <w:name w:val="Tabla con cuadrícula 5 oscura - Énfasis 11"/>
    <w:basedOn w:val="Tablanormal"/>
    <w:uiPriority w:val="5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character" w:styleId="Refdecomentario">
    <w:name w:val="annotation reference"/>
    <w:basedOn w:val="Fuentedeprrafopredeter"/>
    <w:uiPriority w:val="99"/>
    <w:semiHidden/>
    <w:unhideWhenUsed/>
    <w:rPr>
      <w:sz w:val="16"/>
      <w:szCs w:val="16"/>
    </w:rPr>
  </w:style>
  <w:style w:type="paragraph" w:styleId="Textodeglobo">
    <w:name w:val="Balloon Text"/>
    <w:basedOn w:val="Normal"/>
    <w:link w:val="TextodegloboCar"/>
    <w:uiPriority w:val="99"/>
    <w:semiHidden/>
    <w:unhideWhenUsed/>
    <w:rsid w:val="009608D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608D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qFormat/>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tulo2">
    <w:name w:val="heading 2"/>
    <w:basedOn w:val="Normal"/>
    <w:next w:val="Normal"/>
    <w:link w:val="Ttulo2Car"/>
    <w:uiPriority w:val="9"/>
    <w:unhideWhenUsed/>
    <w:qFormat/>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tulo3">
    <w:name w:val="heading 3"/>
    <w:basedOn w:val="Normal"/>
    <w:next w:val="Normal"/>
    <w:link w:val="Ttulo3Car"/>
    <w:uiPriority w:val="9"/>
    <w:unhideWhenUsed/>
    <w:qFormat/>
    <w:pPr>
      <w:keepNext/>
      <w:keepLines/>
      <w:spacing w:before="160" w:after="80"/>
      <w:outlineLvl w:val="2"/>
    </w:pPr>
    <w:rPr>
      <w:rFonts w:eastAsiaTheme="majorEastAsia" w:cstheme="majorBidi"/>
      <w:color w:val="2F5496" w:themeColor="accent1" w:themeShade="BF"/>
      <w:sz w:val="28"/>
      <w:szCs w:val="28"/>
    </w:rPr>
  </w:style>
  <w:style w:type="paragraph" w:styleId="Ttulo4">
    <w:name w:val="heading 4"/>
    <w:basedOn w:val="Normal"/>
    <w:next w:val="Normal"/>
    <w:link w:val="Ttulo4Car"/>
    <w:uiPriority w:val="9"/>
    <w:semiHidden/>
    <w:unhideWhenUsed/>
    <w:qFormat/>
    <w:pPr>
      <w:keepNext/>
      <w:keepLines/>
      <w:spacing w:before="80" w:after="40"/>
      <w:outlineLvl w:val="3"/>
    </w:pPr>
    <w:rPr>
      <w:rFonts w:eastAsiaTheme="majorEastAsia" w:cstheme="majorBidi"/>
      <w:i/>
      <w:iCs/>
      <w:color w:val="2F5496" w:themeColor="accent1" w:themeShade="BF"/>
    </w:rPr>
  </w:style>
  <w:style w:type="paragraph" w:styleId="Ttulo5">
    <w:name w:val="heading 5"/>
    <w:basedOn w:val="Normal"/>
    <w:next w:val="Normal"/>
    <w:link w:val="Ttulo5Car"/>
    <w:uiPriority w:val="9"/>
    <w:semiHidden/>
    <w:unhideWhenUsed/>
    <w:qFormat/>
    <w:pPr>
      <w:keepNext/>
      <w:keepLines/>
      <w:spacing w:before="80" w:after="40"/>
      <w:outlineLvl w:val="4"/>
    </w:pPr>
    <w:rPr>
      <w:rFonts w:eastAsiaTheme="majorEastAsia" w:cstheme="majorBidi"/>
      <w:color w:val="2F5496" w:themeColor="accent1" w:themeShade="BF"/>
    </w:rPr>
  </w:style>
  <w:style w:type="paragraph" w:styleId="Ttulo6">
    <w:name w:val="heading 6"/>
    <w:basedOn w:val="Normal"/>
    <w:next w:val="Normal"/>
    <w:link w:val="Ttulo6Car"/>
    <w:uiPriority w:val="9"/>
    <w:semiHidden/>
    <w:unhideWhenUsed/>
    <w:qFormat/>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GridLight">
    <w:name w:val="Table Grid Light"/>
    <w:basedOn w:val="Tablanormal"/>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customStyle="1" w:styleId="Tablanormal11">
    <w:name w:val="Tabla normal 11"/>
    <w:basedOn w:val="Tablanormal"/>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customStyle="1" w:styleId="Tablanormal21">
    <w:name w:val="Tabla normal 21"/>
    <w:basedOn w:val="Tablanormal"/>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Tablanormal31">
    <w:name w:val="Tabla normal 31"/>
    <w:basedOn w:val="Tablanormal"/>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Tablanormal41">
    <w:name w:val="Tabla normal 41"/>
    <w:basedOn w:val="Tablanormal"/>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Tablanormal51">
    <w:name w:val="Tabla normal 51"/>
    <w:basedOn w:val="Tablanormal"/>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Tablaconcuadrcula1clara1">
    <w:name w:val="Tabla con cuadrícula 1 clara1"/>
    <w:basedOn w:val="Tablanormal"/>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Tablanormal"/>
    <w:uiPriority w:val="99"/>
    <w:pPr>
      <w:spacing w:after="0" w:line="240" w:lineRule="auto"/>
    </w:p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GridTable1Light-Accent2">
    <w:name w:val="Grid Table 1 Light - Accent 2"/>
    <w:basedOn w:val="Tablanormal"/>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Tablanormal"/>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Tablanormal"/>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Tablanormal"/>
    <w:uiPriority w:val="99"/>
    <w:pPr>
      <w:spacing w:after="0" w:line="240" w:lineRule="auto"/>
    </w:p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GridTable1Light-Accent6">
    <w:name w:val="Grid Table 1 Light - Accent 6"/>
    <w:basedOn w:val="Tablanormal"/>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customStyle="1" w:styleId="Tabladecuadrcula21">
    <w:name w:val="Tabla de cuadrícula 21"/>
    <w:basedOn w:val="Tablanormal"/>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Tablanormal"/>
    <w:uiPriority w:val="99"/>
    <w:pPr>
      <w:spacing w:after="0" w:line="240" w:lineRule="auto"/>
    </w:p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FFFFFF" w:fill="auto"/>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2-Accent2">
    <w:name w:val="Grid Table 2 - Accent 2"/>
    <w:basedOn w:val="Tablanormal"/>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Tablanormal"/>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Tablanormal"/>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Tablanormal"/>
    <w:uiPriority w:val="99"/>
    <w:pPr>
      <w:spacing w:after="0" w:line="240" w:lineRule="auto"/>
    </w:p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FFFFFF" w:fill="auto"/>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2-Accent6">
    <w:name w:val="Grid Table 2 - Accent 6"/>
    <w:basedOn w:val="Tablanormal"/>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Tabladecuadrcula31">
    <w:name w:val="Tabla de cuadrícula 31"/>
    <w:basedOn w:val="Tablanormal"/>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Tablanormal"/>
    <w:uiPriority w:val="99"/>
    <w:pPr>
      <w:spacing w:after="0" w:line="240" w:lineRule="auto"/>
    </w:p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3-Accent2">
    <w:name w:val="Grid Table 3 - Accent 2"/>
    <w:basedOn w:val="Tablanormal"/>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Tablanormal"/>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Tablanormal"/>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Tablanormal"/>
    <w:uiPriority w:val="99"/>
    <w:pPr>
      <w:spacing w:after="0" w:line="240" w:lineRule="auto"/>
    </w:p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3-Accent6">
    <w:name w:val="Grid Table 3 - Accent 6"/>
    <w:basedOn w:val="Tablanormal"/>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Tabladecuadrcula41">
    <w:name w:val="Tabla de cuadrícula 41"/>
    <w:basedOn w:val="Tablanormal"/>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Tablanormal"/>
    <w:uiPriority w:val="59"/>
    <w:pPr>
      <w:spacing w:after="0" w:line="240" w:lineRule="auto"/>
    </w:p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537DC8" w:themeColor="accent1" w:themeTint="EA"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3F3" w:themeColor="accent1" w:themeTint="32" w:fill="DAE3F3" w:themeFill="accent1" w:themeFillTint="32"/>
      </w:tcPr>
    </w:tblStylePr>
    <w:tblStylePr w:type="band1Horz">
      <w:rPr>
        <w:rFonts w:ascii="Arial" w:hAnsi="Arial"/>
        <w:color w:val="404040"/>
        <w:sz w:val="22"/>
      </w:rPr>
      <w:tblPr/>
      <w:tcPr>
        <w:shd w:val="clear" w:color="DAE3F3" w:themeColor="accent1" w:themeTint="32" w:fill="DAE3F3" w:themeFill="accent1" w:themeFillTint="32"/>
      </w:tcPr>
    </w:tblStylePr>
  </w:style>
  <w:style w:type="table" w:customStyle="1" w:styleId="GridTable4-Accent2">
    <w:name w:val="Grid Table 4 - Accent 2"/>
    <w:basedOn w:val="Tablanormal"/>
    <w:uiPriority w:val="5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Tablanormal"/>
    <w:uiPriority w:val="5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Tablanormal"/>
    <w:uiPriority w:val="5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Tablanormal"/>
    <w:uiPriority w:val="59"/>
    <w:pPr>
      <w:spacing w:after="0" w:line="240" w:lineRule="auto"/>
    </w:p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5B9BD5" w:themeColor="accent5"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4-Accent6">
    <w:name w:val="Grid Table 4 - Accent 6"/>
    <w:basedOn w:val="Tablanormal"/>
    <w:uiPriority w:val="5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Tablaconcuadrcula5oscura1">
    <w:name w:val="Tabla con cuadrícula 5 oscura1"/>
    <w:basedOn w:val="Tabla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Tabla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1" w:themeTint="34" w:fill="D8E2F3" w:themeFill="accent1" w:themeFillTint="34"/>
    </w:tblPr>
    <w:tblStylePr w:type="firstRow">
      <w:rPr>
        <w:rFonts w:ascii="Arial" w:hAnsi="Arial"/>
        <w:b/>
        <w:color w:val="FFFFFF"/>
        <w:sz w:val="22"/>
      </w:rPr>
      <w:tblPr/>
      <w:tcPr>
        <w:shd w:val="clear" w:color="4472C4" w:themeColor="accent1" w:fill="4472C4" w:themeFill="accent1"/>
      </w:tcPr>
    </w:tblStylePr>
    <w:tblStylePr w:type="lastRow">
      <w:rPr>
        <w:rFonts w:ascii="Arial" w:hAnsi="Arial"/>
        <w:b/>
        <w:color w:val="FFFFFF"/>
        <w:sz w:val="22"/>
      </w:rPr>
      <w:tblPr/>
      <w:tcPr>
        <w:tcBorders>
          <w:top w:val="single" w:sz="4" w:space="0" w:color="FFFFFF" w:themeColor="light1"/>
        </w:tcBorders>
        <w:shd w:val="clear" w:color="4472C4" w:themeColor="accent1" w:fill="4472C4" w:themeFill="accent1"/>
      </w:tcPr>
    </w:tblStylePr>
    <w:tblStylePr w:type="firstCol">
      <w:rPr>
        <w:rFonts w:ascii="Arial" w:hAnsi="Arial"/>
        <w:b/>
        <w:color w:val="FFFFFF"/>
        <w:sz w:val="22"/>
      </w:rPr>
      <w:tblPr/>
      <w:tcPr>
        <w:shd w:val="clear" w:color="4472C4" w:themeColor="accent1" w:fill="4472C4" w:themeFill="accent1"/>
      </w:tcPr>
    </w:tblStylePr>
    <w:tblStylePr w:type="lastCol">
      <w:rPr>
        <w:rFonts w:ascii="Arial" w:hAnsi="Arial"/>
        <w:b/>
        <w:color w:val="FFFFFF"/>
        <w:sz w:val="22"/>
      </w:rPr>
      <w:tblPr/>
      <w:tcPr>
        <w:shd w:val="clear" w:color="4472C4" w:themeColor="accent1" w:fill="4472C4" w:themeFill="accent1"/>
      </w:tcPr>
    </w:tblStylePr>
    <w:tblStylePr w:type="band1Vert">
      <w:tblPr/>
      <w:tcPr>
        <w:shd w:val="clear" w:color="A9BEE4" w:themeColor="accent1" w:themeTint="75" w:fill="A9BEE4" w:themeFill="accent1" w:themeFillTint="75"/>
      </w:tcPr>
    </w:tblStylePr>
    <w:tblStylePr w:type="band1Horz">
      <w:tblPr/>
      <w:tcPr>
        <w:shd w:val="clear" w:color="A9BEE4" w:themeColor="accent1" w:themeTint="75" w:fill="A9BEE4" w:themeFill="accent1" w:themeFillTint="75"/>
      </w:tcPr>
    </w:tblStylePr>
  </w:style>
  <w:style w:type="table" w:customStyle="1" w:styleId="GridTable5Dark-Accent2">
    <w:name w:val="Grid Table 5 Dark - Accent 2"/>
    <w:basedOn w:val="Tabla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Tabla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Tabla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Tabla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5" w:themeTint="34" w:fill="DDEAF6" w:themeFill="accent5" w:themeFillTint="34"/>
    </w:tblPr>
    <w:tblStylePr w:type="firstRow">
      <w:rPr>
        <w:rFonts w:ascii="Arial" w:hAnsi="Arial"/>
        <w:b/>
        <w:color w:val="FFFFFF"/>
        <w:sz w:val="22"/>
      </w:rPr>
      <w:tblPr/>
      <w:tcPr>
        <w:shd w:val="clear" w:color="5B9BD5" w:themeColor="accent5" w:fill="5B9BD5" w:themeFill="accent5"/>
      </w:tcPr>
    </w:tblStylePr>
    <w:tblStylePr w:type="lastRow">
      <w:rPr>
        <w:rFonts w:ascii="Arial" w:hAnsi="Arial"/>
        <w:b/>
        <w:color w:val="FFFFFF"/>
        <w:sz w:val="22"/>
      </w:rPr>
      <w:tblPr/>
      <w:tcPr>
        <w:tcBorders>
          <w:top w:val="single" w:sz="4" w:space="0" w:color="FFFFFF" w:themeColor="light1"/>
        </w:tcBorders>
        <w:shd w:val="clear" w:color="5B9BD5" w:themeColor="accent5" w:fill="5B9BD5" w:themeFill="accent5"/>
      </w:tcPr>
    </w:tblStylePr>
    <w:tblStylePr w:type="firstCol">
      <w:rPr>
        <w:rFonts w:ascii="Arial" w:hAnsi="Arial"/>
        <w:b/>
        <w:color w:val="FFFFFF"/>
        <w:sz w:val="22"/>
      </w:rPr>
      <w:tblPr/>
      <w:tcPr>
        <w:shd w:val="clear" w:color="5B9BD5" w:themeColor="accent5" w:fill="5B9BD5" w:themeFill="accent5"/>
      </w:tcPr>
    </w:tblStylePr>
    <w:tblStylePr w:type="lastCol">
      <w:rPr>
        <w:rFonts w:ascii="Arial" w:hAnsi="Arial"/>
        <w:b/>
        <w:color w:val="FFFFFF"/>
        <w:sz w:val="22"/>
      </w:rPr>
      <w:tblPr/>
      <w:tcPr>
        <w:shd w:val="clear" w:color="5B9BD5" w:themeColor="accent5" w:fill="5B9BD5" w:themeFill="accent5"/>
      </w:tcPr>
    </w:tblStylePr>
    <w:tblStylePr w:type="band1Vert">
      <w:tblPr/>
      <w:tcPr>
        <w:shd w:val="clear" w:color="B3D0EB" w:themeColor="accent5" w:themeTint="75" w:fill="B3D0EB" w:themeFill="accent5" w:themeFillTint="75"/>
      </w:tcPr>
    </w:tblStylePr>
    <w:tblStylePr w:type="band1Horz">
      <w:tblPr/>
      <w:tcPr>
        <w:shd w:val="clear" w:color="B3D0EB" w:themeColor="accent5" w:themeTint="75" w:fill="B3D0EB" w:themeFill="accent5" w:themeFillTint="75"/>
      </w:tcPr>
    </w:tblStylePr>
  </w:style>
  <w:style w:type="table" w:customStyle="1" w:styleId="GridTable5Dark-Accent6">
    <w:name w:val="Grid Table 5 Dark - Accent 6"/>
    <w:basedOn w:val="Tabla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customStyle="1" w:styleId="Tablaconcuadrcula6concolores1">
    <w:name w:val="Tabla con cuadrícula 6 con colores1"/>
    <w:basedOn w:val="Tablanormal"/>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Tablanormal"/>
    <w:uiPriority w:val="99"/>
    <w:pPr>
      <w:spacing w:after="0" w:line="240" w:lineRule="auto"/>
    </w:pPr>
    <w:tblPr>
      <w:tblStyleRowBandSize w:val="1"/>
      <w:tblStyleColBandSize w:val="1"/>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6Colorful-Accent2">
    <w:name w:val="Grid Table 6 Colorful - Accent 2"/>
    <w:basedOn w:val="Tablanormal"/>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Tablanormal"/>
    <w:uiPriority w:val="99"/>
    <w:pPr>
      <w:spacing w:after="0" w:line="240" w:lineRule="auto"/>
    </w:p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Tablanormal"/>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Tablanormal"/>
    <w:uiPriority w:val="99"/>
    <w:pPr>
      <w:spacing w:after="0" w:line="240" w:lineRule="auto"/>
    </w:p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6Colorful-Accent6">
    <w:name w:val="Grid Table 6 Colorful - Accent 6"/>
    <w:basedOn w:val="Tablanormal"/>
    <w:uiPriority w:val="99"/>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45A8D" w:themeColor="accent5" w:themeShade="95"/>
        <w:sz w:val="22"/>
      </w:rPr>
      <w:tblPr/>
      <w:tcPr>
        <w:shd w:val="clear" w:color="E1EFD8" w:themeColor="accent6" w:themeTint="34" w:fill="E1EFD8" w:themeFill="accent6" w:themeFillTint="34"/>
      </w:tcPr>
    </w:tblStylePr>
    <w:tblStylePr w:type="band2Horz">
      <w:rPr>
        <w:rFonts w:ascii="Arial" w:hAnsi="Arial"/>
        <w:color w:val="245A8D" w:themeColor="accent5" w:themeShade="95"/>
        <w:sz w:val="22"/>
      </w:rPr>
    </w:tblStylePr>
  </w:style>
  <w:style w:type="table" w:customStyle="1" w:styleId="Tablaconcuadrcula7concolores1">
    <w:name w:val="Tabla con cuadrícula 7 con colores1"/>
    <w:basedOn w:val="Tablanormal"/>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Tablanormal"/>
    <w:uiPriority w:val="99"/>
    <w:pPr>
      <w:spacing w:after="0" w:line="240" w:lineRule="auto"/>
    </w:pPr>
    <w:tblPr>
      <w:tblStyleRowBandSize w:val="1"/>
      <w:tblStyleColBandSize w:val="1"/>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rFonts w:ascii="Arial" w:hAnsi="Arial"/>
        <w:b/>
        <w:color w:val="A0B7E1" w:themeColor="accent1" w:themeTint="80" w:themeShade="95"/>
        <w:sz w:val="22"/>
      </w:rPr>
      <w:tblPr/>
      <w:tcPr>
        <w:tcBorders>
          <w:top w:val="none" w:sz="0" w:space="0" w:color="auto"/>
          <w:left w:val="none" w:sz="0" w:space="0" w:color="auto"/>
          <w:bottom w:val="single" w:sz="4" w:space="0" w:color="A0B7E1" w:themeColor="accent1" w:themeTint="80"/>
          <w:right w:val="none" w:sz="0" w:space="0" w:color="auto"/>
        </w:tcBorders>
        <w:shd w:val="clear" w:color="FFFFFF" w:themeColor="light1"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0B7E1" w:themeColor="accent1" w:themeTint="80" w:themeShade="95"/>
        <w:sz w:val="22"/>
      </w:rPr>
      <w:tblPr/>
      <w:tcPr>
        <w:tcBorders>
          <w:top w:val="none" w:sz="0" w:space="0" w:color="auto"/>
          <w:left w:val="none" w:sz="0" w:space="0" w:color="auto"/>
          <w:bottom w:val="none" w:sz="0" w:space="0" w:color="auto"/>
          <w:right w:val="single" w:sz="4" w:space="0" w:color="A0B7E1" w:themeColor="accent1" w:themeTint="80"/>
        </w:tcBorders>
        <w:shd w:val="clear" w:color="FFFFFF" w:fill="auto"/>
      </w:tcPr>
    </w:tblStylePr>
    <w:tblStylePr w:type="lastCol">
      <w:rPr>
        <w:rFonts w:ascii="Arial" w:hAnsi="Arial"/>
        <w:i/>
        <w:color w:val="A0B7E1" w:themeColor="accent1" w:themeTint="80" w:themeShade="95"/>
        <w:sz w:val="22"/>
      </w:rPr>
      <w:tblPr/>
      <w:tcPr>
        <w:tcBorders>
          <w:top w:val="none" w:sz="0" w:space="0" w:color="auto"/>
          <w:left w:val="single" w:sz="4" w:space="0" w:color="A0B7E1" w:themeColor="accent1" w:themeTint="80"/>
          <w:bottom w:val="none" w:sz="0" w:space="0" w:color="auto"/>
          <w:right w:val="none" w:sz="0" w:space="0" w:color="auto"/>
        </w:tcBorders>
        <w:shd w:val="clear" w:color="FFFFFF" w:fill="auto"/>
      </w:tc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7Colorful-Accent2">
    <w:name w:val="Grid Table 7 Colorful - Accent 2"/>
    <w:basedOn w:val="Tablanormal"/>
    <w:uiPriority w:val="99"/>
    <w:pPr>
      <w:spacing w:after="0" w:line="240" w:lineRule="auto"/>
    </w:p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Tablanormal"/>
    <w:uiPriority w:val="99"/>
    <w:pPr>
      <w:spacing w:after="0" w:line="240" w:lineRule="auto"/>
    </w:p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0" w:space="0" w:color="auto"/>
          <w:left w:val="none" w:sz="0" w:space="0" w:color="auto"/>
          <w:bottom w:val="single" w:sz="4" w:space="0" w:color="A5A5A5" w:themeColor="accent3" w:themeTint="FE"/>
          <w:right w:val="none" w:sz="0" w:space="0" w:color="auto"/>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0" w:space="0" w:color="auto"/>
          <w:left w:val="none" w:sz="0" w:space="0" w:color="auto"/>
          <w:bottom w:val="none" w:sz="0" w:space="0" w:color="auto"/>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0" w:space="0" w:color="auto"/>
          <w:left w:val="single" w:sz="4" w:space="0" w:color="A5A5A5" w:themeColor="accent3" w:themeTint="FE"/>
          <w:bottom w:val="none" w:sz="0" w:space="0" w:color="auto"/>
          <w:right w:val="none" w:sz="0" w:space="0" w:color="auto"/>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Tablanormal"/>
    <w:uiPriority w:val="99"/>
    <w:pPr>
      <w:spacing w:after="0" w:line="240" w:lineRule="auto"/>
    </w:p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Tablanormal"/>
    <w:uiPriority w:val="99"/>
    <w:pPr>
      <w:spacing w:after="0" w:line="240" w:lineRule="auto"/>
    </w:pPr>
    <w:tblPr>
      <w:tblStyleRowBandSize w:val="1"/>
      <w:tblStyleColBandSize w:val="1"/>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245A8D" w:themeColor="accent5" w:themeShade="95"/>
        <w:sz w:val="22"/>
      </w:rPr>
      <w:tblPr/>
      <w:tcPr>
        <w:tcBorders>
          <w:top w:val="none" w:sz="0" w:space="0" w:color="auto"/>
          <w:left w:val="none" w:sz="0" w:space="0" w:color="auto"/>
          <w:bottom w:val="single" w:sz="4" w:space="0" w:color="A2C6E7" w:themeColor="accent5" w:themeTint="90"/>
          <w:right w:val="none" w:sz="0" w:space="0" w:color="auto"/>
        </w:tcBorders>
        <w:shd w:val="clear" w:color="FFFFFF" w:themeColor="light1"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45A8D" w:themeColor="accent5" w:themeShade="95"/>
        <w:sz w:val="22"/>
      </w:rPr>
      <w:tblPr/>
      <w:tcPr>
        <w:tcBorders>
          <w:top w:val="none" w:sz="0" w:space="0" w:color="auto"/>
          <w:left w:val="none" w:sz="0" w:space="0" w:color="auto"/>
          <w:bottom w:val="none" w:sz="0" w:space="0" w:color="auto"/>
          <w:right w:val="single" w:sz="4" w:space="0" w:color="A2C6E7" w:themeColor="accent5" w:themeTint="90"/>
        </w:tcBorders>
        <w:shd w:val="clear" w:color="FFFFFF" w:fill="auto"/>
      </w:tcPr>
    </w:tblStylePr>
    <w:tblStylePr w:type="lastCol">
      <w:rPr>
        <w:rFonts w:ascii="Arial" w:hAnsi="Arial"/>
        <w:i/>
        <w:color w:val="245A8D" w:themeColor="accent5" w:themeShade="95"/>
        <w:sz w:val="22"/>
      </w:rPr>
      <w:tblPr/>
      <w:tcPr>
        <w:tcBorders>
          <w:top w:val="none" w:sz="0" w:space="0" w:color="auto"/>
          <w:left w:val="single" w:sz="4" w:space="0" w:color="A2C6E7" w:themeColor="accent5" w:themeTint="90"/>
          <w:bottom w:val="none" w:sz="0" w:space="0" w:color="auto"/>
          <w:right w:val="none" w:sz="0" w:space="0" w:color="auto"/>
        </w:tcBorders>
        <w:shd w:val="clear" w:color="FFFFFF" w:fill="auto"/>
      </w:tc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7Colorful-Accent6">
    <w:name w:val="Grid Table 7 Colorful - Accent 6"/>
    <w:basedOn w:val="Tablanormal"/>
    <w:uiPriority w:val="99"/>
    <w:pPr>
      <w:spacing w:after="0" w:line="240" w:lineRule="auto"/>
    </w:p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0" w:space="0" w:color="auto"/>
          <w:left w:val="none" w:sz="0" w:space="0" w:color="auto"/>
          <w:bottom w:val="single" w:sz="4" w:space="0" w:color="ADD394" w:themeColor="accent6" w:themeTint="90"/>
          <w:right w:val="none" w:sz="0" w:space="0" w:color="auto"/>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0" w:space="0" w:color="auto"/>
          <w:left w:val="none" w:sz="0" w:space="0" w:color="auto"/>
          <w:bottom w:val="none" w:sz="0" w:space="0" w:color="auto"/>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0" w:space="0" w:color="auto"/>
          <w:left w:val="single" w:sz="4" w:space="0" w:color="ADD394" w:themeColor="accent6" w:themeTint="90"/>
          <w:bottom w:val="none" w:sz="0" w:space="0" w:color="auto"/>
          <w:right w:val="none" w:sz="0" w:space="0" w:color="auto"/>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customStyle="1" w:styleId="Tabladelista1clara1">
    <w:name w:val="Tabla de lista 1 clara1"/>
    <w:basedOn w:val="Tabla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Tabla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1" w:themeTint="40" w:fill="CFDBF0" w:themeFill="accent1" w:themeFillTint="40"/>
      </w:tcPr>
    </w:tblStylePr>
    <w:tblStylePr w:type="band1Horz">
      <w:tblPr/>
      <w:tcPr>
        <w:shd w:val="clear" w:color="CFDBF0" w:themeColor="accent1" w:themeTint="40" w:fill="CFDBF0" w:themeFill="accent1" w:themeFillTint="40"/>
      </w:tcPr>
    </w:tblStylePr>
  </w:style>
  <w:style w:type="table" w:customStyle="1" w:styleId="ListTable1Light-Accent2">
    <w:name w:val="List Table 1 Light - Accent 2"/>
    <w:basedOn w:val="Tabla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Tabla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Tabla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Tabla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5" w:themeTint="40" w:fill="D5E5F4" w:themeFill="accent5" w:themeFillTint="40"/>
      </w:tcPr>
    </w:tblStylePr>
    <w:tblStylePr w:type="band1Horz">
      <w:tblPr/>
      <w:tcPr>
        <w:shd w:val="clear" w:color="D5E5F4" w:themeColor="accent5" w:themeTint="40" w:fill="D5E5F4" w:themeFill="accent5" w:themeFillTint="40"/>
      </w:tcPr>
    </w:tblStylePr>
  </w:style>
  <w:style w:type="table" w:customStyle="1" w:styleId="ListTable1Light-Accent6">
    <w:name w:val="List Table 1 Light - Accent 6"/>
    <w:basedOn w:val="Tabla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customStyle="1" w:styleId="Tabladelista21">
    <w:name w:val="Tabla de lista 21"/>
    <w:basedOn w:val="Tablanormal"/>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Tablanormal"/>
    <w:uiPriority w:val="99"/>
    <w:pPr>
      <w:spacing w:after="0" w:line="240" w:lineRule="auto"/>
    </w:pPr>
    <w:tblPr>
      <w:tblStyleRowBandSize w:val="1"/>
      <w:tblStyleColBandSize w:val="1"/>
      <w:tblBorders>
        <w:top w:val="single" w:sz="4" w:space="0" w:color="95AFDD" w:themeColor="accent1" w:themeTint="90"/>
        <w:bottom w:val="single" w:sz="4" w:space="0" w:color="95AFDD" w:themeColor="accent1" w:themeTint="90"/>
        <w:insideH w:val="single" w:sz="4" w:space="0" w:color="95AFDD" w:themeColor="accent1" w:themeTint="90"/>
      </w:tblBorders>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2-Accent2">
    <w:name w:val="List Table 2 - Accent 2"/>
    <w:basedOn w:val="Tablanormal"/>
    <w:uiPriority w:val="99"/>
    <w:pPr>
      <w:spacing w:after="0" w:line="240" w:lineRule="auto"/>
    </w:p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Tablanormal"/>
    <w:uiPriority w:val="99"/>
    <w:pPr>
      <w:spacing w:after="0" w:line="240" w:lineRule="auto"/>
    </w:p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Tablanormal"/>
    <w:uiPriority w:val="99"/>
    <w:pPr>
      <w:spacing w:after="0" w:line="240" w:lineRule="auto"/>
    </w:p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Tablanormal"/>
    <w:uiPriority w:val="99"/>
    <w:pPr>
      <w:spacing w:after="0" w:line="240" w:lineRule="auto"/>
    </w:pPr>
    <w:tblPr>
      <w:tblStyleRowBandSize w:val="1"/>
      <w:tblStyleColBandSize w:val="1"/>
      <w:tblBorders>
        <w:top w:val="single" w:sz="4" w:space="0" w:color="A2C6E7" w:themeColor="accent5" w:themeTint="90"/>
        <w:bottom w:val="single" w:sz="4" w:space="0" w:color="A2C6E7" w:themeColor="accent5" w:themeTint="90"/>
        <w:insideH w:val="single" w:sz="4" w:space="0" w:color="A2C6E7" w:themeColor="accent5" w:themeTint="90"/>
      </w:tblBorders>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2-Accent6">
    <w:name w:val="List Table 2 - Accent 6"/>
    <w:basedOn w:val="Tablanormal"/>
    <w:uiPriority w:val="99"/>
    <w:pPr>
      <w:spacing w:after="0" w:line="240" w:lineRule="auto"/>
    </w:p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Tabladelista31">
    <w:name w:val="Tabla de lista 31"/>
    <w:basedOn w:val="Tablanormal"/>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Tablanormal"/>
    <w:uiPriority w:val="99"/>
    <w:pPr>
      <w:spacing w:after="0" w:line="240" w:lineRule="auto"/>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customStyle="1" w:styleId="ListTable3-Accent2">
    <w:name w:val="List Table 3 - Accent 2"/>
    <w:basedOn w:val="Tablanormal"/>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Tablanormal"/>
    <w:uiPriority w:val="99"/>
    <w:pPr>
      <w:spacing w:after="0" w:line="240" w:lineRule="auto"/>
    </w:p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Tablanormal"/>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Tablanormal"/>
    <w:uiPriority w:val="99"/>
    <w:pPr>
      <w:spacing w:after="0" w:line="240" w:lineRule="auto"/>
    </w:pPr>
    <w:tblPr>
      <w:tblStyleRowBandSize w:val="1"/>
      <w:tblStyleColBandSize w:val="1"/>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Pr>
    <w:tblStylePr w:type="firstRow">
      <w:rPr>
        <w:rFonts w:ascii="Arial" w:hAnsi="Arial"/>
        <w:b/>
        <w:color w:val="FFFFFF"/>
        <w:sz w:val="22"/>
      </w:rPr>
      <w:tblPr/>
      <w:tcPr>
        <w:shd w:val="clear" w:color="9BC2E5" w:themeColor="accent5" w:themeTint="9A"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customStyle="1" w:styleId="ListTable3-Accent6">
    <w:name w:val="List Table 3 - Accent 6"/>
    <w:basedOn w:val="Tablanormal"/>
    <w:uiPriority w:val="99"/>
    <w:pPr>
      <w:spacing w:after="0" w:line="240" w:lineRule="auto"/>
    </w:p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customStyle="1" w:styleId="Tabladelista41">
    <w:name w:val="Tabla de lista 41"/>
    <w:basedOn w:val="Tablanormal"/>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Tablanormal"/>
    <w:uiPriority w:val="99"/>
    <w:pPr>
      <w:spacing w:after="0" w:line="240" w:lineRule="auto"/>
    </w:p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4-Accent2">
    <w:name w:val="List Table 4 - Accent 2"/>
    <w:basedOn w:val="Tablanormal"/>
    <w:uiPriority w:val="9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Tablanormal"/>
    <w:uiPriority w:val="9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Tablanormal"/>
    <w:uiPriority w:val="9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Tablanormal"/>
    <w:uiPriority w:val="99"/>
    <w:pPr>
      <w:spacing w:after="0" w:line="240" w:lineRule="auto"/>
    </w:p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Pr>
    <w:tblStylePr w:type="firstRow">
      <w:rPr>
        <w:rFonts w:ascii="Arial" w:hAnsi="Arial"/>
        <w:b/>
        <w:color w:val="FFFFFF"/>
        <w:sz w:val="22"/>
      </w:rPr>
      <w:tblPr/>
      <w:tcPr>
        <w:shd w:val="clear" w:color="5B9BD5" w:themeColor="accent5"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4-Accent6">
    <w:name w:val="List Table 4 - Accent 6"/>
    <w:basedOn w:val="Tablanormal"/>
    <w:uiPriority w:val="9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Tabladelista5oscura1">
    <w:name w:val="Tabla de lista 5 oscura1"/>
    <w:basedOn w:val="Tablanormal"/>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Tablanormal"/>
    <w:uiPriority w:val="99"/>
    <w:pPr>
      <w:spacing w:after="0" w:line="240" w:lineRule="auto"/>
    </w:pPr>
    <w:tblPr>
      <w:tblStyleRowBandSize w:val="1"/>
      <w:tblStyleColBandSize w:val="1"/>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4472C4" w:themeColor="accent1" w:fill="4472C4" w:themeFill="accent1"/>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4472C4" w:themeColor="accent1"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4472C4" w:themeColor="accent1"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472C4" w:themeColor="accent1" w:fill="4472C4" w:themeFill="accent1"/>
      </w:tcPr>
    </w:tblStylePr>
    <w:tblStylePr w:type="band2Horz">
      <w:tblPr/>
      <w:tcPr>
        <w:tcBorders>
          <w:top w:val="single" w:sz="4" w:space="0" w:color="FFFFFF" w:themeColor="light1"/>
          <w:bottom w:val="single" w:sz="4" w:space="0" w:color="FFFFFF" w:themeColor="light1"/>
        </w:tcBorders>
        <w:shd w:val="clear" w:color="4472C4" w:themeColor="accent1" w:fill="4472C4" w:themeFill="accent1"/>
      </w:tcPr>
    </w:tblStylePr>
  </w:style>
  <w:style w:type="table" w:customStyle="1" w:styleId="ListTable5Dark-Accent2">
    <w:name w:val="List Table 5 Dark - Accent 2"/>
    <w:basedOn w:val="Tablanormal"/>
    <w:uiPriority w:val="99"/>
    <w:pPr>
      <w:spacing w:after="0" w:line="240" w:lineRule="auto"/>
    </w:p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Tablanormal"/>
    <w:uiPriority w:val="99"/>
    <w:pPr>
      <w:spacing w:after="0" w:line="240" w:lineRule="auto"/>
    </w:p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Tablanormal"/>
    <w:uiPriority w:val="99"/>
    <w:pPr>
      <w:spacing w:after="0" w:line="240" w:lineRule="auto"/>
    </w:p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Tablanormal"/>
    <w:uiPriority w:val="99"/>
    <w:pPr>
      <w:spacing w:after="0" w:line="240" w:lineRule="auto"/>
    </w:pPr>
    <w:tblPr>
      <w:tblStyleRowBandSize w:val="1"/>
      <w:tblStyleColBandSize w:val="1"/>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9BC2E5" w:themeColor="accent5" w:themeTint="9A" w:fill="9BC2E5" w:themeFill="accent5" w:themeFillTint="9A"/>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9BC2E5" w:themeColor="accent5" w:themeTint="9A"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9BC2E5" w:themeColor="accent5" w:themeTint="9A"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tblStylePr w:type="band2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style>
  <w:style w:type="table" w:customStyle="1" w:styleId="ListTable5Dark-Accent6">
    <w:name w:val="List Table 5 Dark - Accent 6"/>
    <w:basedOn w:val="Tablanormal"/>
    <w:uiPriority w:val="99"/>
    <w:pPr>
      <w:spacing w:after="0" w:line="240" w:lineRule="auto"/>
    </w:p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customStyle="1" w:styleId="Tabladelista6concolores1">
    <w:name w:val="Tabla de lista 6 con colores1"/>
    <w:basedOn w:val="Tablanormal"/>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Tablanormal"/>
    <w:uiPriority w:val="99"/>
    <w:pPr>
      <w:spacing w:after="0" w:line="240" w:lineRule="auto"/>
    </w:pPr>
    <w:tblPr>
      <w:tblStyleRowBandSize w:val="1"/>
      <w:tblStyleColBandSize w:val="1"/>
      <w:tblBorders>
        <w:top w:val="single" w:sz="4" w:space="0" w:color="4472C4" w:themeColor="accent1"/>
        <w:bottom w:val="single" w:sz="4" w:space="0" w:color="4472C4" w:themeColor="accent1"/>
      </w:tblBorders>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6Colorful-Accent2">
    <w:name w:val="List Table 6 Colorful - Accent 2"/>
    <w:basedOn w:val="Tablanormal"/>
    <w:uiPriority w:val="99"/>
    <w:pPr>
      <w:spacing w:after="0" w:line="240" w:lineRule="auto"/>
    </w:p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Tablanormal"/>
    <w:uiPriority w:val="99"/>
    <w:pPr>
      <w:spacing w:after="0" w:line="240" w:lineRule="auto"/>
    </w:p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Tablanormal"/>
    <w:uiPriority w:val="99"/>
    <w:pPr>
      <w:spacing w:after="0" w:line="240" w:lineRule="auto"/>
    </w:p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Tablanormal"/>
    <w:uiPriority w:val="99"/>
    <w:pPr>
      <w:spacing w:after="0" w:line="240" w:lineRule="auto"/>
    </w:pPr>
    <w:tblPr>
      <w:tblStyleRowBandSize w:val="1"/>
      <w:tblStyleColBandSize w:val="1"/>
      <w:tblBorders>
        <w:top w:val="single" w:sz="4" w:space="0" w:color="9BC2E5" w:themeColor="accent5" w:themeTint="9A"/>
        <w:bottom w:val="single" w:sz="4" w:space="0" w:color="9BC2E5" w:themeColor="accent5" w:themeTint="9A"/>
      </w:tblBorders>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6Colorful-Accent6">
    <w:name w:val="List Table 6 Colorful - Accent 6"/>
    <w:basedOn w:val="Tablanormal"/>
    <w:uiPriority w:val="99"/>
    <w:pPr>
      <w:spacing w:after="0" w:line="240" w:lineRule="auto"/>
    </w:p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Tabladelista7concolores1">
    <w:name w:val="Tabla de lista 7 con colores1"/>
    <w:basedOn w:val="Tablanormal"/>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Tablanormal"/>
    <w:uiPriority w:val="99"/>
    <w:pPr>
      <w:spacing w:after="0" w:line="240" w:lineRule="auto"/>
    </w:pPr>
    <w:tblPr>
      <w:tblStyleRowBandSize w:val="1"/>
      <w:tblStyleColBandSize w:val="1"/>
      <w:tblBorders>
        <w:right w:val="single" w:sz="4" w:space="0" w:color="4472C4" w:themeColor="accent1"/>
      </w:tblBorders>
    </w:tblPr>
    <w:tblStylePr w:type="firstRow">
      <w:rPr>
        <w:rFonts w:ascii="Arial" w:hAnsi="Arial"/>
        <w:i/>
        <w:color w:val="254175" w:themeColor="accent1" w:themeShade="95"/>
        <w:sz w:val="22"/>
      </w:rPr>
      <w:tblPr/>
      <w:tcPr>
        <w:tcBorders>
          <w:top w:val="none" w:sz="0" w:space="0" w:color="auto"/>
          <w:left w:val="none" w:sz="0" w:space="0" w:color="auto"/>
          <w:bottom w:val="single" w:sz="4" w:space="0" w:color="4472C4" w:themeColor="accent1"/>
          <w:right w:val="none" w:sz="0" w:space="0" w:color="auto"/>
        </w:tcBorders>
        <w:shd w:val="clear" w:color="FFFFFF" w:themeColor="light1"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54175" w:themeColor="accent1" w:themeShade="95"/>
        <w:sz w:val="22"/>
      </w:rPr>
      <w:tblPr/>
      <w:tcPr>
        <w:tcBorders>
          <w:top w:val="none" w:sz="0" w:space="0" w:color="auto"/>
          <w:left w:val="none" w:sz="0" w:space="0" w:color="auto"/>
          <w:bottom w:val="none" w:sz="0" w:space="0" w:color="auto"/>
          <w:right w:val="single" w:sz="4" w:space="0" w:color="4472C4" w:themeColor="accent1"/>
        </w:tcBorders>
        <w:shd w:val="clear" w:color="FFFFFF" w:fill="auto"/>
      </w:tcPr>
    </w:tblStylePr>
    <w:tblStylePr w:type="lastCol">
      <w:rPr>
        <w:rFonts w:ascii="Arial" w:hAnsi="Arial"/>
        <w:i/>
        <w:color w:val="254175" w:themeColor="accent1" w:themeShade="95"/>
        <w:sz w:val="22"/>
      </w:rPr>
      <w:tblPr/>
      <w:tcPr>
        <w:tcBorders>
          <w:top w:val="none" w:sz="0" w:space="0" w:color="auto"/>
          <w:left w:val="single" w:sz="4" w:space="0" w:color="4472C4" w:themeColor="accent1"/>
          <w:bottom w:val="none" w:sz="0" w:space="0" w:color="auto"/>
          <w:right w:val="none" w:sz="0" w:space="0" w:color="auto"/>
        </w:tcBorders>
        <w:shd w:val="clear" w:color="FFFFFF" w:fill="auto"/>
      </w:tc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7Colorful-Accent2">
    <w:name w:val="List Table 7 Colorful - Accent 2"/>
    <w:basedOn w:val="Tablanormal"/>
    <w:uiPriority w:val="99"/>
    <w:pPr>
      <w:spacing w:after="0" w:line="240" w:lineRule="auto"/>
    </w:p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Tablanormal"/>
    <w:uiPriority w:val="99"/>
    <w:pPr>
      <w:spacing w:after="0" w:line="240" w:lineRule="auto"/>
    </w:p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0" w:space="0" w:color="auto"/>
          <w:left w:val="none" w:sz="0" w:space="0" w:color="auto"/>
          <w:bottom w:val="single" w:sz="4" w:space="0" w:color="C9C9C9" w:themeColor="accent3" w:themeTint="98"/>
          <w:right w:val="none" w:sz="0" w:space="0" w:color="auto"/>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0" w:space="0" w:color="auto"/>
          <w:left w:val="none" w:sz="0" w:space="0" w:color="auto"/>
          <w:bottom w:val="none" w:sz="0" w:space="0" w:color="auto"/>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0" w:space="0" w:color="auto"/>
          <w:left w:val="single" w:sz="4" w:space="0" w:color="C9C9C9" w:themeColor="accent3" w:themeTint="98"/>
          <w:bottom w:val="none" w:sz="0" w:space="0" w:color="auto"/>
          <w:right w:val="none" w:sz="0" w:space="0" w:color="auto"/>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Tablanormal"/>
    <w:uiPriority w:val="99"/>
    <w:pPr>
      <w:spacing w:after="0" w:line="240" w:lineRule="auto"/>
    </w:p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Tablanormal"/>
    <w:uiPriority w:val="99"/>
    <w:pPr>
      <w:spacing w:after="0" w:line="240" w:lineRule="auto"/>
    </w:pPr>
    <w:tblPr>
      <w:tblStyleRowBandSize w:val="1"/>
      <w:tblStyleColBandSize w:val="1"/>
      <w:tblBorders>
        <w:right w:val="single" w:sz="4" w:space="0" w:color="9BC2E5" w:themeColor="accent5" w:themeTint="9A"/>
      </w:tblBorders>
    </w:tblPr>
    <w:tblStylePr w:type="firstRow">
      <w:rPr>
        <w:rFonts w:ascii="Arial" w:hAnsi="Arial"/>
        <w:i/>
        <w:color w:val="9BC2E5" w:themeColor="accent5" w:themeTint="9A" w:themeShade="95"/>
        <w:sz w:val="22"/>
      </w:rPr>
      <w:tblPr/>
      <w:tcPr>
        <w:tcBorders>
          <w:top w:val="none" w:sz="0" w:space="0" w:color="auto"/>
          <w:left w:val="none" w:sz="0" w:space="0" w:color="auto"/>
          <w:bottom w:val="single" w:sz="4" w:space="0" w:color="9BC2E5" w:themeColor="accent5" w:themeTint="9A"/>
          <w:right w:val="none" w:sz="0" w:space="0" w:color="auto"/>
        </w:tcBorders>
        <w:shd w:val="clear" w:color="FFFFFF" w:themeColor="light1"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BC2E5" w:themeColor="accent5" w:themeTint="9A" w:themeShade="95"/>
        <w:sz w:val="22"/>
      </w:rPr>
      <w:tblPr/>
      <w:tcPr>
        <w:tcBorders>
          <w:top w:val="none" w:sz="0" w:space="0" w:color="auto"/>
          <w:left w:val="none" w:sz="0" w:space="0" w:color="auto"/>
          <w:bottom w:val="none" w:sz="0" w:space="0" w:color="auto"/>
          <w:right w:val="single" w:sz="4" w:space="0" w:color="9BC2E5" w:themeColor="accent5" w:themeTint="9A"/>
        </w:tcBorders>
        <w:shd w:val="clear" w:color="FFFFFF" w:fill="auto"/>
      </w:tcPr>
    </w:tblStylePr>
    <w:tblStylePr w:type="lastCol">
      <w:rPr>
        <w:rFonts w:ascii="Arial" w:hAnsi="Arial"/>
        <w:i/>
        <w:color w:val="9BC2E5" w:themeColor="accent5" w:themeTint="9A" w:themeShade="95"/>
        <w:sz w:val="22"/>
      </w:rPr>
      <w:tblPr/>
      <w:tcPr>
        <w:tcBorders>
          <w:top w:val="none" w:sz="0" w:space="0" w:color="auto"/>
          <w:left w:val="single" w:sz="4" w:space="0" w:color="9BC2E5" w:themeColor="accent5" w:themeTint="9A"/>
          <w:bottom w:val="none" w:sz="0" w:space="0" w:color="auto"/>
          <w:right w:val="none" w:sz="0" w:space="0" w:color="auto"/>
        </w:tcBorders>
        <w:shd w:val="clear" w:color="FFFFFF" w:fill="auto"/>
      </w:tc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7Colorful-Accent6">
    <w:name w:val="List Table 7 Colorful - Accent 6"/>
    <w:basedOn w:val="Tablanormal"/>
    <w:uiPriority w:val="99"/>
    <w:pPr>
      <w:spacing w:after="0" w:line="240" w:lineRule="auto"/>
    </w:p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0" w:space="0" w:color="auto"/>
          <w:left w:val="none" w:sz="0" w:space="0" w:color="auto"/>
          <w:bottom w:val="single" w:sz="4" w:space="0" w:color="A9D08E" w:themeColor="accent6" w:themeTint="98"/>
          <w:right w:val="none" w:sz="0" w:space="0" w:color="auto"/>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0" w:space="0" w:color="auto"/>
          <w:left w:val="none" w:sz="0" w:space="0" w:color="auto"/>
          <w:bottom w:val="none" w:sz="0" w:space="0" w:color="auto"/>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0" w:space="0" w:color="auto"/>
          <w:left w:val="single" w:sz="4" w:space="0" w:color="A9D08E" w:themeColor="accent6" w:themeTint="98"/>
          <w:bottom w:val="none" w:sz="0" w:space="0" w:color="auto"/>
          <w:right w:val="none" w:sz="0" w:space="0" w:color="auto"/>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Tablanormal"/>
    <w:uiPriority w:val="99"/>
    <w:pPr>
      <w:spacing w:after="0" w:line="240" w:lineRule="auto"/>
    </w:pPr>
    <w:rPr>
      <w:color w:val="404040"/>
      <w:sz w:val="20"/>
      <w:szCs w:val="20"/>
      <w:lang w:eastAsia="es-ES"/>
      <w14:ligatures w14:val="none"/>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Tablanormal"/>
    <w:uiPriority w:val="99"/>
    <w:pPr>
      <w:spacing w:after="0" w:line="240" w:lineRule="auto"/>
    </w:pPr>
    <w:rPr>
      <w:color w:val="404040"/>
      <w:sz w:val="20"/>
      <w:szCs w:val="20"/>
      <w:lang w:eastAsia="es-ES"/>
      <w14:ligatures w14:val="none"/>
    </w:rPr>
    <w:tblPr>
      <w:tblStyleRowBandSize w:val="1"/>
      <w:tblStyleColBandSize w:val="1"/>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Lined-Accent2">
    <w:name w:val="Lined - Accent 2"/>
    <w:basedOn w:val="Tablanormal"/>
    <w:uiPriority w:val="99"/>
    <w:pPr>
      <w:spacing w:after="0" w:line="240" w:lineRule="auto"/>
    </w:pPr>
    <w:rPr>
      <w:color w:val="404040"/>
      <w:sz w:val="20"/>
      <w:szCs w:val="20"/>
      <w:lang w:eastAsia="es-ES"/>
      <w14:ligatures w14:val="none"/>
    </w:rPr>
    <w:tblPr>
      <w:tblStyleRowBandSize w:val="1"/>
      <w:tblStyleColBandSize w:val="1"/>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Tablanormal"/>
    <w:uiPriority w:val="99"/>
    <w:pPr>
      <w:spacing w:after="0" w:line="240" w:lineRule="auto"/>
    </w:pPr>
    <w:rPr>
      <w:color w:val="404040"/>
      <w:sz w:val="20"/>
      <w:szCs w:val="20"/>
      <w:lang w:eastAsia="es-ES"/>
      <w14:ligatures w14:val="none"/>
    </w:rPr>
    <w:tblPr>
      <w:tblStyleRowBandSize w:val="1"/>
      <w:tblStyleColBandSize w:val="1"/>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Tablanormal"/>
    <w:uiPriority w:val="99"/>
    <w:pPr>
      <w:spacing w:after="0" w:line="240" w:lineRule="auto"/>
    </w:pPr>
    <w:rPr>
      <w:color w:val="404040"/>
      <w:sz w:val="20"/>
      <w:szCs w:val="20"/>
      <w:lang w:eastAsia="es-ES"/>
      <w14:ligatures w14:val="none"/>
    </w:rPr>
    <w:tblPr>
      <w:tblStyleRowBandSize w:val="1"/>
      <w:tblStyleColBandSize w:val="1"/>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Tablanormal"/>
    <w:uiPriority w:val="99"/>
    <w:pPr>
      <w:spacing w:after="0" w:line="240" w:lineRule="auto"/>
    </w:pPr>
    <w:rPr>
      <w:color w:val="404040"/>
      <w:sz w:val="20"/>
      <w:szCs w:val="20"/>
      <w:lang w:eastAsia="es-ES"/>
      <w14:ligatures w14:val="none"/>
    </w:rPr>
    <w:tblPr>
      <w:tblStyleRowBandSize w:val="1"/>
      <w:tblStyleColBandSize w:val="1"/>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Lined-Accent6">
    <w:name w:val="Lined - Accent 6"/>
    <w:basedOn w:val="Tablanormal"/>
    <w:uiPriority w:val="99"/>
    <w:pPr>
      <w:spacing w:after="0" w:line="240" w:lineRule="auto"/>
    </w:pPr>
    <w:rPr>
      <w:color w:val="404040"/>
      <w:sz w:val="20"/>
      <w:szCs w:val="20"/>
      <w:lang w:eastAsia="es-ES"/>
      <w14:ligatures w14:val="none"/>
    </w:rPr>
    <w:tblPr>
      <w:tblStyleRowBandSize w:val="1"/>
      <w:tblStyleColBandSize w:val="1"/>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Tablanormal"/>
    <w:uiPriority w:val="99"/>
    <w:pPr>
      <w:spacing w:after="0" w:line="240" w:lineRule="auto"/>
    </w:pPr>
    <w:rPr>
      <w:color w:val="404040"/>
      <w:sz w:val="20"/>
      <w:szCs w:val="20"/>
      <w:lang w:eastAsia="es-ES"/>
      <w14:ligatures w14:val="none"/>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Tablanormal"/>
    <w:uiPriority w:val="99"/>
    <w:pPr>
      <w:spacing w:after="0" w:line="240" w:lineRule="auto"/>
    </w:pPr>
    <w:rPr>
      <w:color w:val="404040"/>
      <w:sz w:val="20"/>
      <w:szCs w:val="20"/>
      <w:lang w:eastAsia="es-ES"/>
      <w14:ligatures w14:val="none"/>
    </w:rPr>
    <w:tblPr>
      <w:tblStyleRowBandSize w:val="1"/>
      <w:tblStyleColBandSize w:val="1"/>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BorderedLined-Accent2">
    <w:name w:val="Bordered &amp; Lined - Accent 2"/>
    <w:basedOn w:val="Tablanormal"/>
    <w:uiPriority w:val="99"/>
    <w:pPr>
      <w:spacing w:after="0" w:line="240" w:lineRule="auto"/>
    </w:pPr>
    <w:rPr>
      <w:color w:val="404040"/>
      <w:sz w:val="20"/>
      <w:szCs w:val="20"/>
      <w:lang w:eastAsia="es-ES"/>
      <w14:ligatures w14:val="none"/>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Tablanormal"/>
    <w:uiPriority w:val="99"/>
    <w:pPr>
      <w:spacing w:after="0" w:line="240" w:lineRule="auto"/>
    </w:pPr>
    <w:rPr>
      <w:color w:val="404040"/>
      <w:sz w:val="20"/>
      <w:szCs w:val="20"/>
      <w:lang w:eastAsia="es-ES"/>
      <w14:ligatures w14:val="none"/>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Tablanormal"/>
    <w:uiPriority w:val="99"/>
    <w:pPr>
      <w:spacing w:after="0" w:line="240" w:lineRule="auto"/>
    </w:pPr>
    <w:rPr>
      <w:color w:val="404040"/>
      <w:sz w:val="20"/>
      <w:szCs w:val="20"/>
      <w:lang w:eastAsia="es-ES"/>
      <w14:ligatures w14:val="none"/>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Tablanormal"/>
    <w:uiPriority w:val="99"/>
    <w:pPr>
      <w:spacing w:after="0" w:line="240" w:lineRule="auto"/>
    </w:pPr>
    <w:rPr>
      <w:color w:val="404040"/>
      <w:sz w:val="20"/>
      <w:szCs w:val="20"/>
      <w:lang w:eastAsia="es-ES"/>
      <w14:ligatures w14:val="none"/>
    </w:rPr>
    <w:tblPr>
      <w:tblStyleRowBandSize w:val="1"/>
      <w:tblStyleColBandSize w:val="1"/>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BorderedLined-Accent6">
    <w:name w:val="Bordered &amp; Lined - Accent 6"/>
    <w:basedOn w:val="Tablanormal"/>
    <w:uiPriority w:val="99"/>
    <w:pPr>
      <w:spacing w:after="0" w:line="240" w:lineRule="auto"/>
    </w:pPr>
    <w:rPr>
      <w:color w:val="404040"/>
      <w:sz w:val="20"/>
      <w:szCs w:val="20"/>
      <w:lang w:eastAsia="es-ES"/>
      <w14:ligatures w14:val="none"/>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Tablanormal"/>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Tablanormal"/>
    <w:uiPriority w:val="99"/>
    <w:pPr>
      <w:spacing w:after="0" w:line="240" w:lineRule="auto"/>
    </w:p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Tablanormal"/>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Tablanormal"/>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Tablanormal"/>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Tablanormal"/>
    <w:uiPriority w:val="99"/>
    <w:pPr>
      <w:spacing w:after="0" w:line="240" w:lineRule="auto"/>
    </w:p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Tablanormal"/>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character" w:customStyle="1" w:styleId="Heading1Char">
    <w:name w:val="Heading 1 Char"/>
    <w:basedOn w:val="Fuentedeprrafopredeter"/>
    <w:uiPriority w:val="9"/>
    <w:rPr>
      <w:rFonts w:ascii="Arial" w:eastAsia="Arial" w:hAnsi="Arial" w:cs="Arial"/>
      <w:color w:val="2F5496" w:themeColor="accent1" w:themeShade="BF"/>
      <w:sz w:val="40"/>
      <w:szCs w:val="40"/>
    </w:rPr>
  </w:style>
  <w:style w:type="character" w:customStyle="1" w:styleId="Heading2Char">
    <w:name w:val="Heading 2 Char"/>
    <w:basedOn w:val="Fuentedeprrafopredeter"/>
    <w:uiPriority w:val="9"/>
    <w:rPr>
      <w:rFonts w:ascii="Arial" w:eastAsia="Arial" w:hAnsi="Arial" w:cs="Arial"/>
      <w:color w:val="2F5496" w:themeColor="accent1" w:themeShade="BF"/>
      <w:sz w:val="32"/>
      <w:szCs w:val="32"/>
    </w:rPr>
  </w:style>
  <w:style w:type="character" w:customStyle="1" w:styleId="Heading3Char">
    <w:name w:val="Heading 3 Char"/>
    <w:basedOn w:val="Fuentedeprrafopredeter"/>
    <w:uiPriority w:val="9"/>
    <w:rPr>
      <w:rFonts w:ascii="Arial" w:eastAsia="Arial" w:hAnsi="Arial" w:cs="Arial"/>
      <w:color w:val="2F5496" w:themeColor="accent1" w:themeShade="BF"/>
      <w:sz w:val="28"/>
      <w:szCs w:val="28"/>
    </w:rPr>
  </w:style>
  <w:style w:type="character" w:customStyle="1" w:styleId="Heading4Char">
    <w:name w:val="Heading 4 Char"/>
    <w:basedOn w:val="Fuentedeprrafopredeter"/>
    <w:uiPriority w:val="9"/>
    <w:rPr>
      <w:rFonts w:ascii="Arial" w:eastAsia="Arial" w:hAnsi="Arial" w:cs="Arial"/>
      <w:i/>
      <w:iCs/>
      <w:color w:val="2F5496" w:themeColor="accent1" w:themeShade="BF"/>
    </w:rPr>
  </w:style>
  <w:style w:type="character" w:customStyle="1" w:styleId="Heading5Char">
    <w:name w:val="Heading 5 Char"/>
    <w:basedOn w:val="Fuentedeprrafopredeter"/>
    <w:uiPriority w:val="9"/>
    <w:rPr>
      <w:rFonts w:ascii="Arial" w:eastAsia="Arial" w:hAnsi="Arial" w:cs="Arial"/>
      <w:color w:val="2F5496" w:themeColor="accent1" w:themeShade="BF"/>
    </w:rPr>
  </w:style>
  <w:style w:type="character" w:customStyle="1" w:styleId="Heading6Char">
    <w:name w:val="Heading 6 Char"/>
    <w:basedOn w:val="Fuentedeprrafopredeter"/>
    <w:uiPriority w:val="9"/>
    <w:rPr>
      <w:rFonts w:ascii="Arial" w:eastAsia="Arial" w:hAnsi="Arial" w:cs="Arial"/>
      <w:i/>
      <w:iCs/>
      <w:color w:val="595959" w:themeColor="text1" w:themeTint="A6"/>
    </w:rPr>
  </w:style>
  <w:style w:type="character" w:customStyle="1" w:styleId="Heading7Char">
    <w:name w:val="Heading 7 Char"/>
    <w:basedOn w:val="Fuentedeprrafopredeter"/>
    <w:uiPriority w:val="9"/>
    <w:rPr>
      <w:rFonts w:ascii="Arial" w:eastAsia="Arial" w:hAnsi="Arial" w:cs="Arial"/>
      <w:color w:val="595959" w:themeColor="text1" w:themeTint="A6"/>
    </w:rPr>
  </w:style>
  <w:style w:type="character" w:customStyle="1" w:styleId="Heading8Char">
    <w:name w:val="Heading 8 Char"/>
    <w:basedOn w:val="Fuentedeprrafopredeter"/>
    <w:uiPriority w:val="9"/>
    <w:rPr>
      <w:rFonts w:ascii="Arial" w:eastAsia="Arial" w:hAnsi="Arial" w:cs="Arial"/>
      <w:i/>
      <w:iCs/>
      <w:color w:val="272727" w:themeColor="text1" w:themeTint="D8"/>
    </w:rPr>
  </w:style>
  <w:style w:type="character" w:customStyle="1" w:styleId="Heading9Char">
    <w:name w:val="Heading 9 Char"/>
    <w:basedOn w:val="Fuentedeprrafopredeter"/>
    <w:uiPriority w:val="9"/>
    <w:rPr>
      <w:rFonts w:ascii="Arial" w:eastAsia="Arial" w:hAnsi="Arial" w:cs="Arial"/>
      <w:i/>
      <w:iCs/>
      <w:color w:val="272727" w:themeColor="text1" w:themeTint="D8"/>
    </w:rPr>
  </w:style>
  <w:style w:type="character" w:customStyle="1" w:styleId="TitleChar">
    <w:name w:val="Title Char"/>
    <w:basedOn w:val="Fuentedeprrafopredeter"/>
    <w:uiPriority w:val="10"/>
    <w:rPr>
      <w:rFonts w:ascii="Arial" w:eastAsia="Arial" w:hAnsi="Arial" w:cs="Arial"/>
      <w:spacing w:val="-10"/>
      <w:sz w:val="56"/>
      <w:szCs w:val="56"/>
    </w:rPr>
  </w:style>
  <w:style w:type="character" w:customStyle="1" w:styleId="SubtitleChar">
    <w:name w:val="Subtitle Char"/>
    <w:basedOn w:val="Fuentedeprrafopredeter"/>
    <w:uiPriority w:val="11"/>
    <w:rPr>
      <w:color w:val="595959" w:themeColor="text1" w:themeTint="A6"/>
      <w:spacing w:val="15"/>
      <w:sz w:val="28"/>
      <w:szCs w:val="28"/>
    </w:rPr>
  </w:style>
  <w:style w:type="character" w:customStyle="1" w:styleId="QuoteChar">
    <w:name w:val="Quote Char"/>
    <w:basedOn w:val="Fuentedeprrafopredeter"/>
    <w:uiPriority w:val="29"/>
    <w:rPr>
      <w:i/>
      <w:iCs/>
      <w:color w:val="404040" w:themeColor="text1" w:themeTint="BF"/>
    </w:rPr>
  </w:style>
  <w:style w:type="character" w:customStyle="1" w:styleId="IntenseQuoteChar">
    <w:name w:val="Intense Quote Char"/>
    <w:basedOn w:val="Fuentedeprrafopredeter"/>
    <w:uiPriority w:val="30"/>
    <w:rPr>
      <w:i/>
      <w:iCs/>
      <w:color w:val="2F5496" w:themeColor="accent1" w:themeShade="BF"/>
    </w:rPr>
  </w:style>
  <w:style w:type="character" w:styleId="nfasissutil">
    <w:name w:val="Subtle Emphasis"/>
    <w:basedOn w:val="Fuentedeprrafopredeter"/>
    <w:uiPriority w:val="19"/>
    <w:qFormat/>
    <w:rPr>
      <w:i/>
      <w:iCs/>
      <w:color w:val="404040" w:themeColor="text1" w:themeTint="BF"/>
    </w:rPr>
  </w:style>
  <w:style w:type="character" w:styleId="nfasis">
    <w:name w:val="Emphasis"/>
    <w:basedOn w:val="Fuentedeprrafopredeter"/>
    <w:uiPriority w:val="20"/>
    <w:qFormat/>
    <w:rPr>
      <w:i/>
      <w:iCs/>
    </w:rPr>
  </w:style>
  <w:style w:type="character" w:styleId="Textoennegrita">
    <w:name w:val="Strong"/>
    <w:basedOn w:val="Fuentedeprrafopredeter"/>
    <w:uiPriority w:val="22"/>
    <w:qFormat/>
    <w:rPr>
      <w:b/>
      <w:bCs/>
    </w:rPr>
  </w:style>
  <w:style w:type="character" w:styleId="Referenciasutil">
    <w:name w:val="Subtle Reference"/>
    <w:basedOn w:val="Fuentedeprrafopredeter"/>
    <w:uiPriority w:val="31"/>
    <w:qFormat/>
    <w:rPr>
      <w:smallCaps/>
      <w:color w:val="5A5A5A" w:themeColor="text1" w:themeTint="A5"/>
    </w:rPr>
  </w:style>
  <w:style w:type="character" w:styleId="Ttulodellibro">
    <w:name w:val="Book Title"/>
    <w:basedOn w:val="Fuentedeprrafopredeter"/>
    <w:uiPriority w:val="33"/>
    <w:qFormat/>
    <w:rPr>
      <w:b/>
      <w:bCs/>
      <w:i/>
      <w:iCs/>
      <w:spacing w:val="5"/>
    </w:rPr>
  </w:style>
  <w:style w:type="character" w:customStyle="1" w:styleId="HeaderChar">
    <w:name w:val="Header Char"/>
    <w:basedOn w:val="Fuentedeprrafopredeter"/>
    <w:uiPriority w:val="99"/>
  </w:style>
  <w:style w:type="character" w:customStyle="1" w:styleId="FooterChar">
    <w:name w:val="Footer Char"/>
    <w:basedOn w:val="Fuentedeprrafopredeter"/>
    <w:uiPriority w:val="99"/>
  </w:style>
  <w:style w:type="paragraph" w:styleId="Textonotapie">
    <w:name w:val="footnote text"/>
    <w:basedOn w:val="Normal"/>
    <w:link w:val="TextonotapieCar"/>
    <w:uiPriority w:val="99"/>
    <w:semiHidden/>
    <w:unhideWhenUsed/>
    <w:pPr>
      <w:spacing w:after="0" w:line="240" w:lineRule="auto"/>
    </w:pPr>
    <w:rPr>
      <w:sz w:val="20"/>
      <w:szCs w:val="20"/>
    </w:rPr>
  </w:style>
  <w:style w:type="character" w:customStyle="1" w:styleId="TextonotapieCar">
    <w:name w:val="Texto nota pie Car"/>
    <w:basedOn w:val="Fuentedeprrafopredeter"/>
    <w:link w:val="Textonotapie"/>
    <w:uiPriority w:val="99"/>
    <w:semiHidden/>
    <w:rPr>
      <w:sz w:val="20"/>
      <w:szCs w:val="20"/>
    </w:rPr>
  </w:style>
  <w:style w:type="character" w:styleId="Refdenotaalpie">
    <w:name w:val="footnote reference"/>
    <w:basedOn w:val="Fuentedeprrafopredeter"/>
    <w:uiPriority w:val="99"/>
    <w:semiHidden/>
    <w:unhideWhenUsed/>
    <w:rPr>
      <w:vertAlign w:val="superscript"/>
    </w:rPr>
  </w:style>
  <w:style w:type="paragraph" w:styleId="Textonotaalfinal">
    <w:name w:val="endnote text"/>
    <w:basedOn w:val="Normal"/>
    <w:link w:val="TextonotaalfinalCar"/>
    <w:uiPriority w:val="99"/>
    <w:semiHidden/>
    <w:unhideWhenUsed/>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Pr>
      <w:sz w:val="20"/>
      <w:szCs w:val="20"/>
    </w:rPr>
  </w:style>
  <w:style w:type="character" w:styleId="Refdenotaalfinal">
    <w:name w:val="endnote reference"/>
    <w:basedOn w:val="Fuentedeprrafopredeter"/>
    <w:uiPriority w:val="99"/>
    <w:semiHidden/>
    <w:unhideWhenUsed/>
    <w:rPr>
      <w:vertAlign w:val="superscript"/>
    </w:rPr>
  </w:style>
  <w:style w:type="character" w:styleId="Hipervnculovisitado">
    <w:name w:val="FollowedHyperlink"/>
    <w:basedOn w:val="Fuentedeprrafopredeter"/>
    <w:uiPriority w:val="99"/>
    <w:semiHidden/>
    <w:unhideWhenUsed/>
    <w:rPr>
      <w:color w:val="954F72" w:themeColor="followedHyperlink"/>
      <w:u w:val="single"/>
    </w:rPr>
  </w:style>
  <w:style w:type="character" w:customStyle="1" w:styleId="Ttulo1Car">
    <w:name w:val="Título 1 Car"/>
    <w:basedOn w:val="Fuentedeprrafopredeter"/>
    <w:link w:val="Ttulo1"/>
    <w:uiPriority w:val="9"/>
    <w:rPr>
      <w:rFonts w:asciiTheme="majorHAnsi" w:eastAsiaTheme="majorEastAsia" w:hAnsiTheme="majorHAnsi" w:cstheme="majorBidi"/>
      <w:color w:val="2F5496" w:themeColor="accent1" w:themeShade="BF"/>
      <w:sz w:val="40"/>
      <w:szCs w:val="40"/>
    </w:rPr>
  </w:style>
  <w:style w:type="character" w:customStyle="1" w:styleId="Ttulo2Car">
    <w:name w:val="Título 2 Car"/>
    <w:basedOn w:val="Fuentedeprrafopredeter"/>
    <w:link w:val="Ttulo2"/>
    <w:uiPriority w:val="9"/>
    <w:rPr>
      <w:rFonts w:asciiTheme="majorHAnsi" w:eastAsiaTheme="majorEastAsia" w:hAnsiTheme="majorHAnsi" w:cstheme="majorBidi"/>
      <w:color w:val="2F5496" w:themeColor="accent1" w:themeShade="BF"/>
      <w:sz w:val="32"/>
      <w:szCs w:val="32"/>
    </w:rPr>
  </w:style>
  <w:style w:type="character" w:customStyle="1" w:styleId="Ttulo3Car">
    <w:name w:val="Título 3 Car"/>
    <w:basedOn w:val="Fuentedeprrafopredeter"/>
    <w:link w:val="Ttulo3"/>
    <w:uiPriority w:val="9"/>
    <w:rPr>
      <w:rFonts w:eastAsiaTheme="majorEastAsia" w:cstheme="majorBidi"/>
      <w:color w:val="2F5496" w:themeColor="accent1" w:themeShade="BF"/>
      <w:sz w:val="28"/>
      <w:szCs w:val="28"/>
    </w:rPr>
  </w:style>
  <w:style w:type="character" w:customStyle="1" w:styleId="Ttulo4Car">
    <w:name w:val="Título 4 Car"/>
    <w:basedOn w:val="Fuentedeprrafopredeter"/>
    <w:link w:val="Ttulo4"/>
    <w:uiPriority w:val="9"/>
    <w:semiHidden/>
    <w:rPr>
      <w:rFonts w:eastAsiaTheme="majorEastAsia" w:cstheme="majorBidi"/>
      <w:i/>
      <w:iCs/>
      <w:color w:val="2F5496" w:themeColor="accent1" w:themeShade="BF"/>
    </w:rPr>
  </w:style>
  <w:style w:type="character" w:customStyle="1" w:styleId="Ttulo5Car">
    <w:name w:val="Título 5 Car"/>
    <w:basedOn w:val="Fuentedeprrafopredeter"/>
    <w:link w:val="Ttulo5"/>
    <w:uiPriority w:val="9"/>
    <w:semiHidden/>
    <w:rPr>
      <w:rFonts w:eastAsiaTheme="majorEastAsia" w:cstheme="majorBidi"/>
      <w:color w:val="2F5496" w:themeColor="accent1" w:themeShade="BF"/>
    </w:rPr>
  </w:style>
  <w:style w:type="character" w:customStyle="1" w:styleId="Ttulo6Car">
    <w:name w:val="Título 6 Car"/>
    <w:basedOn w:val="Fuentedeprrafopredeter"/>
    <w:link w:val="Ttulo6"/>
    <w:uiPriority w:val="9"/>
    <w:semiHidden/>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Pr>
      <w:rFonts w:eastAsiaTheme="majorEastAsia" w:cstheme="majorBidi"/>
      <w:color w:val="272727" w:themeColor="text1" w:themeTint="D8"/>
    </w:rPr>
  </w:style>
  <w:style w:type="paragraph" w:styleId="Ttulo">
    <w:name w:val="Title"/>
    <w:basedOn w:val="Normal"/>
    <w:next w:val="Normal"/>
    <w:link w:val="TtuloCar"/>
    <w:uiPriority w:val="10"/>
    <w:qFormat/>
    <w:pPr>
      <w:spacing w:after="80" w:line="240" w:lineRule="auto"/>
      <w:contextualSpacing/>
    </w:pPr>
    <w:rPr>
      <w:rFonts w:asciiTheme="majorHAnsi" w:eastAsiaTheme="majorEastAsia" w:hAnsiTheme="majorHAnsi" w:cstheme="majorBidi"/>
      <w:spacing w:val="-10"/>
      <w:sz w:val="56"/>
      <w:szCs w:val="56"/>
    </w:rPr>
  </w:style>
  <w:style w:type="character" w:customStyle="1" w:styleId="TtuloCar">
    <w:name w:val="Título Car"/>
    <w:basedOn w:val="Fuentedeprrafopredeter"/>
    <w:link w:val="Ttulo"/>
    <w:uiPriority w:val="10"/>
    <w:rPr>
      <w:rFonts w:asciiTheme="majorHAnsi" w:eastAsiaTheme="majorEastAsia" w:hAnsiTheme="majorHAnsi" w:cstheme="majorBidi"/>
      <w:spacing w:val="-10"/>
      <w:sz w:val="56"/>
      <w:szCs w:val="56"/>
    </w:rPr>
  </w:style>
  <w:style w:type="paragraph" w:styleId="Subttulo">
    <w:name w:val="Subtitle"/>
    <w:basedOn w:val="Normal"/>
    <w:next w:val="Normal"/>
    <w:link w:val="SubttuloCar"/>
    <w:uiPriority w:val="11"/>
    <w:qFormat/>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pPr>
      <w:spacing w:before="160"/>
      <w:jc w:val="center"/>
    </w:pPr>
    <w:rPr>
      <w:i/>
      <w:iCs/>
      <w:color w:val="404040" w:themeColor="text1" w:themeTint="BF"/>
    </w:rPr>
  </w:style>
  <w:style w:type="character" w:customStyle="1" w:styleId="CitaCar">
    <w:name w:val="Cita Car"/>
    <w:basedOn w:val="Fuentedeprrafopredeter"/>
    <w:link w:val="Cita"/>
    <w:uiPriority w:val="29"/>
    <w:rPr>
      <w:i/>
      <w:iCs/>
      <w:color w:val="404040" w:themeColor="text1" w:themeTint="BF"/>
    </w:rPr>
  </w:style>
  <w:style w:type="paragraph" w:styleId="Prrafodelista">
    <w:name w:val="List Paragraph"/>
    <w:basedOn w:val="Normal"/>
    <w:uiPriority w:val="34"/>
    <w:qFormat/>
    <w:pPr>
      <w:ind w:left="720"/>
      <w:contextualSpacing/>
    </w:pPr>
  </w:style>
  <w:style w:type="character" w:styleId="nfasisintenso">
    <w:name w:val="Intense Emphasis"/>
    <w:basedOn w:val="Fuentedeprrafopredeter"/>
    <w:uiPriority w:val="21"/>
    <w:qFormat/>
    <w:rPr>
      <w:i/>
      <w:iCs/>
      <w:color w:val="2F5496" w:themeColor="accent1" w:themeShade="BF"/>
    </w:rPr>
  </w:style>
  <w:style w:type="paragraph" w:styleId="Citadestacada">
    <w:name w:val="Intense Quote"/>
    <w:basedOn w:val="Normal"/>
    <w:next w:val="Normal"/>
    <w:link w:val="CitadestacadaCar"/>
    <w:uiPriority w:val="30"/>
    <w:qFormat/>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destacadaCar">
    <w:name w:val="Cita destacada Car"/>
    <w:basedOn w:val="Fuentedeprrafopredeter"/>
    <w:link w:val="Citadestacada"/>
    <w:uiPriority w:val="30"/>
    <w:rPr>
      <w:i/>
      <w:iCs/>
      <w:color w:val="2F5496" w:themeColor="accent1" w:themeShade="BF"/>
    </w:rPr>
  </w:style>
  <w:style w:type="character" w:styleId="Referenciaintensa">
    <w:name w:val="Intense Reference"/>
    <w:basedOn w:val="Fuentedeprrafopredeter"/>
    <w:uiPriority w:val="32"/>
    <w:qFormat/>
    <w:rPr>
      <w:b/>
      <w:bCs/>
      <w:smallCaps/>
      <w:color w:val="2F5496" w:themeColor="accent1" w:themeShade="BF"/>
      <w:spacing w:val="5"/>
    </w:rPr>
  </w:style>
  <w:style w:type="paragraph" w:styleId="Sinespaciado">
    <w:name w:val="No Spacing"/>
    <w:link w:val="SinespaciadoCar"/>
    <w:uiPriority w:val="1"/>
    <w:qFormat/>
    <w:pPr>
      <w:spacing w:after="0" w:line="240" w:lineRule="auto"/>
    </w:pPr>
    <w:rPr>
      <w:rFonts w:eastAsiaTheme="minorEastAsia"/>
      <w:lang w:eastAsia="es-ES"/>
      <w14:ligatures w14:val="none"/>
    </w:rPr>
  </w:style>
  <w:style w:type="character" w:customStyle="1" w:styleId="SinespaciadoCar">
    <w:name w:val="Sin espaciado Car"/>
    <w:basedOn w:val="Fuentedeprrafopredeter"/>
    <w:link w:val="Sinespaciado"/>
    <w:uiPriority w:val="1"/>
    <w:rPr>
      <w:rFonts w:eastAsiaTheme="minorEastAsia"/>
      <w:lang w:eastAsia="es-ES"/>
      <w14:ligatures w14:val="none"/>
    </w:rPr>
  </w:style>
  <w:style w:type="paragraph" w:customStyle="1" w:styleId="Frase-centralizada">
    <w:name w:val="Frase-centralizada"/>
    <w:basedOn w:val="Normal"/>
    <w:pPr>
      <w:widowControl w:val="0"/>
      <w:spacing w:after="240" w:line="360" w:lineRule="auto"/>
      <w:jc w:val="center"/>
    </w:pPr>
    <w:rPr>
      <w:rFonts w:ascii="Times New Roman" w:eastAsia="Times New Roman" w:hAnsi="Times New Roman" w:cs="Times New Roman"/>
      <w:sz w:val="24"/>
      <w:szCs w:val="20"/>
      <w:lang w:val="pt-BR" w:eastAsia="pt-BR"/>
      <w14:ligatures w14:val="none"/>
    </w:rPr>
  </w:style>
  <w:style w:type="paragraph" w:styleId="Textocomentario">
    <w:name w:val="annotation text"/>
    <w:basedOn w:val="Normal"/>
    <w:link w:val="TextocomentarioCar"/>
    <w:pPr>
      <w:spacing w:after="0" w:line="240" w:lineRule="auto"/>
    </w:pPr>
    <w:rPr>
      <w:rFonts w:ascii="Times New Roman" w:eastAsia="Times New Roman" w:hAnsi="Times New Roman" w:cs="Times New Roman"/>
      <w:sz w:val="20"/>
      <w:szCs w:val="20"/>
      <w:lang w:val="pt-BR" w:eastAsia="pt-BR"/>
      <w14:ligatures w14:val="none"/>
    </w:rPr>
  </w:style>
  <w:style w:type="character" w:customStyle="1" w:styleId="TextocomentarioCar">
    <w:name w:val="Texto comentario Car"/>
    <w:basedOn w:val="Fuentedeprrafopredeter"/>
    <w:link w:val="Textocomentario"/>
    <w:rPr>
      <w:rFonts w:ascii="Times New Roman" w:eastAsia="Times New Roman" w:hAnsi="Times New Roman" w:cs="Times New Roman"/>
      <w:sz w:val="20"/>
      <w:szCs w:val="20"/>
      <w:lang w:val="pt-BR" w:eastAsia="pt-BR"/>
      <w14:ligatures w14:val="none"/>
    </w:rPr>
  </w:style>
  <w:style w:type="paragraph" w:styleId="Encabezado">
    <w:name w:val="header"/>
    <w:basedOn w:val="Normal"/>
    <w:link w:val="EncabezadoCar"/>
    <w:uiPriority w:val="99"/>
    <w:unhideWhenUsed/>
    <w:pPr>
      <w:tabs>
        <w:tab w:val="center" w:pos="4252"/>
        <w:tab w:val="right" w:pos="8504"/>
      </w:tabs>
      <w:spacing w:after="0" w:line="240" w:lineRule="auto"/>
    </w:pPr>
  </w:style>
  <w:style w:type="character" w:customStyle="1" w:styleId="EncabezadoCar">
    <w:name w:val="Encabezado Car"/>
    <w:basedOn w:val="Fuentedeprrafopredeter"/>
    <w:link w:val="Encabezado"/>
    <w:uiPriority w:val="99"/>
  </w:style>
  <w:style w:type="paragraph" w:styleId="Piedepgina">
    <w:name w:val="footer"/>
    <w:basedOn w:val="Normal"/>
    <w:link w:val="PiedepginaCar"/>
    <w:uiPriority w:val="99"/>
    <w:unhideWhenUsed/>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style>
  <w:style w:type="paragraph" w:styleId="Epgrafe">
    <w:name w:val="caption"/>
    <w:basedOn w:val="Normal"/>
    <w:next w:val="Normal"/>
    <w:uiPriority w:val="35"/>
    <w:unhideWhenUsed/>
    <w:qFormat/>
    <w:pPr>
      <w:spacing w:after="200" w:line="240" w:lineRule="auto"/>
    </w:pPr>
    <w:rPr>
      <w:i/>
      <w:iCs/>
      <w:color w:val="44546A" w:themeColor="text2"/>
      <w:sz w:val="18"/>
      <w:szCs w:val="18"/>
    </w:rPr>
  </w:style>
  <w:style w:type="character" w:styleId="Hipervnculo">
    <w:name w:val="Hyperlink"/>
    <w:basedOn w:val="Fuentedeprrafopredeter"/>
    <w:uiPriority w:val="99"/>
    <w:unhideWhenUsed/>
    <w:rPr>
      <w:color w:val="0563C1" w:themeColor="hyperlink"/>
      <w:u w:val="single"/>
    </w:rPr>
  </w:style>
  <w:style w:type="character" w:customStyle="1" w:styleId="Mencinsinresolver1">
    <w:name w:val="Mención sin resolver1"/>
    <w:basedOn w:val="Fuentedeprrafopredeter"/>
    <w:uiPriority w:val="99"/>
    <w:semiHidden/>
    <w:unhideWhenUsed/>
    <w:rPr>
      <w:color w:val="605E5C"/>
      <w:shd w:val="clear" w:color="auto" w:fill="E1DFDD"/>
    </w:rPr>
  </w:style>
  <w:style w:type="paragraph" w:styleId="HTMLconformatoprevio">
    <w:name w:val="HTML Preformatted"/>
    <w:basedOn w:val="Normal"/>
    <w:link w:val="HTMLconformatoprevioCar"/>
    <w:uiPriority w:val="99"/>
    <w:semiHidden/>
    <w:unhideWhenUsed/>
    <w:pPr>
      <w:spacing w:after="0" w:line="240" w:lineRule="auto"/>
    </w:pPr>
    <w:rPr>
      <w:rFonts w:ascii="Consolas" w:hAnsi="Consolas"/>
      <w:sz w:val="20"/>
      <w:szCs w:val="20"/>
    </w:rPr>
  </w:style>
  <w:style w:type="character" w:customStyle="1" w:styleId="HTMLconformatoprevioCar">
    <w:name w:val="HTML con formato previo Car"/>
    <w:basedOn w:val="Fuentedeprrafopredeter"/>
    <w:link w:val="HTMLconformatoprevio"/>
    <w:uiPriority w:val="99"/>
    <w:semiHidden/>
    <w:rPr>
      <w:rFonts w:ascii="Consolas" w:hAnsi="Consolas"/>
      <w:sz w:val="20"/>
      <w:szCs w:val="20"/>
    </w:rPr>
  </w:style>
  <w:style w:type="paragraph" w:styleId="TtulodeTDC">
    <w:name w:val="TOC Heading"/>
    <w:basedOn w:val="Ttulo1"/>
    <w:next w:val="Normal"/>
    <w:uiPriority w:val="39"/>
    <w:unhideWhenUsed/>
    <w:qFormat/>
    <w:pPr>
      <w:spacing w:before="240" w:after="0"/>
      <w:outlineLvl w:val="9"/>
    </w:pPr>
    <w:rPr>
      <w:sz w:val="32"/>
      <w:szCs w:val="32"/>
      <w:lang w:eastAsia="es-ES"/>
      <w14:ligatures w14:val="none"/>
    </w:rPr>
  </w:style>
  <w:style w:type="paragraph" w:styleId="TDC1">
    <w:name w:val="toc 1"/>
    <w:basedOn w:val="Normal"/>
    <w:next w:val="Normal"/>
    <w:uiPriority w:val="39"/>
    <w:unhideWhenUsed/>
    <w:pPr>
      <w:spacing w:after="100"/>
    </w:pPr>
  </w:style>
  <w:style w:type="paragraph" w:styleId="TDC2">
    <w:name w:val="toc 2"/>
    <w:basedOn w:val="Normal"/>
    <w:next w:val="Normal"/>
    <w:uiPriority w:val="39"/>
    <w:unhideWhenUsed/>
    <w:pPr>
      <w:spacing w:after="100"/>
      <w:ind w:left="220"/>
    </w:pPr>
  </w:style>
  <w:style w:type="paragraph" w:styleId="TDC3">
    <w:name w:val="toc 3"/>
    <w:basedOn w:val="Normal"/>
    <w:next w:val="Normal"/>
    <w:uiPriority w:val="39"/>
    <w:unhideWhenUsed/>
    <w:pPr>
      <w:spacing w:after="100"/>
      <w:ind w:left="440"/>
    </w:pPr>
  </w:style>
  <w:style w:type="paragraph" w:styleId="TDC4">
    <w:name w:val="toc 4"/>
    <w:basedOn w:val="Normal"/>
    <w:next w:val="Normal"/>
    <w:uiPriority w:val="39"/>
    <w:unhideWhenUsed/>
    <w:pPr>
      <w:spacing w:after="100" w:line="278" w:lineRule="auto"/>
      <w:ind w:left="720"/>
    </w:pPr>
    <w:rPr>
      <w:rFonts w:eastAsiaTheme="minorEastAsia"/>
      <w:sz w:val="24"/>
      <w:szCs w:val="24"/>
      <w:lang w:eastAsia="es-ES"/>
    </w:rPr>
  </w:style>
  <w:style w:type="paragraph" w:styleId="TDC5">
    <w:name w:val="toc 5"/>
    <w:basedOn w:val="Normal"/>
    <w:next w:val="Normal"/>
    <w:uiPriority w:val="39"/>
    <w:unhideWhenUsed/>
    <w:pPr>
      <w:spacing w:after="100" w:line="278" w:lineRule="auto"/>
      <w:ind w:left="960"/>
    </w:pPr>
    <w:rPr>
      <w:rFonts w:eastAsiaTheme="minorEastAsia"/>
      <w:sz w:val="24"/>
      <w:szCs w:val="24"/>
      <w:lang w:eastAsia="es-ES"/>
    </w:rPr>
  </w:style>
  <w:style w:type="paragraph" w:styleId="TDC6">
    <w:name w:val="toc 6"/>
    <w:basedOn w:val="Normal"/>
    <w:next w:val="Normal"/>
    <w:uiPriority w:val="39"/>
    <w:unhideWhenUsed/>
    <w:pPr>
      <w:spacing w:after="100" w:line="278" w:lineRule="auto"/>
      <w:ind w:left="1200"/>
    </w:pPr>
    <w:rPr>
      <w:rFonts w:eastAsiaTheme="minorEastAsia"/>
      <w:sz w:val="24"/>
      <w:szCs w:val="24"/>
      <w:lang w:eastAsia="es-ES"/>
    </w:rPr>
  </w:style>
  <w:style w:type="paragraph" w:styleId="TDC7">
    <w:name w:val="toc 7"/>
    <w:basedOn w:val="Normal"/>
    <w:next w:val="Normal"/>
    <w:uiPriority w:val="39"/>
    <w:unhideWhenUsed/>
    <w:pPr>
      <w:spacing w:after="100" w:line="278" w:lineRule="auto"/>
      <w:ind w:left="1440"/>
    </w:pPr>
    <w:rPr>
      <w:rFonts w:eastAsiaTheme="minorEastAsia"/>
      <w:sz w:val="24"/>
      <w:szCs w:val="24"/>
      <w:lang w:eastAsia="es-ES"/>
    </w:rPr>
  </w:style>
  <w:style w:type="paragraph" w:styleId="TDC8">
    <w:name w:val="toc 8"/>
    <w:basedOn w:val="Normal"/>
    <w:next w:val="Normal"/>
    <w:uiPriority w:val="39"/>
    <w:unhideWhenUsed/>
    <w:pPr>
      <w:spacing w:after="100" w:line="278" w:lineRule="auto"/>
      <w:ind w:left="1680"/>
    </w:pPr>
    <w:rPr>
      <w:rFonts w:eastAsiaTheme="minorEastAsia"/>
      <w:sz w:val="24"/>
      <w:szCs w:val="24"/>
      <w:lang w:eastAsia="es-ES"/>
    </w:rPr>
  </w:style>
  <w:style w:type="paragraph" w:styleId="TDC9">
    <w:name w:val="toc 9"/>
    <w:basedOn w:val="Normal"/>
    <w:next w:val="Normal"/>
    <w:uiPriority w:val="39"/>
    <w:unhideWhenUsed/>
    <w:pPr>
      <w:spacing w:after="100" w:line="278" w:lineRule="auto"/>
      <w:ind w:left="1920"/>
    </w:pPr>
    <w:rPr>
      <w:rFonts w:eastAsiaTheme="minorEastAsia"/>
      <w:sz w:val="24"/>
      <w:szCs w:val="24"/>
      <w:lang w:eastAsia="es-ES"/>
    </w:rPr>
  </w:style>
  <w:style w:type="paragraph" w:styleId="Tabladeilustraciones">
    <w:name w:val="table of figures"/>
    <w:basedOn w:val="Normal"/>
    <w:next w:val="Normal"/>
    <w:uiPriority w:val="99"/>
    <w:unhideWhenUsed/>
    <w:pPr>
      <w:spacing w:after="0"/>
    </w:pPr>
  </w:style>
  <w:style w:type="table" w:styleId="Tablaconcuadrcula">
    <w:name w:val="Table Grid"/>
    <w:basedOn w:val="Tablanormal"/>
    <w:uiPriority w:val="3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oscura-nfasis11">
    <w:name w:val="Tabla con cuadrícula 5 oscura - Énfasis 11"/>
    <w:basedOn w:val="Tablanormal"/>
    <w:uiPriority w:val="5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character" w:styleId="Refdecomentario">
    <w:name w:val="annotation reference"/>
    <w:basedOn w:val="Fuentedeprrafopredeter"/>
    <w:uiPriority w:val="99"/>
    <w:semiHidden/>
    <w:unhideWhenUsed/>
    <w:rPr>
      <w:sz w:val="16"/>
      <w:szCs w:val="16"/>
    </w:rPr>
  </w:style>
  <w:style w:type="paragraph" w:styleId="Textodeglobo">
    <w:name w:val="Balloon Text"/>
    <w:basedOn w:val="Normal"/>
    <w:link w:val="TextodegloboCar"/>
    <w:uiPriority w:val="99"/>
    <w:semiHidden/>
    <w:unhideWhenUsed/>
    <w:rsid w:val="009608D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608D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Data" Target="diagrams/data1.xml"/><Relationship Id="rId18" Type="http://schemas.openxmlformats.org/officeDocument/2006/relationships/image" Target="media/image3.png"/><Relationship Id="rId26" Type="http://schemas.openxmlformats.org/officeDocument/2006/relationships/diagramColors" Target="diagrams/colors2.xml"/><Relationship Id="rId39" Type="http://schemas.openxmlformats.org/officeDocument/2006/relationships/image" Target="media/image19.png"/><Relationship Id="rId21" Type="http://schemas.openxmlformats.org/officeDocument/2006/relationships/image" Target="media/image6.png"/><Relationship Id="rId34" Type="http://schemas.openxmlformats.org/officeDocument/2006/relationships/image" Target="media/image14.png"/><Relationship Id="rId42" Type="http://schemas.openxmlformats.org/officeDocument/2006/relationships/image" Target="media/image22.png"/><Relationship Id="rId47" Type="http://schemas.openxmlformats.org/officeDocument/2006/relationships/hyperlink" Target="https://sevilla.abc.es/estilo/bulevarsur/noticias/estilo-de-vida/que-es-tik-tok/" TargetMode="External"/><Relationship Id="rId50" Type="http://schemas.openxmlformats.org/officeDocument/2006/relationships/hyperlink" Target="https://www.enriquedans.com/2023/10/estafas-y-redes-sociales-mas-frecuente-de-lo-que-parece.html" TargetMode="External"/><Relationship Id="rId55" Type="http://schemas.openxmlformats.org/officeDocument/2006/relationships/hyperlink" Target="https://doi.org/10.46377/dilemas.v10i18.3450" TargetMode="External"/><Relationship Id="rId63" Type="http://schemas.openxmlformats.org/officeDocument/2006/relationships/hyperlink" Target="https://dialnet.unirioja.es/servlet/tesis?codigo=325536" TargetMode="External"/><Relationship Id="rId68" Type="http://schemas.openxmlformats.org/officeDocument/2006/relationships/hyperlink" Target="https://www.legaltoday.com/opinion/articulos-de-opinion/rresponsabilidades-en-retos-virales-peligrosos-en-las-redes-sociales-con-menores-de-edad-2022-09-06/" TargetMode="External"/><Relationship Id="rId76" Type="http://schemas.openxmlformats.org/officeDocument/2006/relationships/hyperlink" Target="https://doi.org/10.1089/1094931041291295" TargetMode="External"/><Relationship Id="rId7" Type="http://schemas.openxmlformats.org/officeDocument/2006/relationships/footnotes" Target="footnotes.xml"/><Relationship Id="rId71" Type="http://schemas.openxmlformats.org/officeDocument/2006/relationships/hyperlink" Target="https://www.savethechildren.es/sites/default/files/2023-11/OnlineGrooming_ESP.pdf" TargetMode="External"/><Relationship Id="rId2" Type="http://schemas.openxmlformats.org/officeDocument/2006/relationships/numbering" Target="numbering.xml"/><Relationship Id="rId16" Type="http://schemas.openxmlformats.org/officeDocument/2006/relationships/diagramColors" Target="diagrams/colors1.xml"/><Relationship Id="rId29" Type="http://schemas.openxmlformats.org/officeDocument/2006/relationships/image" Target="media/image9.png"/><Relationship Id="rId11" Type="http://schemas.openxmlformats.org/officeDocument/2006/relationships/chart" Target="charts/chart1.xml"/><Relationship Id="rId24" Type="http://schemas.openxmlformats.org/officeDocument/2006/relationships/diagramLayout" Target="diagrams/layout2.xml"/><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chart" Target="charts/chart2.xml"/><Relationship Id="rId53" Type="http://schemas.openxmlformats.org/officeDocument/2006/relationships/hyperlink" Target="https://doi.org/10.25115/ridj.vi32.10225" TargetMode="External"/><Relationship Id="rId58" Type="http://schemas.openxmlformats.org/officeDocument/2006/relationships/hyperlink" Target="https://www.lavanguardia.com/tecnologia/20231221/9463703/tiktok-sigue-haciendo-plataforma-estaria-dejando-menores-13-anos-sigan-usandola-pmv.html" TargetMode="External"/><Relationship Id="rId66" Type="http://schemas.openxmlformats.org/officeDocument/2006/relationships/hyperlink" Target="https://doi.org/10.7238/idp.v0i27.3150" TargetMode="External"/><Relationship Id="rId74" Type="http://schemas.openxmlformats.org/officeDocument/2006/relationships/hyperlink" Target="https://www.rtve.es/noticias/20250308/retos-virales-internet-redes-sociales-trampolin-trampa-creadores-contenidos/16474681.shtml" TargetMode="External"/><Relationship Id="rId79" Type="http://schemas.openxmlformats.org/officeDocument/2006/relationships/hyperlink" Target="https://www.tiktok.com/community-guidelines/es/safety-civility" TargetMode="External"/><Relationship Id="rId5" Type="http://schemas.openxmlformats.org/officeDocument/2006/relationships/settings" Target="settings.xml"/><Relationship Id="rId61" Type="http://schemas.openxmlformats.org/officeDocument/2006/relationships/hyperlink" Target="https://marketinginsiderreview.com/edades-usuarios-tiktok-2022/" TargetMode="External"/><Relationship Id="rId82"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4.png"/><Relationship Id="rId31" Type="http://schemas.openxmlformats.org/officeDocument/2006/relationships/image" Target="media/image11.png"/><Relationship Id="rId44" Type="http://schemas.openxmlformats.org/officeDocument/2006/relationships/image" Target="media/image24.png"/><Relationship Id="rId52" Type="http://schemas.openxmlformats.org/officeDocument/2006/relationships/hyperlink" Target="https://www.lasexta.com/programas/equipo-investigacion/caza-pijo-rompebocas-delictivos-retos-tiktok-que-ponen-alerta-guardia-civil_20230602647a63dfa7fe8d0001d94b0a.html" TargetMode="External"/><Relationship Id="rId60" Type="http://schemas.openxmlformats.org/officeDocument/2006/relationships/hyperlink" Target="https://uceciencia.edu.do/index.php/OJS/article/view/295" TargetMode="External"/><Relationship Id="rId65" Type="http://schemas.openxmlformats.org/officeDocument/2006/relationships/hyperlink" Target="https://www.pantallasamigas.net/discurso-delito-odio-haters-redes-sociales-internet/" TargetMode="External"/><Relationship Id="rId73" Type="http://schemas.openxmlformats.org/officeDocument/2006/relationships/hyperlink" Target="https://www.primeweb.com.mx/tiktok-estadisticas" TargetMode="External"/><Relationship Id="rId78" Type="http://schemas.openxmlformats.org/officeDocument/2006/relationships/hyperlink" Target="https://www.tiktok.com/community-guidelines/es/community-principles" TargetMode="External"/><Relationship Id="rId8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diagramLayout" Target="diagrams/layout1.xml"/><Relationship Id="rId22" Type="http://schemas.openxmlformats.org/officeDocument/2006/relationships/image" Target="media/image7.png"/><Relationship Id="rId27" Type="http://schemas.microsoft.com/office/2007/relationships/diagramDrawing" Target="diagrams/drawing2.xml"/><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image" Target="media/image23.png"/><Relationship Id="rId48" Type="http://schemas.openxmlformats.org/officeDocument/2006/relationships/hyperlink" Target="https://doi.org/10.17162/rmi.v6i1.1437" TargetMode="External"/><Relationship Id="rId56" Type="http://schemas.openxmlformats.org/officeDocument/2006/relationships/hyperlink" Target="https://repositorio.unican.es/xmlui/handle/10902/14118" TargetMode="External"/><Relationship Id="rId64" Type="http://schemas.openxmlformats.org/officeDocument/2006/relationships/hyperlink" Target="https://dialnet.unirioja.es/servlet/libro?codigo=110961" TargetMode="External"/><Relationship Id="rId69" Type="http://schemas.openxmlformats.org/officeDocument/2006/relationships/hyperlink" Target="https://www.lavanguardia.com/vida/20240829/9898819/tiktok-mata.html" TargetMode="External"/><Relationship Id="rId77" Type="http://schemas.openxmlformats.org/officeDocument/2006/relationships/hyperlink" Target="https://www.tiktok.com/community-guidelines/es/overview" TargetMode="External"/><Relationship Id="rId8" Type="http://schemas.openxmlformats.org/officeDocument/2006/relationships/endnotes" Target="endnotes.xml"/><Relationship Id="rId51" Type="http://schemas.openxmlformats.org/officeDocument/2006/relationships/hyperlink" Target="https://www.doofinder.com/es/blog/estadisticas-tiktok" TargetMode="External"/><Relationship Id="rId72" Type="http://schemas.openxmlformats.org/officeDocument/2006/relationships/hyperlink" Target="https://doi.org/10.1023/A:1005174831561" TargetMode="External"/><Relationship Id="rId80" Type="http://schemas.openxmlformats.org/officeDocument/2006/relationships/hyperlink" Target="http://dspace.ups.edu.ec/handle/123456789/21071" TargetMode="External"/><Relationship Id="rId3" Type="http://schemas.openxmlformats.org/officeDocument/2006/relationships/styles" Target="styles.xml"/><Relationship Id="rId12" Type="http://schemas.openxmlformats.org/officeDocument/2006/relationships/image" Target="media/image2.png"/><Relationship Id="rId17" Type="http://schemas.microsoft.com/office/2007/relationships/diagramDrawing" Target="diagrams/drawing1.xml"/><Relationship Id="rId25" Type="http://schemas.openxmlformats.org/officeDocument/2006/relationships/diagramQuickStyle" Target="diagrams/quickStyle2.xml"/><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hyperlink" Target="https://marketing4ecommerce.net/historia-de-tiktok-que-es/" TargetMode="External"/><Relationship Id="rId59" Type="http://schemas.openxmlformats.org/officeDocument/2006/relationships/hyperlink" Target="http://dspace.umh.es/handle/11000/25668" TargetMode="External"/><Relationship Id="rId67" Type="http://schemas.openxmlformats.org/officeDocument/2006/relationships/hyperlink" Target="https://plazacreativa.com/cuales-son-los-contenidos-mas-consumidos-en-tiktok/" TargetMode="External"/><Relationship Id="rId20" Type="http://schemas.openxmlformats.org/officeDocument/2006/relationships/image" Target="media/image5.png"/><Relationship Id="rId41" Type="http://schemas.openxmlformats.org/officeDocument/2006/relationships/image" Target="media/image21.png"/><Relationship Id="rId54" Type="http://schemas.openxmlformats.org/officeDocument/2006/relationships/hyperlink" Target="http://helvia.uco.es/xmlui/handle/10396/10949" TargetMode="External"/><Relationship Id="rId62" Type="http://schemas.openxmlformats.org/officeDocument/2006/relationships/hyperlink" Target="https://www.interior.gob.es/opencms/export/sites/default/.galleries/galeria-de-prensa/documentos-y-multimedia/balances-e-informes/2023/Informe_evolucion_delitos_odio_Espana_2023.pdf" TargetMode="External"/><Relationship Id="rId70" Type="http://schemas.openxmlformats.org/officeDocument/2006/relationships/hyperlink" Target="https://doi.org/10.35622/j.rep.2021.01.003" TargetMode="External"/><Relationship Id="rId75" Type="http://schemas.openxmlformats.org/officeDocument/2006/relationships/hyperlink" Target="https://www.elcorreo.com/sociedad/salud/superman-challenge-reto-viral-pone-alerta-pediatras-20241220120408-ntrc.html"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diagramQuickStyle" Target="diagrams/quickStyle1.xml"/><Relationship Id="rId23" Type="http://schemas.openxmlformats.org/officeDocument/2006/relationships/diagramData" Target="diagrams/data2.xml"/><Relationship Id="rId28" Type="http://schemas.openxmlformats.org/officeDocument/2006/relationships/image" Target="media/image8.png"/><Relationship Id="rId36" Type="http://schemas.openxmlformats.org/officeDocument/2006/relationships/image" Target="media/image16.png"/><Relationship Id="rId49" Type="http://schemas.openxmlformats.org/officeDocument/2006/relationships/hyperlink" Target="https://doi.org/10.1080/08934215.2019.1607516" TargetMode="External"/><Relationship Id="rId57" Type="http://schemas.openxmlformats.org/officeDocument/2006/relationships/hyperlink" Target="https://www.infocop.es/el-94-del-alumnado-sufre-acoso-escolar-y-o-ciberbullying-segun-fundacion-anar/"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Hoja1!$B$1</c:f>
              <c:strCache>
                <c:ptCount val="1"/>
                <c:pt idx="0">
                  <c:v>Columna1</c:v>
                </c:pt>
              </c:strCache>
            </c:strRef>
          </c:tx>
          <c:dPt>
            <c:idx val="0"/>
            <c:bubble3D val="0"/>
            <c:spPr>
              <a:solidFill>
                <a:schemeClr val="accent6"/>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26C2-4BAE-A4F4-32C91BD08715}"/>
              </c:ext>
            </c:extLst>
          </c:dPt>
          <c:dPt>
            <c:idx val="1"/>
            <c:bubble3D val="0"/>
            <c:spPr>
              <a:solidFill>
                <a:schemeClr val="accent5"/>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26C2-4BAE-A4F4-32C91BD08715}"/>
              </c:ext>
            </c:extLst>
          </c:dPt>
          <c:dPt>
            <c:idx val="2"/>
            <c:bubble3D val="0"/>
            <c:spPr>
              <a:solidFill>
                <a:schemeClr val="accent4"/>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26C2-4BAE-A4F4-32C91BD08715}"/>
              </c:ext>
            </c:extLst>
          </c:dPt>
          <c:dPt>
            <c:idx val="3"/>
            <c:bubble3D val="0"/>
            <c:spPr>
              <a:solidFill>
                <a:schemeClr val="accent6">
                  <a:lumMod val="60000"/>
                </a:schemeClr>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7-26C2-4BAE-A4F4-32C91BD08715}"/>
              </c:ext>
            </c:extLst>
          </c:dPt>
          <c:dPt>
            <c:idx val="4"/>
            <c:bubble3D val="0"/>
            <c:spPr>
              <a:solidFill>
                <a:schemeClr val="accent5">
                  <a:lumMod val="60000"/>
                </a:schemeClr>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9-26C2-4BAE-A4F4-32C91BD08715}"/>
              </c:ext>
            </c:extLst>
          </c:dPt>
          <c:dPt>
            <c:idx val="5"/>
            <c:bubble3D val="0"/>
            <c:spPr>
              <a:solidFill>
                <a:schemeClr val="accent4">
                  <a:lumMod val="60000"/>
                </a:schemeClr>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B-26C2-4BAE-A4F4-32C91BD08715}"/>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a:solidFill>
                      <a:schemeClr val="lt1"/>
                    </a:solidFill>
                    <a:latin typeface="+mn-lt"/>
                    <a:ea typeface="+mn-ea"/>
                    <a:cs typeface="+mn-cs"/>
                  </a:defRPr>
                </a:pPr>
                <a:endParaRPr lang="es-E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Hoja1!$A$2:$A$7</c:f>
              <c:strCache>
                <c:ptCount val="6"/>
                <c:pt idx="0">
                  <c:v>-18</c:v>
                </c:pt>
                <c:pt idx="1">
                  <c:v>18-24</c:v>
                </c:pt>
                <c:pt idx="2">
                  <c:v>25-34</c:v>
                </c:pt>
                <c:pt idx="3">
                  <c:v>35-44</c:v>
                </c:pt>
                <c:pt idx="4">
                  <c:v>45-54</c:v>
                </c:pt>
                <c:pt idx="5">
                  <c:v>55 o +</c:v>
                </c:pt>
              </c:strCache>
            </c:strRef>
          </c:cat>
          <c:val>
            <c:numRef>
              <c:f>Hoja1!$B$2:$B$7</c:f>
              <c:numCache>
                <c:formatCode>General</c:formatCode>
                <c:ptCount val="6"/>
                <c:pt idx="0">
                  <c:v>3.1</c:v>
                </c:pt>
                <c:pt idx="1">
                  <c:v>39.799999999999997</c:v>
                </c:pt>
                <c:pt idx="2">
                  <c:v>29</c:v>
                </c:pt>
                <c:pt idx="3">
                  <c:v>12.9</c:v>
                </c:pt>
                <c:pt idx="4">
                  <c:v>7.2</c:v>
                </c:pt>
                <c:pt idx="5">
                  <c:v>8</c:v>
                </c:pt>
              </c:numCache>
            </c:numRef>
          </c:val>
          <c:extLst xmlns:c16r2="http://schemas.microsoft.com/office/drawing/2015/06/chart">
            <c:ext xmlns:c16="http://schemas.microsoft.com/office/drawing/2014/chart" uri="{C3380CC4-5D6E-409C-BE32-E72D297353CC}">
              <c16:uniqueId val="{0000000C-26C2-4BAE-A4F4-32C91BD08715}"/>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a:solidFill>
                <a:schemeClr val="dk1">
                  <a:lumMod val="75000"/>
                  <a:lumOff val="25000"/>
                </a:schemeClr>
              </a:solidFill>
              <a:latin typeface="+mn-lt"/>
              <a:ea typeface="+mn-ea"/>
              <a:cs typeface="+mn-cs"/>
            </a:defRPr>
          </a:pPr>
          <a:endParaRPr lang="es-ES"/>
        </a:p>
      </c:txPr>
    </c:legend>
    <c:plotVisOnly val="1"/>
    <c:dispBlanksAs val="gap"/>
    <c:showDLblsOverMax val="0"/>
  </c:chart>
  <c:spPr>
    <a:gradFill>
      <a:gsLst>
        <a:gs pos="0">
          <a:schemeClr val="lt1"/>
        </a:gs>
        <a:gs pos="39000">
          <a:schemeClr val="lt1"/>
        </a:gs>
        <a:gs pos="100000">
          <a:schemeClr val="lt1">
            <a:lumMod val="75000"/>
          </a:schemeClr>
        </a:gs>
      </a:gsLst>
      <a:path path="circle"/>
    </a:gradFill>
    <a:ln w="9525" cap="flat" cmpd="sng" algn="ctr">
      <a:solidFill>
        <a:schemeClr val="dk1">
          <a:lumMod val="25000"/>
          <a:lumOff val="75000"/>
        </a:schemeClr>
      </a:solidFill>
      <a:round/>
    </a:ln>
    <a:effectLst/>
  </c:spPr>
  <c:txPr>
    <a:bodyPr/>
    <a:lstStyle/>
    <a:p>
      <a:pPr>
        <a:defRPr/>
      </a:pPr>
      <a:endParaRPr lang="es-E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Hoja1!$B$1</c:f>
              <c:strCache>
                <c:ptCount val="1"/>
                <c:pt idx="0">
                  <c:v>Serie 1</c:v>
                </c:pt>
              </c:strCache>
            </c:strRef>
          </c:tx>
          <c:spPr>
            <a:solidFill>
              <a:schemeClr val="accent1"/>
            </a:solidFill>
            <a:ln>
              <a:noFill/>
            </a:ln>
            <a:effectLst/>
          </c:spPr>
          <c:invertIfNegative val="0"/>
          <c:cat>
            <c:strRef>
              <c:f>Hoja1!$A$2:$A$5</c:f>
              <c:strCache>
                <c:ptCount val="4"/>
                <c:pt idx="0">
                  <c:v>Ciberbullying (TikTok)</c:v>
                </c:pt>
                <c:pt idx="1">
                  <c:v>Grooming (víctimas menores)</c:v>
                </c:pt>
                <c:pt idx="2">
                  <c:v>Delitos de odio (redes sociales)</c:v>
                </c:pt>
                <c:pt idx="3">
                  <c:v>Estafas (jóvenes)</c:v>
                </c:pt>
              </c:strCache>
            </c:strRef>
          </c:cat>
          <c:val>
            <c:numRef>
              <c:f>Hoja1!$B$2:$B$5</c:f>
              <c:numCache>
                <c:formatCode>General</c:formatCode>
                <c:ptCount val="4"/>
                <c:pt idx="0">
                  <c:v>41.7</c:v>
                </c:pt>
                <c:pt idx="1">
                  <c:v>84</c:v>
                </c:pt>
                <c:pt idx="2">
                  <c:v>25.11</c:v>
                </c:pt>
                <c:pt idx="3">
                  <c:v>47</c:v>
                </c:pt>
              </c:numCache>
            </c:numRef>
          </c:val>
          <c:extLst xmlns:c16r2="http://schemas.microsoft.com/office/drawing/2015/06/chart">
            <c:ext xmlns:c16="http://schemas.microsoft.com/office/drawing/2014/chart" uri="{C3380CC4-5D6E-409C-BE32-E72D297353CC}">
              <c16:uniqueId val="{00000000-657B-4DC3-8397-DE9372FB87D5}"/>
            </c:ext>
          </c:extLst>
        </c:ser>
        <c:dLbls>
          <c:showLegendKey val="0"/>
          <c:showVal val="0"/>
          <c:showCatName val="0"/>
          <c:showSerName val="0"/>
          <c:showPercent val="0"/>
          <c:showBubbleSize val="0"/>
        </c:dLbls>
        <c:gapWidth val="219"/>
        <c:overlap val="-27"/>
        <c:axId val="347568000"/>
        <c:axId val="347569536"/>
      </c:barChart>
      <c:catAx>
        <c:axId val="3475680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347569536"/>
        <c:crosses val="autoZero"/>
        <c:auto val="1"/>
        <c:lblAlgn val="ctr"/>
        <c:lblOffset val="100"/>
        <c:noMultiLvlLbl val="0"/>
      </c:catAx>
      <c:valAx>
        <c:axId val="3475695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347568000"/>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3FF1F39-AF04-49DD-BA5B-AE40C07EA9CC}" type="doc">
      <dgm:prSet loTypeId="urn:microsoft.com/office/officeart/2005/8/layout/hierarchy2" loCatId="hierarchy" qsTypeId="urn:microsoft.com/office/officeart/2005/8/quickstyle/simple1" qsCatId="simple" csTypeId="urn:microsoft.com/office/officeart/2005/8/colors/colorful3" csCatId="colorful" phldr="1"/>
      <dgm:spPr bwMode="auto"/>
      <dgm:t>
        <a:bodyPr/>
        <a:lstStyle/>
        <a:p>
          <a:pPr>
            <a:defRPr/>
          </a:pPr>
          <a:endParaRPr lang="es-ES"/>
        </a:p>
      </dgm:t>
    </dgm:pt>
    <dgm:pt modelId="{19339D7C-D291-43A8-A345-ED79512B9957}">
      <dgm:prSet phldrT="[Texto]" custT="1"/>
      <dgm:spPr bwMode="auto"/>
      <dgm:t>
        <a:bodyPr/>
        <a:lstStyle/>
        <a:p>
          <a:pPr algn="ctr">
            <a:defRPr/>
          </a:pPr>
          <a:r>
            <a:rPr lang="es-ES" sz="1200">
              <a:latin typeface="Times New Roman"/>
              <a:cs typeface="Times New Roman"/>
            </a:rPr>
            <a:t>Ciberbullying</a:t>
          </a:r>
          <a:endParaRPr/>
        </a:p>
      </dgm:t>
    </dgm:pt>
    <dgm:pt modelId="{6D8B7F58-45C3-4340-8956-379246DA9271}" type="parTrans" cxnId="{B4B4122D-0DF0-46ED-B7FA-7345534DE71A}">
      <dgm:prSet/>
      <dgm:spPr bwMode="auto"/>
      <dgm:t>
        <a:bodyPr/>
        <a:lstStyle/>
        <a:p>
          <a:pPr algn="ctr">
            <a:defRPr/>
          </a:pPr>
          <a:endParaRPr lang="es-ES" sz="1200">
            <a:latin typeface="Times New Roman"/>
            <a:cs typeface="Times New Roman"/>
          </a:endParaRPr>
        </a:p>
      </dgm:t>
    </dgm:pt>
    <dgm:pt modelId="{1245D6CB-7415-4400-8922-30B8A876E3A1}" type="sibTrans" cxnId="{B4B4122D-0DF0-46ED-B7FA-7345534DE71A}">
      <dgm:prSet/>
      <dgm:spPr bwMode="auto"/>
      <dgm:t>
        <a:bodyPr/>
        <a:lstStyle/>
        <a:p>
          <a:pPr algn="ctr">
            <a:defRPr/>
          </a:pPr>
          <a:endParaRPr lang="es-ES" sz="1200">
            <a:latin typeface="Times New Roman"/>
            <a:cs typeface="Times New Roman"/>
          </a:endParaRPr>
        </a:p>
      </dgm:t>
    </dgm:pt>
    <dgm:pt modelId="{3AB82F4E-DB84-4971-B2AF-BBC7CF177D0E}">
      <dgm:prSet phldrT="[Texto]" custT="1"/>
      <dgm:spPr bwMode="auto"/>
      <dgm:t>
        <a:bodyPr/>
        <a:lstStyle/>
        <a:p>
          <a:pPr algn="ctr">
            <a:defRPr/>
          </a:pPr>
          <a:r>
            <a:rPr lang="es-ES" sz="1200">
              <a:latin typeface="Times New Roman"/>
              <a:cs typeface="Times New Roman"/>
            </a:rPr>
            <a:t>1,8% víctimas</a:t>
          </a:r>
          <a:endParaRPr/>
        </a:p>
      </dgm:t>
    </dgm:pt>
    <dgm:pt modelId="{180AEE3A-A776-41F4-A79A-81A58031E53E}" type="parTrans" cxnId="{AF309307-6E6D-4712-B797-3472483751D2}">
      <dgm:prSet custT="1"/>
      <dgm:spPr bwMode="auto"/>
      <dgm:t>
        <a:bodyPr/>
        <a:lstStyle/>
        <a:p>
          <a:pPr algn="ctr">
            <a:defRPr/>
          </a:pPr>
          <a:endParaRPr lang="es-ES" sz="1200">
            <a:latin typeface="Times New Roman"/>
            <a:cs typeface="Times New Roman"/>
          </a:endParaRPr>
        </a:p>
      </dgm:t>
    </dgm:pt>
    <dgm:pt modelId="{66F64149-BC14-4C3F-9D2A-E1EC155F1B6B}" type="sibTrans" cxnId="{AF309307-6E6D-4712-B797-3472483751D2}">
      <dgm:prSet/>
      <dgm:spPr bwMode="auto"/>
      <dgm:t>
        <a:bodyPr/>
        <a:lstStyle/>
        <a:p>
          <a:pPr algn="ctr">
            <a:defRPr/>
          </a:pPr>
          <a:endParaRPr lang="es-ES" sz="1200">
            <a:latin typeface="Times New Roman"/>
            <a:cs typeface="Times New Roman"/>
          </a:endParaRPr>
        </a:p>
      </dgm:t>
    </dgm:pt>
    <dgm:pt modelId="{9EB2DBC9-8353-46EA-9AC1-8CFAC26CAFFF}">
      <dgm:prSet phldrT="[Texto]" custT="1"/>
      <dgm:spPr bwMode="auto"/>
      <dgm:t>
        <a:bodyPr/>
        <a:lstStyle/>
        <a:p>
          <a:pPr algn="ctr">
            <a:defRPr/>
          </a:pPr>
          <a:r>
            <a:rPr lang="es-ES" sz="1200">
              <a:latin typeface="Times New Roman"/>
              <a:cs typeface="Times New Roman"/>
            </a:rPr>
            <a:t>71,9% WhatsApp</a:t>
          </a:r>
          <a:endParaRPr/>
        </a:p>
      </dgm:t>
    </dgm:pt>
    <dgm:pt modelId="{CF9D99E8-9512-4DE8-B5BF-EEE68F229F43}" type="parTrans" cxnId="{FB563524-18C5-4BB5-AB6D-8AE1D20B4F10}">
      <dgm:prSet custT="1"/>
      <dgm:spPr bwMode="auto"/>
      <dgm:t>
        <a:bodyPr/>
        <a:lstStyle/>
        <a:p>
          <a:pPr algn="ctr">
            <a:defRPr/>
          </a:pPr>
          <a:endParaRPr lang="es-ES" sz="1200">
            <a:latin typeface="Times New Roman"/>
            <a:cs typeface="Times New Roman"/>
          </a:endParaRPr>
        </a:p>
      </dgm:t>
    </dgm:pt>
    <dgm:pt modelId="{88E0EB1C-55E6-4383-A278-6B0EEF5264CB}" type="sibTrans" cxnId="{FB563524-18C5-4BB5-AB6D-8AE1D20B4F10}">
      <dgm:prSet/>
      <dgm:spPr bwMode="auto"/>
      <dgm:t>
        <a:bodyPr/>
        <a:lstStyle/>
        <a:p>
          <a:pPr algn="ctr">
            <a:defRPr/>
          </a:pPr>
          <a:endParaRPr lang="es-ES" sz="1200">
            <a:latin typeface="Times New Roman"/>
            <a:cs typeface="Times New Roman"/>
          </a:endParaRPr>
        </a:p>
      </dgm:t>
    </dgm:pt>
    <dgm:pt modelId="{44C742B5-58BF-4ECB-B779-6D2A7282DC01}">
      <dgm:prSet phldrT="[Texto]" custT="1"/>
      <dgm:spPr bwMode="auto"/>
      <dgm:t>
        <a:bodyPr/>
        <a:lstStyle/>
        <a:p>
          <a:pPr algn="ctr">
            <a:defRPr/>
          </a:pPr>
          <a:r>
            <a:rPr lang="es-ES" sz="1200">
              <a:latin typeface="Times New Roman"/>
              <a:cs typeface="Times New Roman"/>
            </a:rPr>
            <a:t>44,8% Instagram</a:t>
          </a:r>
          <a:endParaRPr/>
        </a:p>
      </dgm:t>
    </dgm:pt>
    <dgm:pt modelId="{6272BCCA-34FE-450A-A2C4-D8D91670B37D}" type="parTrans" cxnId="{DCBBA362-346D-49DF-BD95-1E48DF2F55E1}">
      <dgm:prSet custT="1"/>
      <dgm:spPr bwMode="auto"/>
      <dgm:t>
        <a:bodyPr/>
        <a:lstStyle/>
        <a:p>
          <a:pPr algn="ctr">
            <a:defRPr/>
          </a:pPr>
          <a:endParaRPr lang="es-ES" sz="1200">
            <a:latin typeface="Times New Roman"/>
            <a:cs typeface="Times New Roman"/>
          </a:endParaRPr>
        </a:p>
      </dgm:t>
    </dgm:pt>
    <dgm:pt modelId="{50240448-1B31-4FDB-A669-C3EF4F65488D}" type="sibTrans" cxnId="{DCBBA362-346D-49DF-BD95-1E48DF2F55E1}">
      <dgm:prSet/>
      <dgm:spPr bwMode="auto"/>
      <dgm:t>
        <a:bodyPr/>
        <a:lstStyle/>
        <a:p>
          <a:pPr algn="ctr">
            <a:defRPr/>
          </a:pPr>
          <a:endParaRPr lang="es-ES" sz="1200">
            <a:latin typeface="Times New Roman"/>
            <a:cs typeface="Times New Roman"/>
          </a:endParaRPr>
        </a:p>
      </dgm:t>
    </dgm:pt>
    <dgm:pt modelId="{937A6295-2C7D-4BAB-A530-96153B5BA58E}">
      <dgm:prSet phldrT="[Texto]" custT="1"/>
      <dgm:spPr bwMode="auto"/>
      <dgm:t>
        <a:bodyPr/>
        <a:lstStyle/>
        <a:p>
          <a:pPr algn="ctr">
            <a:defRPr/>
          </a:pPr>
          <a:r>
            <a:rPr lang="es-ES" sz="1200">
              <a:latin typeface="Times New Roman"/>
              <a:cs typeface="Times New Roman"/>
            </a:rPr>
            <a:t>Agresores</a:t>
          </a:r>
          <a:endParaRPr/>
        </a:p>
      </dgm:t>
    </dgm:pt>
    <dgm:pt modelId="{C691B747-D951-4038-BE9C-F2E6F74DFA01}" type="parTrans" cxnId="{950D093B-14B5-4B01-B1C9-13E2D9CB40D6}">
      <dgm:prSet custT="1"/>
      <dgm:spPr bwMode="auto"/>
      <dgm:t>
        <a:bodyPr/>
        <a:lstStyle/>
        <a:p>
          <a:pPr algn="ctr">
            <a:defRPr/>
          </a:pPr>
          <a:endParaRPr lang="es-ES" sz="1200">
            <a:latin typeface="Times New Roman"/>
            <a:cs typeface="Times New Roman"/>
          </a:endParaRPr>
        </a:p>
      </dgm:t>
    </dgm:pt>
    <dgm:pt modelId="{0B7CD8BF-00A8-42E0-BD4A-E416A9EC2EF8}" type="sibTrans" cxnId="{950D093B-14B5-4B01-B1C9-13E2D9CB40D6}">
      <dgm:prSet/>
      <dgm:spPr bwMode="auto"/>
      <dgm:t>
        <a:bodyPr/>
        <a:lstStyle/>
        <a:p>
          <a:pPr algn="ctr">
            <a:defRPr/>
          </a:pPr>
          <a:endParaRPr lang="es-ES" sz="1200">
            <a:latin typeface="Times New Roman"/>
            <a:cs typeface="Times New Roman"/>
          </a:endParaRPr>
        </a:p>
      </dgm:t>
    </dgm:pt>
    <dgm:pt modelId="{788F95A2-0719-45BC-AE56-E0737887CE68}">
      <dgm:prSet phldrT="[Texto]" custT="1"/>
      <dgm:spPr bwMode="auto"/>
      <dgm:t>
        <a:bodyPr/>
        <a:lstStyle/>
        <a:p>
          <a:pPr algn="ctr">
            <a:defRPr/>
          </a:pPr>
          <a:r>
            <a:rPr lang="es-ES" sz="1200">
              <a:latin typeface="Times New Roman"/>
              <a:cs typeface="Times New Roman"/>
            </a:rPr>
            <a:t>Conocidos de la víctima</a:t>
          </a:r>
          <a:endParaRPr/>
        </a:p>
      </dgm:t>
    </dgm:pt>
    <dgm:pt modelId="{AA35CEB0-CAA3-4F9E-9637-5EC3762C8BE2}" type="parTrans" cxnId="{E7D898B4-473E-42AC-95CD-1D37274D0C7A}">
      <dgm:prSet custT="1"/>
      <dgm:spPr bwMode="auto"/>
      <dgm:t>
        <a:bodyPr/>
        <a:lstStyle/>
        <a:p>
          <a:pPr algn="ctr">
            <a:defRPr/>
          </a:pPr>
          <a:endParaRPr lang="es-ES" sz="1200">
            <a:latin typeface="Times New Roman"/>
            <a:cs typeface="Times New Roman"/>
          </a:endParaRPr>
        </a:p>
      </dgm:t>
    </dgm:pt>
    <dgm:pt modelId="{725F6BAF-5CC5-41BB-8855-9EB43777F104}" type="sibTrans" cxnId="{E7D898B4-473E-42AC-95CD-1D37274D0C7A}">
      <dgm:prSet/>
      <dgm:spPr bwMode="auto"/>
      <dgm:t>
        <a:bodyPr/>
        <a:lstStyle/>
        <a:p>
          <a:pPr algn="ctr">
            <a:defRPr/>
          </a:pPr>
          <a:endParaRPr lang="es-ES" sz="1200">
            <a:latin typeface="Times New Roman"/>
            <a:cs typeface="Times New Roman"/>
          </a:endParaRPr>
        </a:p>
      </dgm:t>
    </dgm:pt>
    <dgm:pt modelId="{AF041A6C-E6C3-4D58-98AC-E258EE582718}">
      <dgm:prSet phldrT="[Texto]" custT="1"/>
      <dgm:spPr bwMode="auto"/>
      <dgm:t>
        <a:bodyPr/>
        <a:lstStyle/>
        <a:p>
          <a:pPr algn="ctr">
            <a:defRPr/>
          </a:pPr>
          <a:r>
            <a:rPr lang="es-ES" sz="1200">
              <a:latin typeface="Times New Roman"/>
              <a:cs typeface="Times New Roman"/>
            </a:rPr>
            <a:t>41,7% TikTok</a:t>
          </a:r>
          <a:endParaRPr/>
        </a:p>
      </dgm:t>
    </dgm:pt>
    <dgm:pt modelId="{7F04F3B3-FB69-4BAC-94B2-879B479F96E5}" type="parTrans" cxnId="{8782396A-FDB5-4534-9087-8606E2C44A88}">
      <dgm:prSet custT="1"/>
      <dgm:spPr bwMode="auto"/>
      <dgm:t>
        <a:bodyPr/>
        <a:lstStyle/>
        <a:p>
          <a:pPr algn="ctr">
            <a:defRPr/>
          </a:pPr>
          <a:endParaRPr lang="es-ES" sz="1200">
            <a:latin typeface="Times New Roman"/>
            <a:cs typeface="Times New Roman"/>
          </a:endParaRPr>
        </a:p>
      </dgm:t>
    </dgm:pt>
    <dgm:pt modelId="{06394B71-4A90-4A0F-AEB2-DB0D6AE71A2C}" type="sibTrans" cxnId="{8782396A-FDB5-4534-9087-8606E2C44A88}">
      <dgm:prSet/>
      <dgm:spPr bwMode="auto"/>
      <dgm:t>
        <a:bodyPr/>
        <a:lstStyle/>
        <a:p>
          <a:pPr algn="ctr">
            <a:defRPr/>
          </a:pPr>
          <a:endParaRPr lang="es-ES" sz="1200">
            <a:latin typeface="Times New Roman"/>
            <a:cs typeface="Times New Roman"/>
          </a:endParaRPr>
        </a:p>
      </dgm:t>
    </dgm:pt>
    <dgm:pt modelId="{7E185FE7-91F5-4E22-ABD1-070C00A4B53E}">
      <dgm:prSet phldrT="[Texto]" custT="1"/>
      <dgm:spPr bwMode="auto"/>
      <dgm:t>
        <a:bodyPr/>
        <a:lstStyle/>
        <a:p>
          <a:pPr algn="ctr">
            <a:defRPr/>
          </a:pPr>
          <a:r>
            <a:rPr lang="es-ES" sz="1200">
              <a:latin typeface="Times New Roman"/>
              <a:cs typeface="Times New Roman"/>
            </a:rPr>
            <a:t>20,2% IA</a:t>
          </a:r>
          <a:endParaRPr/>
        </a:p>
      </dgm:t>
    </dgm:pt>
    <dgm:pt modelId="{DB22E13C-7453-43EC-96D3-5A3A24E2775F}" type="parTrans" cxnId="{508C33B7-467F-4C70-B8CB-61034AABDD61}">
      <dgm:prSet custT="1"/>
      <dgm:spPr bwMode="auto"/>
      <dgm:t>
        <a:bodyPr/>
        <a:lstStyle/>
        <a:p>
          <a:pPr algn="ctr">
            <a:defRPr/>
          </a:pPr>
          <a:endParaRPr lang="es-ES" sz="1200">
            <a:latin typeface="Times New Roman"/>
            <a:cs typeface="Times New Roman"/>
          </a:endParaRPr>
        </a:p>
      </dgm:t>
    </dgm:pt>
    <dgm:pt modelId="{28437E3D-866D-4DB0-BBDD-958A88B306B2}" type="sibTrans" cxnId="{508C33B7-467F-4C70-B8CB-61034AABDD61}">
      <dgm:prSet/>
      <dgm:spPr bwMode="auto"/>
      <dgm:t>
        <a:bodyPr/>
        <a:lstStyle/>
        <a:p>
          <a:pPr algn="ctr">
            <a:defRPr/>
          </a:pPr>
          <a:endParaRPr lang="es-ES" sz="1200">
            <a:latin typeface="Times New Roman"/>
            <a:cs typeface="Times New Roman"/>
          </a:endParaRPr>
        </a:p>
      </dgm:t>
    </dgm:pt>
    <dgm:pt modelId="{2BB6F24A-6FA7-49C5-B44B-01FCA6457B31}">
      <dgm:prSet phldrT="[Texto]" custT="1"/>
      <dgm:spPr bwMode="auto"/>
      <dgm:t>
        <a:bodyPr/>
        <a:lstStyle/>
        <a:p>
          <a:pPr algn="ctr">
            <a:defRPr/>
          </a:pPr>
          <a:r>
            <a:rPr lang="es-ES" sz="1200">
              <a:latin typeface="Times New Roman"/>
              <a:cs typeface="Times New Roman"/>
            </a:rPr>
            <a:t>83,7% mismo centro escolar</a:t>
          </a:r>
          <a:endParaRPr/>
        </a:p>
      </dgm:t>
    </dgm:pt>
    <dgm:pt modelId="{53A153C2-BBB6-41AA-AC0E-CE7E5E6B0C81}" type="parTrans" cxnId="{7FFB0A3F-96CA-4F80-B5D9-B04447A18890}">
      <dgm:prSet custT="1"/>
      <dgm:spPr bwMode="auto"/>
      <dgm:t>
        <a:bodyPr/>
        <a:lstStyle/>
        <a:p>
          <a:pPr algn="ctr">
            <a:defRPr/>
          </a:pPr>
          <a:endParaRPr lang="es-ES" sz="1200">
            <a:latin typeface="Times New Roman"/>
            <a:cs typeface="Times New Roman"/>
          </a:endParaRPr>
        </a:p>
      </dgm:t>
    </dgm:pt>
    <dgm:pt modelId="{09C77357-5CA0-4067-BB3C-42A15C46F5C7}" type="sibTrans" cxnId="{7FFB0A3F-96CA-4F80-B5D9-B04447A18890}">
      <dgm:prSet/>
      <dgm:spPr bwMode="auto"/>
      <dgm:t>
        <a:bodyPr/>
        <a:lstStyle/>
        <a:p>
          <a:pPr algn="ctr">
            <a:defRPr/>
          </a:pPr>
          <a:endParaRPr lang="es-ES" sz="1200">
            <a:latin typeface="Times New Roman"/>
            <a:cs typeface="Times New Roman"/>
          </a:endParaRPr>
        </a:p>
      </dgm:t>
    </dgm:pt>
    <dgm:pt modelId="{81BA1241-39D8-4485-B37C-A94D5531519A}">
      <dgm:prSet phldrT="[Texto]" custT="1"/>
      <dgm:spPr bwMode="auto"/>
      <dgm:t>
        <a:bodyPr/>
        <a:lstStyle/>
        <a:p>
          <a:pPr algn="ctr">
            <a:defRPr/>
          </a:pPr>
          <a:r>
            <a:rPr lang="es-ES" sz="1200">
              <a:latin typeface="Times New Roman"/>
              <a:cs typeface="Times New Roman"/>
            </a:rPr>
            <a:t>50,2% mujeres</a:t>
          </a:r>
          <a:endParaRPr/>
        </a:p>
      </dgm:t>
    </dgm:pt>
    <dgm:pt modelId="{C37E6FD2-2A9A-4908-B8C7-B64B2F00E714}" type="parTrans" cxnId="{F184C2BC-ECF4-4D9E-895B-F0EDFD26F099}">
      <dgm:prSet custT="1"/>
      <dgm:spPr bwMode="auto"/>
      <dgm:t>
        <a:bodyPr/>
        <a:lstStyle/>
        <a:p>
          <a:pPr algn="ctr">
            <a:defRPr/>
          </a:pPr>
          <a:endParaRPr lang="es-ES" sz="1200">
            <a:latin typeface="Times New Roman"/>
            <a:cs typeface="Times New Roman"/>
          </a:endParaRPr>
        </a:p>
      </dgm:t>
    </dgm:pt>
    <dgm:pt modelId="{3FCE6B7E-DF14-404A-B0A6-5D79800DF6C5}" type="sibTrans" cxnId="{F184C2BC-ECF4-4D9E-895B-F0EDFD26F099}">
      <dgm:prSet/>
      <dgm:spPr bwMode="auto"/>
      <dgm:t>
        <a:bodyPr/>
        <a:lstStyle/>
        <a:p>
          <a:pPr algn="ctr">
            <a:defRPr/>
          </a:pPr>
          <a:endParaRPr lang="es-ES" sz="1200">
            <a:latin typeface="Times New Roman"/>
            <a:cs typeface="Times New Roman"/>
          </a:endParaRPr>
        </a:p>
      </dgm:t>
    </dgm:pt>
    <dgm:pt modelId="{41FE7D6B-BAB9-4A0B-8DFB-0B9BE758F684}">
      <dgm:prSet phldrT="[Texto]" custT="1"/>
      <dgm:spPr bwMode="auto"/>
      <dgm:t>
        <a:bodyPr/>
        <a:lstStyle/>
        <a:p>
          <a:pPr algn="ctr">
            <a:defRPr/>
          </a:pPr>
          <a:r>
            <a:rPr lang="es-ES" sz="1200">
              <a:latin typeface="Times New Roman"/>
              <a:cs typeface="Times New Roman"/>
            </a:rPr>
            <a:t>46,6% hombres</a:t>
          </a:r>
          <a:endParaRPr/>
        </a:p>
      </dgm:t>
    </dgm:pt>
    <dgm:pt modelId="{F8EC4F48-ECFC-4974-91F1-DC87978B1F0D}" type="parTrans" cxnId="{F56B49FC-0E7E-46EB-A55E-42A96D912797}">
      <dgm:prSet custT="1"/>
      <dgm:spPr bwMode="auto"/>
      <dgm:t>
        <a:bodyPr/>
        <a:lstStyle/>
        <a:p>
          <a:pPr algn="ctr">
            <a:defRPr/>
          </a:pPr>
          <a:endParaRPr lang="es-ES" sz="1200">
            <a:latin typeface="Times New Roman"/>
            <a:cs typeface="Times New Roman"/>
          </a:endParaRPr>
        </a:p>
      </dgm:t>
    </dgm:pt>
    <dgm:pt modelId="{6C8E399D-55CE-4E1C-917E-D8BE9ED68791}" type="sibTrans" cxnId="{F56B49FC-0E7E-46EB-A55E-42A96D912797}">
      <dgm:prSet/>
      <dgm:spPr bwMode="auto"/>
      <dgm:t>
        <a:bodyPr/>
        <a:lstStyle/>
        <a:p>
          <a:pPr algn="ctr">
            <a:defRPr/>
          </a:pPr>
          <a:endParaRPr lang="es-ES" sz="1200">
            <a:latin typeface="Times New Roman"/>
            <a:cs typeface="Times New Roman"/>
          </a:endParaRPr>
        </a:p>
      </dgm:t>
    </dgm:pt>
    <dgm:pt modelId="{E87C04EF-3A11-4DFB-8EE5-FE09C471E82B}" type="pres">
      <dgm:prSet presAssocID="{53FF1F39-AF04-49DD-BA5B-AE40C07EA9CC}" presName="diagram" presStyleCnt="0">
        <dgm:presLayoutVars>
          <dgm:chPref val="1"/>
          <dgm:dir/>
          <dgm:animOne val="branch"/>
          <dgm:animLvl val="lvl"/>
          <dgm:resizeHandles val="exact"/>
        </dgm:presLayoutVars>
      </dgm:prSet>
      <dgm:spPr bwMode="auto"/>
      <dgm:t>
        <a:bodyPr/>
        <a:lstStyle/>
        <a:p>
          <a:endParaRPr lang="es-ES"/>
        </a:p>
      </dgm:t>
    </dgm:pt>
    <dgm:pt modelId="{FBECA652-2A7D-4DA8-BC69-25DC453CDF5A}" type="pres">
      <dgm:prSet presAssocID="{19339D7C-D291-43A8-A345-ED79512B9957}" presName="root1" presStyleCnt="0"/>
      <dgm:spPr bwMode="auto"/>
    </dgm:pt>
    <dgm:pt modelId="{F2124F04-1B58-46EF-9B82-8220B6A544D3}" type="pres">
      <dgm:prSet presAssocID="{19339D7C-D291-43A8-A345-ED79512B9957}" presName="LevelOneTextNode" presStyleLbl="node0" presStyleIdx="0" presStyleCnt="1">
        <dgm:presLayoutVars>
          <dgm:chPref val="3"/>
        </dgm:presLayoutVars>
      </dgm:prSet>
      <dgm:spPr bwMode="auto"/>
      <dgm:t>
        <a:bodyPr/>
        <a:lstStyle/>
        <a:p>
          <a:endParaRPr lang="es-ES"/>
        </a:p>
      </dgm:t>
    </dgm:pt>
    <dgm:pt modelId="{D5650229-F266-4D47-B44C-8295C0C00605}" type="pres">
      <dgm:prSet presAssocID="{19339D7C-D291-43A8-A345-ED79512B9957}" presName="level2hierChild" presStyleCnt="0"/>
      <dgm:spPr bwMode="auto"/>
    </dgm:pt>
    <dgm:pt modelId="{C1EDE277-7F5A-4C27-B573-60D3ABFE707D}" type="pres">
      <dgm:prSet presAssocID="{180AEE3A-A776-41F4-A79A-81A58031E53E}" presName="conn2-1" presStyleLbl="parChTrans1D2" presStyleIdx="0" presStyleCnt="2"/>
      <dgm:spPr bwMode="auto"/>
      <dgm:t>
        <a:bodyPr/>
        <a:lstStyle/>
        <a:p>
          <a:endParaRPr lang="es-ES"/>
        </a:p>
      </dgm:t>
    </dgm:pt>
    <dgm:pt modelId="{8A65C9A7-152B-4B82-915F-1D6E5817B124}" type="pres">
      <dgm:prSet presAssocID="{180AEE3A-A776-41F4-A79A-81A58031E53E}" presName="connTx" presStyleLbl="parChTrans1D2" presStyleIdx="0" presStyleCnt="2"/>
      <dgm:spPr bwMode="auto"/>
      <dgm:t>
        <a:bodyPr/>
        <a:lstStyle/>
        <a:p>
          <a:endParaRPr lang="es-ES"/>
        </a:p>
      </dgm:t>
    </dgm:pt>
    <dgm:pt modelId="{5EA162F3-1B7A-4E2B-9318-3AED98660312}" type="pres">
      <dgm:prSet presAssocID="{3AB82F4E-DB84-4971-B2AF-BBC7CF177D0E}" presName="root2" presStyleCnt="0"/>
      <dgm:spPr bwMode="auto"/>
    </dgm:pt>
    <dgm:pt modelId="{D1AC0992-A28C-41D2-82A6-AF1FE0FBD4FA}" type="pres">
      <dgm:prSet presAssocID="{3AB82F4E-DB84-4971-B2AF-BBC7CF177D0E}" presName="LevelTwoTextNode" presStyleLbl="node2" presStyleIdx="0" presStyleCnt="2">
        <dgm:presLayoutVars>
          <dgm:chPref val="3"/>
        </dgm:presLayoutVars>
      </dgm:prSet>
      <dgm:spPr bwMode="auto"/>
      <dgm:t>
        <a:bodyPr/>
        <a:lstStyle/>
        <a:p>
          <a:endParaRPr lang="es-ES"/>
        </a:p>
      </dgm:t>
    </dgm:pt>
    <dgm:pt modelId="{AF8FF6BE-B820-4E8F-BFF5-3C58C0791F85}" type="pres">
      <dgm:prSet presAssocID="{3AB82F4E-DB84-4971-B2AF-BBC7CF177D0E}" presName="level3hierChild" presStyleCnt="0"/>
      <dgm:spPr bwMode="auto"/>
    </dgm:pt>
    <dgm:pt modelId="{22CAC6B9-9308-45DA-9D26-7657D9FF219B}" type="pres">
      <dgm:prSet presAssocID="{CF9D99E8-9512-4DE8-B5BF-EEE68F229F43}" presName="conn2-1" presStyleLbl="parChTrans1D3" presStyleIdx="0" presStyleCnt="8"/>
      <dgm:spPr bwMode="auto"/>
      <dgm:t>
        <a:bodyPr/>
        <a:lstStyle/>
        <a:p>
          <a:endParaRPr lang="es-ES"/>
        </a:p>
      </dgm:t>
    </dgm:pt>
    <dgm:pt modelId="{2644D26D-720B-4B54-BA64-A765105A7488}" type="pres">
      <dgm:prSet presAssocID="{CF9D99E8-9512-4DE8-B5BF-EEE68F229F43}" presName="connTx" presStyleLbl="parChTrans1D3" presStyleIdx="0" presStyleCnt="8"/>
      <dgm:spPr bwMode="auto"/>
      <dgm:t>
        <a:bodyPr/>
        <a:lstStyle/>
        <a:p>
          <a:endParaRPr lang="es-ES"/>
        </a:p>
      </dgm:t>
    </dgm:pt>
    <dgm:pt modelId="{CD5C1613-B770-4C20-B1E3-DF08993F8E02}" type="pres">
      <dgm:prSet presAssocID="{9EB2DBC9-8353-46EA-9AC1-8CFAC26CAFFF}" presName="root2" presStyleCnt="0"/>
      <dgm:spPr bwMode="auto"/>
    </dgm:pt>
    <dgm:pt modelId="{9781140F-187A-492A-982B-D5CD79E8AFAB}" type="pres">
      <dgm:prSet presAssocID="{9EB2DBC9-8353-46EA-9AC1-8CFAC26CAFFF}" presName="LevelTwoTextNode" presStyleLbl="node3" presStyleIdx="0" presStyleCnt="8">
        <dgm:presLayoutVars>
          <dgm:chPref val="3"/>
        </dgm:presLayoutVars>
      </dgm:prSet>
      <dgm:spPr bwMode="auto"/>
      <dgm:t>
        <a:bodyPr/>
        <a:lstStyle/>
        <a:p>
          <a:endParaRPr lang="es-ES"/>
        </a:p>
      </dgm:t>
    </dgm:pt>
    <dgm:pt modelId="{FFF17573-0624-44D3-BD81-D2012689D442}" type="pres">
      <dgm:prSet presAssocID="{9EB2DBC9-8353-46EA-9AC1-8CFAC26CAFFF}" presName="level3hierChild" presStyleCnt="0"/>
      <dgm:spPr bwMode="auto"/>
    </dgm:pt>
    <dgm:pt modelId="{0240DBCF-CFCB-4DE6-A404-841502F5E7D0}" type="pres">
      <dgm:prSet presAssocID="{6272BCCA-34FE-450A-A2C4-D8D91670B37D}" presName="conn2-1" presStyleLbl="parChTrans1D3" presStyleIdx="1" presStyleCnt="8"/>
      <dgm:spPr bwMode="auto"/>
      <dgm:t>
        <a:bodyPr/>
        <a:lstStyle/>
        <a:p>
          <a:endParaRPr lang="es-ES"/>
        </a:p>
      </dgm:t>
    </dgm:pt>
    <dgm:pt modelId="{344BAFC4-BB01-44A2-A2E5-E12E2AD1744E}" type="pres">
      <dgm:prSet presAssocID="{6272BCCA-34FE-450A-A2C4-D8D91670B37D}" presName="connTx" presStyleLbl="parChTrans1D3" presStyleIdx="1" presStyleCnt="8"/>
      <dgm:spPr bwMode="auto"/>
      <dgm:t>
        <a:bodyPr/>
        <a:lstStyle/>
        <a:p>
          <a:endParaRPr lang="es-ES"/>
        </a:p>
      </dgm:t>
    </dgm:pt>
    <dgm:pt modelId="{F7648B18-DFDB-446F-ACE0-7BE90929D81B}" type="pres">
      <dgm:prSet presAssocID="{44C742B5-58BF-4ECB-B779-6D2A7282DC01}" presName="root2" presStyleCnt="0"/>
      <dgm:spPr bwMode="auto"/>
    </dgm:pt>
    <dgm:pt modelId="{9B02CB66-7142-4466-99DF-69E710C3E083}" type="pres">
      <dgm:prSet presAssocID="{44C742B5-58BF-4ECB-B779-6D2A7282DC01}" presName="LevelTwoTextNode" presStyleLbl="node3" presStyleIdx="1" presStyleCnt="8">
        <dgm:presLayoutVars>
          <dgm:chPref val="3"/>
        </dgm:presLayoutVars>
      </dgm:prSet>
      <dgm:spPr bwMode="auto"/>
      <dgm:t>
        <a:bodyPr/>
        <a:lstStyle/>
        <a:p>
          <a:endParaRPr lang="es-ES"/>
        </a:p>
      </dgm:t>
    </dgm:pt>
    <dgm:pt modelId="{8E57CFFA-95A5-4297-AE92-2569CBB5E4F4}" type="pres">
      <dgm:prSet presAssocID="{44C742B5-58BF-4ECB-B779-6D2A7282DC01}" presName="level3hierChild" presStyleCnt="0"/>
      <dgm:spPr bwMode="auto"/>
    </dgm:pt>
    <dgm:pt modelId="{E66C930F-1868-4CEB-831E-59E59F535003}" type="pres">
      <dgm:prSet presAssocID="{7F04F3B3-FB69-4BAC-94B2-879B479F96E5}" presName="conn2-1" presStyleLbl="parChTrans1D3" presStyleIdx="2" presStyleCnt="8"/>
      <dgm:spPr bwMode="auto"/>
      <dgm:t>
        <a:bodyPr/>
        <a:lstStyle/>
        <a:p>
          <a:endParaRPr lang="es-ES"/>
        </a:p>
      </dgm:t>
    </dgm:pt>
    <dgm:pt modelId="{4F1728EA-7CC3-4145-A998-1F0C79031053}" type="pres">
      <dgm:prSet presAssocID="{7F04F3B3-FB69-4BAC-94B2-879B479F96E5}" presName="connTx" presStyleLbl="parChTrans1D3" presStyleIdx="2" presStyleCnt="8"/>
      <dgm:spPr bwMode="auto"/>
      <dgm:t>
        <a:bodyPr/>
        <a:lstStyle/>
        <a:p>
          <a:endParaRPr lang="es-ES"/>
        </a:p>
      </dgm:t>
    </dgm:pt>
    <dgm:pt modelId="{9F675405-8880-4385-A99A-BFF51CEEFF37}" type="pres">
      <dgm:prSet presAssocID="{AF041A6C-E6C3-4D58-98AC-E258EE582718}" presName="root2" presStyleCnt="0"/>
      <dgm:spPr bwMode="auto"/>
    </dgm:pt>
    <dgm:pt modelId="{038A4EA4-4180-4F22-8A19-F53FC038016F}" type="pres">
      <dgm:prSet presAssocID="{AF041A6C-E6C3-4D58-98AC-E258EE582718}" presName="LevelTwoTextNode" presStyleLbl="node3" presStyleIdx="2" presStyleCnt="8">
        <dgm:presLayoutVars>
          <dgm:chPref val="3"/>
        </dgm:presLayoutVars>
      </dgm:prSet>
      <dgm:spPr bwMode="auto"/>
      <dgm:t>
        <a:bodyPr/>
        <a:lstStyle/>
        <a:p>
          <a:endParaRPr lang="es-ES"/>
        </a:p>
      </dgm:t>
    </dgm:pt>
    <dgm:pt modelId="{499CE231-4ABA-487A-A2F6-8DA8783F7DAA}" type="pres">
      <dgm:prSet presAssocID="{AF041A6C-E6C3-4D58-98AC-E258EE582718}" presName="level3hierChild" presStyleCnt="0"/>
      <dgm:spPr bwMode="auto"/>
    </dgm:pt>
    <dgm:pt modelId="{AB7BCAB2-6E5B-4924-AF96-7BA6D1CE8695}" type="pres">
      <dgm:prSet presAssocID="{DB22E13C-7453-43EC-96D3-5A3A24E2775F}" presName="conn2-1" presStyleLbl="parChTrans1D3" presStyleIdx="3" presStyleCnt="8"/>
      <dgm:spPr bwMode="auto"/>
      <dgm:t>
        <a:bodyPr/>
        <a:lstStyle/>
        <a:p>
          <a:endParaRPr lang="es-ES"/>
        </a:p>
      </dgm:t>
    </dgm:pt>
    <dgm:pt modelId="{09E6F2E8-36F6-4F1E-A14A-A699C63EB6DB}" type="pres">
      <dgm:prSet presAssocID="{DB22E13C-7453-43EC-96D3-5A3A24E2775F}" presName="connTx" presStyleLbl="parChTrans1D3" presStyleIdx="3" presStyleCnt="8"/>
      <dgm:spPr bwMode="auto"/>
      <dgm:t>
        <a:bodyPr/>
        <a:lstStyle/>
        <a:p>
          <a:endParaRPr lang="es-ES"/>
        </a:p>
      </dgm:t>
    </dgm:pt>
    <dgm:pt modelId="{7B8308C3-D788-4A7D-B2B7-D9759C2B5BD1}" type="pres">
      <dgm:prSet presAssocID="{7E185FE7-91F5-4E22-ABD1-070C00A4B53E}" presName="root2" presStyleCnt="0"/>
      <dgm:spPr bwMode="auto"/>
    </dgm:pt>
    <dgm:pt modelId="{61AA3046-A106-4B7A-86DB-96FCD8905E38}" type="pres">
      <dgm:prSet presAssocID="{7E185FE7-91F5-4E22-ABD1-070C00A4B53E}" presName="LevelTwoTextNode" presStyleLbl="node3" presStyleIdx="3" presStyleCnt="8">
        <dgm:presLayoutVars>
          <dgm:chPref val="3"/>
        </dgm:presLayoutVars>
      </dgm:prSet>
      <dgm:spPr bwMode="auto"/>
      <dgm:t>
        <a:bodyPr/>
        <a:lstStyle/>
        <a:p>
          <a:endParaRPr lang="es-ES"/>
        </a:p>
      </dgm:t>
    </dgm:pt>
    <dgm:pt modelId="{93AED0E9-D037-4236-9184-AFC9E7ED6AAD}" type="pres">
      <dgm:prSet presAssocID="{7E185FE7-91F5-4E22-ABD1-070C00A4B53E}" presName="level3hierChild" presStyleCnt="0"/>
      <dgm:spPr bwMode="auto"/>
    </dgm:pt>
    <dgm:pt modelId="{6B02A1FF-DF5B-4494-A4E2-8D478BC7EAD2}" type="pres">
      <dgm:prSet presAssocID="{C691B747-D951-4038-BE9C-F2E6F74DFA01}" presName="conn2-1" presStyleLbl="parChTrans1D2" presStyleIdx="1" presStyleCnt="2"/>
      <dgm:spPr bwMode="auto"/>
      <dgm:t>
        <a:bodyPr/>
        <a:lstStyle/>
        <a:p>
          <a:endParaRPr lang="es-ES"/>
        </a:p>
      </dgm:t>
    </dgm:pt>
    <dgm:pt modelId="{604F3B0A-0109-4D38-92CE-7A9E02CFEC9B}" type="pres">
      <dgm:prSet presAssocID="{C691B747-D951-4038-BE9C-F2E6F74DFA01}" presName="connTx" presStyleLbl="parChTrans1D2" presStyleIdx="1" presStyleCnt="2"/>
      <dgm:spPr bwMode="auto"/>
      <dgm:t>
        <a:bodyPr/>
        <a:lstStyle/>
        <a:p>
          <a:endParaRPr lang="es-ES"/>
        </a:p>
      </dgm:t>
    </dgm:pt>
    <dgm:pt modelId="{51C8E0C0-4E85-4A90-892A-CDDB1EAB2549}" type="pres">
      <dgm:prSet presAssocID="{937A6295-2C7D-4BAB-A530-96153B5BA58E}" presName="root2" presStyleCnt="0"/>
      <dgm:spPr bwMode="auto"/>
    </dgm:pt>
    <dgm:pt modelId="{AC421A0D-538A-4C99-937E-89355A30C338}" type="pres">
      <dgm:prSet presAssocID="{937A6295-2C7D-4BAB-A530-96153B5BA58E}" presName="LevelTwoTextNode" presStyleLbl="node2" presStyleIdx="1" presStyleCnt="2">
        <dgm:presLayoutVars>
          <dgm:chPref val="3"/>
        </dgm:presLayoutVars>
      </dgm:prSet>
      <dgm:spPr bwMode="auto"/>
      <dgm:t>
        <a:bodyPr/>
        <a:lstStyle/>
        <a:p>
          <a:endParaRPr lang="es-ES"/>
        </a:p>
      </dgm:t>
    </dgm:pt>
    <dgm:pt modelId="{2AD790F1-04FA-4BFA-A080-4D8B92C52C84}" type="pres">
      <dgm:prSet presAssocID="{937A6295-2C7D-4BAB-A530-96153B5BA58E}" presName="level3hierChild" presStyleCnt="0"/>
      <dgm:spPr bwMode="auto"/>
    </dgm:pt>
    <dgm:pt modelId="{A423FCC6-6CD9-4746-A641-AF5A30E7EBE4}" type="pres">
      <dgm:prSet presAssocID="{AA35CEB0-CAA3-4F9E-9637-5EC3762C8BE2}" presName="conn2-1" presStyleLbl="parChTrans1D3" presStyleIdx="4" presStyleCnt="8"/>
      <dgm:spPr bwMode="auto"/>
      <dgm:t>
        <a:bodyPr/>
        <a:lstStyle/>
        <a:p>
          <a:endParaRPr lang="es-ES"/>
        </a:p>
      </dgm:t>
    </dgm:pt>
    <dgm:pt modelId="{BFF211AE-7909-475C-87C3-654B914E4A30}" type="pres">
      <dgm:prSet presAssocID="{AA35CEB0-CAA3-4F9E-9637-5EC3762C8BE2}" presName="connTx" presStyleLbl="parChTrans1D3" presStyleIdx="4" presStyleCnt="8"/>
      <dgm:spPr bwMode="auto"/>
      <dgm:t>
        <a:bodyPr/>
        <a:lstStyle/>
        <a:p>
          <a:endParaRPr lang="es-ES"/>
        </a:p>
      </dgm:t>
    </dgm:pt>
    <dgm:pt modelId="{CA09CADE-0917-408C-B81B-610EC6099D50}" type="pres">
      <dgm:prSet presAssocID="{788F95A2-0719-45BC-AE56-E0737887CE68}" presName="root2" presStyleCnt="0"/>
      <dgm:spPr bwMode="auto"/>
    </dgm:pt>
    <dgm:pt modelId="{0ED54211-5E9B-4F7B-B9FB-FF70F088B5D4}" type="pres">
      <dgm:prSet presAssocID="{788F95A2-0719-45BC-AE56-E0737887CE68}" presName="LevelTwoTextNode" presStyleLbl="node3" presStyleIdx="4" presStyleCnt="8">
        <dgm:presLayoutVars>
          <dgm:chPref val="3"/>
        </dgm:presLayoutVars>
      </dgm:prSet>
      <dgm:spPr bwMode="auto"/>
      <dgm:t>
        <a:bodyPr/>
        <a:lstStyle/>
        <a:p>
          <a:endParaRPr lang="es-ES"/>
        </a:p>
      </dgm:t>
    </dgm:pt>
    <dgm:pt modelId="{D57C8BAA-2D72-4C85-B9BF-5D37475DC7C9}" type="pres">
      <dgm:prSet presAssocID="{788F95A2-0719-45BC-AE56-E0737887CE68}" presName="level3hierChild" presStyleCnt="0"/>
      <dgm:spPr bwMode="auto"/>
    </dgm:pt>
    <dgm:pt modelId="{99B305E9-FC03-432B-88F2-17EE2B8B2E89}" type="pres">
      <dgm:prSet presAssocID="{53A153C2-BBB6-41AA-AC0E-CE7E5E6B0C81}" presName="conn2-1" presStyleLbl="parChTrans1D3" presStyleIdx="5" presStyleCnt="8"/>
      <dgm:spPr bwMode="auto"/>
      <dgm:t>
        <a:bodyPr/>
        <a:lstStyle/>
        <a:p>
          <a:endParaRPr lang="es-ES"/>
        </a:p>
      </dgm:t>
    </dgm:pt>
    <dgm:pt modelId="{20D0031C-6767-4D98-8493-A9D23AF8EBD2}" type="pres">
      <dgm:prSet presAssocID="{53A153C2-BBB6-41AA-AC0E-CE7E5E6B0C81}" presName="connTx" presStyleLbl="parChTrans1D3" presStyleIdx="5" presStyleCnt="8"/>
      <dgm:spPr bwMode="auto"/>
      <dgm:t>
        <a:bodyPr/>
        <a:lstStyle/>
        <a:p>
          <a:endParaRPr lang="es-ES"/>
        </a:p>
      </dgm:t>
    </dgm:pt>
    <dgm:pt modelId="{8651DEDA-DE5E-4BB9-83AD-3854FEA8AAF1}" type="pres">
      <dgm:prSet presAssocID="{2BB6F24A-6FA7-49C5-B44B-01FCA6457B31}" presName="root2" presStyleCnt="0"/>
      <dgm:spPr bwMode="auto"/>
    </dgm:pt>
    <dgm:pt modelId="{5740A913-A596-4869-B81C-2C51C411B48C}" type="pres">
      <dgm:prSet presAssocID="{2BB6F24A-6FA7-49C5-B44B-01FCA6457B31}" presName="LevelTwoTextNode" presStyleLbl="node3" presStyleIdx="5" presStyleCnt="8">
        <dgm:presLayoutVars>
          <dgm:chPref val="3"/>
        </dgm:presLayoutVars>
      </dgm:prSet>
      <dgm:spPr bwMode="auto"/>
      <dgm:t>
        <a:bodyPr/>
        <a:lstStyle/>
        <a:p>
          <a:endParaRPr lang="es-ES"/>
        </a:p>
      </dgm:t>
    </dgm:pt>
    <dgm:pt modelId="{14F09F21-08FE-469E-B02E-5ED0682F183E}" type="pres">
      <dgm:prSet presAssocID="{2BB6F24A-6FA7-49C5-B44B-01FCA6457B31}" presName="level3hierChild" presStyleCnt="0"/>
      <dgm:spPr bwMode="auto"/>
    </dgm:pt>
    <dgm:pt modelId="{15479A18-65CE-4CB1-AD39-8A524580BCA5}" type="pres">
      <dgm:prSet presAssocID="{C37E6FD2-2A9A-4908-B8C7-B64B2F00E714}" presName="conn2-1" presStyleLbl="parChTrans1D3" presStyleIdx="6" presStyleCnt="8"/>
      <dgm:spPr bwMode="auto"/>
      <dgm:t>
        <a:bodyPr/>
        <a:lstStyle/>
        <a:p>
          <a:endParaRPr lang="es-ES"/>
        </a:p>
      </dgm:t>
    </dgm:pt>
    <dgm:pt modelId="{0AC40B94-F0FA-4169-B276-AB1794827CC9}" type="pres">
      <dgm:prSet presAssocID="{C37E6FD2-2A9A-4908-B8C7-B64B2F00E714}" presName="connTx" presStyleLbl="parChTrans1D3" presStyleIdx="6" presStyleCnt="8"/>
      <dgm:spPr bwMode="auto"/>
      <dgm:t>
        <a:bodyPr/>
        <a:lstStyle/>
        <a:p>
          <a:endParaRPr lang="es-ES"/>
        </a:p>
      </dgm:t>
    </dgm:pt>
    <dgm:pt modelId="{6B284CC3-817C-4DC9-A982-C0ECB38C1AF9}" type="pres">
      <dgm:prSet presAssocID="{81BA1241-39D8-4485-B37C-A94D5531519A}" presName="root2" presStyleCnt="0"/>
      <dgm:spPr bwMode="auto"/>
    </dgm:pt>
    <dgm:pt modelId="{CAA6D8A9-62B7-443C-8E9A-B80A23D15CCB}" type="pres">
      <dgm:prSet presAssocID="{81BA1241-39D8-4485-B37C-A94D5531519A}" presName="LevelTwoTextNode" presStyleLbl="node3" presStyleIdx="6" presStyleCnt="8">
        <dgm:presLayoutVars>
          <dgm:chPref val="3"/>
        </dgm:presLayoutVars>
      </dgm:prSet>
      <dgm:spPr bwMode="auto"/>
      <dgm:t>
        <a:bodyPr/>
        <a:lstStyle/>
        <a:p>
          <a:endParaRPr lang="es-ES"/>
        </a:p>
      </dgm:t>
    </dgm:pt>
    <dgm:pt modelId="{33C4E3A4-3E01-4CA0-A5D9-F516C72F43E0}" type="pres">
      <dgm:prSet presAssocID="{81BA1241-39D8-4485-B37C-A94D5531519A}" presName="level3hierChild" presStyleCnt="0"/>
      <dgm:spPr bwMode="auto"/>
    </dgm:pt>
    <dgm:pt modelId="{68446519-8205-4F4E-92F9-7525FCAE274A}" type="pres">
      <dgm:prSet presAssocID="{F8EC4F48-ECFC-4974-91F1-DC87978B1F0D}" presName="conn2-1" presStyleLbl="parChTrans1D3" presStyleIdx="7" presStyleCnt="8"/>
      <dgm:spPr bwMode="auto"/>
      <dgm:t>
        <a:bodyPr/>
        <a:lstStyle/>
        <a:p>
          <a:endParaRPr lang="es-ES"/>
        </a:p>
      </dgm:t>
    </dgm:pt>
    <dgm:pt modelId="{21D487CF-E4FB-4F97-924E-B8B528624611}" type="pres">
      <dgm:prSet presAssocID="{F8EC4F48-ECFC-4974-91F1-DC87978B1F0D}" presName="connTx" presStyleLbl="parChTrans1D3" presStyleIdx="7" presStyleCnt="8"/>
      <dgm:spPr bwMode="auto"/>
      <dgm:t>
        <a:bodyPr/>
        <a:lstStyle/>
        <a:p>
          <a:endParaRPr lang="es-ES"/>
        </a:p>
      </dgm:t>
    </dgm:pt>
    <dgm:pt modelId="{BD79120C-AF99-416D-AB9D-C7C71B5CA7F0}" type="pres">
      <dgm:prSet presAssocID="{41FE7D6B-BAB9-4A0B-8DFB-0B9BE758F684}" presName="root2" presStyleCnt="0"/>
      <dgm:spPr bwMode="auto"/>
    </dgm:pt>
    <dgm:pt modelId="{E7F96AEF-A04C-4A02-8073-FEF3BD68DF18}" type="pres">
      <dgm:prSet presAssocID="{41FE7D6B-BAB9-4A0B-8DFB-0B9BE758F684}" presName="LevelTwoTextNode" presStyleLbl="node3" presStyleIdx="7" presStyleCnt="8">
        <dgm:presLayoutVars>
          <dgm:chPref val="3"/>
        </dgm:presLayoutVars>
      </dgm:prSet>
      <dgm:spPr bwMode="auto"/>
      <dgm:t>
        <a:bodyPr/>
        <a:lstStyle/>
        <a:p>
          <a:endParaRPr lang="es-ES"/>
        </a:p>
      </dgm:t>
    </dgm:pt>
    <dgm:pt modelId="{C961E128-6042-42AB-9CD1-48EA33C376D3}" type="pres">
      <dgm:prSet presAssocID="{41FE7D6B-BAB9-4A0B-8DFB-0B9BE758F684}" presName="level3hierChild" presStyleCnt="0"/>
      <dgm:spPr bwMode="auto"/>
    </dgm:pt>
  </dgm:ptLst>
  <dgm:cxnLst>
    <dgm:cxn modelId="{AF309307-6E6D-4712-B797-3472483751D2}" srcId="{19339D7C-D291-43A8-A345-ED79512B9957}" destId="{3AB82F4E-DB84-4971-B2AF-BBC7CF177D0E}" srcOrd="0" destOrd="0" parTransId="{180AEE3A-A776-41F4-A79A-81A58031E53E}" sibTransId="{66F64149-BC14-4C3F-9D2A-E1EC155F1B6B}"/>
    <dgm:cxn modelId="{8782396A-FDB5-4534-9087-8606E2C44A88}" srcId="{3AB82F4E-DB84-4971-B2AF-BBC7CF177D0E}" destId="{AF041A6C-E6C3-4D58-98AC-E258EE582718}" srcOrd="2" destOrd="0" parTransId="{7F04F3B3-FB69-4BAC-94B2-879B479F96E5}" sibTransId="{06394B71-4A90-4A0F-AEB2-DB0D6AE71A2C}"/>
    <dgm:cxn modelId="{E9B158B6-F7EC-404C-80CE-74549B27ED87}" type="presOf" srcId="{7F04F3B3-FB69-4BAC-94B2-879B479F96E5}" destId="{E66C930F-1868-4CEB-831E-59E59F535003}" srcOrd="0" destOrd="0" presId="urn:microsoft.com/office/officeart/2005/8/layout/hierarchy2"/>
    <dgm:cxn modelId="{206B168B-EA14-4D98-9CE7-2FDCAF61420C}" type="presOf" srcId="{6272BCCA-34FE-450A-A2C4-D8D91670B37D}" destId="{344BAFC4-BB01-44A2-A2E5-E12E2AD1744E}" srcOrd="1" destOrd="0" presId="urn:microsoft.com/office/officeart/2005/8/layout/hierarchy2"/>
    <dgm:cxn modelId="{CF93557D-83CA-4205-BA2D-E432E015B159}" type="presOf" srcId="{81BA1241-39D8-4485-B37C-A94D5531519A}" destId="{CAA6D8A9-62B7-443C-8E9A-B80A23D15CCB}" srcOrd="0" destOrd="0" presId="urn:microsoft.com/office/officeart/2005/8/layout/hierarchy2"/>
    <dgm:cxn modelId="{9812D443-3CCA-40D2-83BD-C4F4E5987EE8}" type="presOf" srcId="{C37E6FD2-2A9A-4908-B8C7-B64B2F00E714}" destId="{15479A18-65CE-4CB1-AD39-8A524580BCA5}" srcOrd="0" destOrd="0" presId="urn:microsoft.com/office/officeart/2005/8/layout/hierarchy2"/>
    <dgm:cxn modelId="{BE8000BE-8719-4229-A2C6-65AF1153A9D8}" type="presOf" srcId="{DB22E13C-7453-43EC-96D3-5A3A24E2775F}" destId="{AB7BCAB2-6E5B-4924-AF96-7BA6D1CE8695}" srcOrd="0" destOrd="0" presId="urn:microsoft.com/office/officeart/2005/8/layout/hierarchy2"/>
    <dgm:cxn modelId="{A66B1116-9A17-4233-8F62-4A169C9E9B71}" type="presOf" srcId="{6272BCCA-34FE-450A-A2C4-D8D91670B37D}" destId="{0240DBCF-CFCB-4DE6-A404-841502F5E7D0}" srcOrd="0" destOrd="0" presId="urn:microsoft.com/office/officeart/2005/8/layout/hierarchy2"/>
    <dgm:cxn modelId="{FB563524-18C5-4BB5-AB6D-8AE1D20B4F10}" srcId="{3AB82F4E-DB84-4971-B2AF-BBC7CF177D0E}" destId="{9EB2DBC9-8353-46EA-9AC1-8CFAC26CAFFF}" srcOrd="0" destOrd="0" parTransId="{CF9D99E8-9512-4DE8-B5BF-EEE68F229F43}" sibTransId="{88E0EB1C-55E6-4383-A278-6B0EEF5264CB}"/>
    <dgm:cxn modelId="{F184C2BC-ECF4-4D9E-895B-F0EDFD26F099}" srcId="{937A6295-2C7D-4BAB-A530-96153B5BA58E}" destId="{81BA1241-39D8-4485-B37C-A94D5531519A}" srcOrd="2" destOrd="0" parTransId="{C37E6FD2-2A9A-4908-B8C7-B64B2F00E714}" sibTransId="{3FCE6B7E-DF14-404A-B0A6-5D79800DF6C5}"/>
    <dgm:cxn modelId="{F17C182F-2BD0-4FC2-901F-31E9E66B9E51}" type="presOf" srcId="{41FE7D6B-BAB9-4A0B-8DFB-0B9BE758F684}" destId="{E7F96AEF-A04C-4A02-8073-FEF3BD68DF18}" srcOrd="0" destOrd="0" presId="urn:microsoft.com/office/officeart/2005/8/layout/hierarchy2"/>
    <dgm:cxn modelId="{DCBBA362-346D-49DF-BD95-1E48DF2F55E1}" srcId="{3AB82F4E-DB84-4971-B2AF-BBC7CF177D0E}" destId="{44C742B5-58BF-4ECB-B779-6D2A7282DC01}" srcOrd="1" destOrd="0" parTransId="{6272BCCA-34FE-450A-A2C4-D8D91670B37D}" sibTransId="{50240448-1B31-4FDB-A669-C3EF4F65488D}"/>
    <dgm:cxn modelId="{545654D0-39DD-464D-9ADE-240E8B98BDB2}" type="presOf" srcId="{AA35CEB0-CAA3-4F9E-9637-5EC3762C8BE2}" destId="{A423FCC6-6CD9-4746-A641-AF5A30E7EBE4}" srcOrd="0" destOrd="0" presId="urn:microsoft.com/office/officeart/2005/8/layout/hierarchy2"/>
    <dgm:cxn modelId="{12C1F8BA-F549-4356-9875-99F0C4E6B52A}" type="presOf" srcId="{2BB6F24A-6FA7-49C5-B44B-01FCA6457B31}" destId="{5740A913-A596-4869-B81C-2C51C411B48C}" srcOrd="0" destOrd="0" presId="urn:microsoft.com/office/officeart/2005/8/layout/hierarchy2"/>
    <dgm:cxn modelId="{2EE42BB5-76BC-4576-8668-95D779E301CB}" type="presOf" srcId="{180AEE3A-A776-41F4-A79A-81A58031E53E}" destId="{8A65C9A7-152B-4B82-915F-1D6E5817B124}" srcOrd="1" destOrd="0" presId="urn:microsoft.com/office/officeart/2005/8/layout/hierarchy2"/>
    <dgm:cxn modelId="{B8A8F7DB-441C-47A9-BD1B-782CC60D4DD5}" type="presOf" srcId="{CF9D99E8-9512-4DE8-B5BF-EEE68F229F43}" destId="{22CAC6B9-9308-45DA-9D26-7657D9FF219B}" srcOrd="0" destOrd="0" presId="urn:microsoft.com/office/officeart/2005/8/layout/hierarchy2"/>
    <dgm:cxn modelId="{A319D7BA-002C-4A4D-AD15-C923993510C8}" type="presOf" srcId="{788F95A2-0719-45BC-AE56-E0737887CE68}" destId="{0ED54211-5E9B-4F7B-B9FB-FF70F088B5D4}" srcOrd="0" destOrd="0" presId="urn:microsoft.com/office/officeart/2005/8/layout/hierarchy2"/>
    <dgm:cxn modelId="{E7D898B4-473E-42AC-95CD-1D37274D0C7A}" srcId="{937A6295-2C7D-4BAB-A530-96153B5BA58E}" destId="{788F95A2-0719-45BC-AE56-E0737887CE68}" srcOrd="0" destOrd="0" parTransId="{AA35CEB0-CAA3-4F9E-9637-5EC3762C8BE2}" sibTransId="{725F6BAF-5CC5-41BB-8855-9EB43777F104}"/>
    <dgm:cxn modelId="{E1A2330F-EA45-4BF2-9566-A244DC80EF7C}" type="presOf" srcId="{53FF1F39-AF04-49DD-BA5B-AE40C07EA9CC}" destId="{E87C04EF-3A11-4DFB-8EE5-FE09C471E82B}" srcOrd="0" destOrd="0" presId="urn:microsoft.com/office/officeart/2005/8/layout/hierarchy2"/>
    <dgm:cxn modelId="{0291D8FB-EE94-421F-9700-A13D67EE7D0E}" type="presOf" srcId="{180AEE3A-A776-41F4-A79A-81A58031E53E}" destId="{C1EDE277-7F5A-4C27-B573-60D3ABFE707D}" srcOrd="0" destOrd="0" presId="urn:microsoft.com/office/officeart/2005/8/layout/hierarchy2"/>
    <dgm:cxn modelId="{12CA56E0-D04C-4442-80ED-129F9DFF228F}" type="presOf" srcId="{7E185FE7-91F5-4E22-ABD1-070C00A4B53E}" destId="{61AA3046-A106-4B7A-86DB-96FCD8905E38}" srcOrd="0" destOrd="0" presId="urn:microsoft.com/office/officeart/2005/8/layout/hierarchy2"/>
    <dgm:cxn modelId="{3F64C5B0-FF24-4EBF-9B73-73D2AD57EB54}" type="presOf" srcId="{3AB82F4E-DB84-4971-B2AF-BBC7CF177D0E}" destId="{D1AC0992-A28C-41D2-82A6-AF1FE0FBD4FA}" srcOrd="0" destOrd="0" presId="urn:microsoft.com/office/officeart/2005/8/layout/hierarchy2"/>
    <dgm:cxn modelId="{2331A3F7-246B-4A86-8CA3-F9F1A95EBAE3}" type="presOf" srcId="{9EB2DBC9-8353-46EA-9AC1-8CFAC26CAFFF}" destId="{9781140F-187A-492A-982B-D5CD79E8AFAB}" srcOrd="0" destOrd="0" presId="urn:microsoft.com/office/officeart/2005/8/layout/hierarchy2"/>
    <dgm:cxn modelId="{3FD4B175-7F11-41EC-A226-5C71BC61EC47}" type="presOf" srcId="{F8EC4F48-ECFC-4974-91F1-DC87978B1F0D}" destId="{21D487CF-E4FB-4F97-924E-B8B528624611}" srcOrd="1" destOrd="0" presId="urn:microsoft.com/office/officeart/2005/8/layout/hierarchy2"/>
    <dgm:cxn modelId="{66EF865A-7AE5-44F0-AF38-282CA6160F8A}" type="presOf" srcId="{19339D7C-D291-43A8-A345-ED79512B9957}" destId="{F2124F04-1B58-46EF-9B82-8220B6A544D3}" srcOrd="0" destOrd="0" presId="urn:microsoft.com/office/officeart/2005/8/layout/hierarchy2"/>
    <dgm:cxn modelId="{98B61022-2433-4176-A3D4-17452A756E4A}" type="presOf" srcId="{C691B747-D951-4038-BE9C-F2E6F74DFA01}" destId="{6B02A1FF-DF5B-4494-A4E2-8D478BC7EAD2}" srcOrd="0" destOrd="0" presId="urn:microsoft.com/office/officeart/2005/8/layout/hierarchy2"/>
    <dgm:cxn modelId="{965DF5A2-6E8D-4E3A-9AE1-31089E392657}" type="presOf" srcId="{CF9D99E8-9512-4DE8-B5BF-EEE68F229F43}" destId="{2644D26D-720B-4B54-BA64-A765105A7488}" srcOrd="1" destOrd="0" presId="urn:microsoft.com/office/officeart/2005/8/layout/hierarchy2"/>
    <dgm:cxn modelId="{45C81B2A-E7ED-465E-9378-1FD57E3E1B5E}" type="presOf" srcId="{DB22E13C-7453-43EC-96D3-5A3A24E2775F}" destId="{09E6F2E8-36F6-4F1E-A14A-A699C63EB6DB}" srcOrd="1" destOrd="0" presId="urn:microsoft.com/office/officeart/2005/8/layout/hierarchy2"/>
    <dgm:cxn modelId="{7F949069-A87E-4B40-BD12-2703CEA0F712}" type="presOf" srcId="{C37E6FD2-2A9A-4908-B8C7-B64B2F00E714}" destId="{0AC40B94-F0FA-4169-B276-AB1794827CC9}" srcOrd="1" destOrd="0" presId="urn:microsoft.com/office/officeart/2005/8/layout/hierarchy2"/>
    <dgm:cxn modelId="{508C33B7-467F-4C70-B8CB-61034AABDD61}" srcId="{3AB82F4E-DB84-4971-B2AF-BBC7CF177D0E}" destId="{7E185FE7-91F5-4E22-ABD1-070C00A4B53E}" srcOrd="3" destOrd="0" parTransId="{DB22E13C-7453-43EC-96D3-5A3A24E2775F}" sibTransId="{28437E3D-866D-4DB0-BBDD-958A88B306B2}"/>
    <dgm:cxn modelId="{22A78810-FAD1-435A-B934-8CC08C022FD5}" type="presOf" srcId="{937A6295-2C7D-4BAB-A530-96153B5BA58E}" destId="{AC421A0D-538A-4C99-937E-89355A30C338}" srcOrd="0" destOrd="0" presId="urn:microsoft.com/office/officeart/2005/8/layout/hierarchy2"/>
    <dgm:cxn modelId="{8CCBDEF7-C4E1-4038-B023-9071CE8482AD}" type="presOf" srcId="{53A153C2-BBB6-41AA-AC0E-CE7E5E6B0C81}" destId="{20D0031C-6767-4D98-8493-A9D23AF8EBD2}" srcOrd="1" destOrd="0" presId="urn:microsoft.com/office/officeart/2005/8/layout/hierarchy2"/>
    <dgm:cxn modelId="{950D093B-14B5-4B01-B1C9-13E2D9CB40D6}" srcId="{19339D7C-D291-43A8-A345-ED79512B9957}" destId="{937A6295-2C7D-4BAB-A530-96153B5BA58E}" srcOrd="1" destOrd="0" parTransId="{C691B747-D951-4038-BE9C-F2E6F74DFA01}" sibTransId="{0B7CD8BF-00A8-42E0-BD4A-E416A9EC2EF8}"/>
    <dgm:cxn modelId="{42C62195-0597-4A10-820A-BC0B7844ECA9}" type="presOf" srcId="{7F04F3B3-FB69-4BAC-94B2-879B479F96E5}" destId="{4F1728EA-7CC3-4145-A998-1F0C79031053}" srcOrd="1" destOrd="0" presId="urn:microsoft.com/office/officeart/2005/8/layout/hierarchy2"/>
    <dgm:cxn modelId="{7FFB0A3F-96CA-4F80-B5D9-B04447A18890}" srcId="{937A6295-2C7D-4BAB-A530-96153B5BA58E}" destId="{2BB6F24A-6FA7-49C5-B44B-01FCA6457B31}" srcOrd="1" destOrd="0" parTransId="{53A153C2-BBB6-41AA-AC0E-CE7E5E6B0C81}" sibTransId="{09C77357-5CA0-4067-BB3C-42A15C46F5C7}"/>
    <dgm:cxn modelId="{F1E9E09C-2C8E-411F-B155-4768C76B3009}" type="presOf" srcId="{F8EC4F48-ECFC-4974-91F1-DC87978B1F0D}" destId="{68446519-8205-4F4E-92F9-7525FCAE274A}" srcOrd="0" destOrd="0" presId="urn:microsoft.com/office/officeart/2005/8/layout/hierarchy2"/>
    <dgm:cxn modelId="{91BB414B-9E16-4186-AA6B-00A77B11293A}" type="presOf" srcId="{AF041A6C-E6C3-4D58-98AC-E258EE582718}" destId="{038A4EA4-4180-4F22-8A19-F53FC038016F}" srcOrd="0" destOrd="0" presId="urn:microsoft.com/office/officeart/2005/8/layout/hierarchy2"/>
    <dgm:cxn modelId="{F56B49FC-0E7E-46EB-A55E-42A96D912797}" srcId="{937A6295-2C7D-4BAB-A530-96153B5BA58E}" destId="{41FE7D6B-BAB9-4A0B-8DFB-0B9BE758F684}" srcOrd="3" destOrd="0" parTransId="{F8EC4F48-ECFC-4974-91F1-DC87978B1F0D}" sibTransId="{6C8E399D-55CE-4E1C-917E-D8BE9ED68791}"/>
    <dgm:cxn modelId="{47D93D14-DF60-4DBA-9108-09D09EBB0D5E}" type="presOf" srcId="{53A153C2-BBB6-41AA-AC0E-CE7E5E6B0C81}" destId="{99B305E9-FC03-432B-88F2-17EE2B8B2E89}" srcOrd="0" destOrd="0" presId="urn:microsoft.com/office/officeart/2005/8/layout/hierarchy2"/>
    <dgm:cxn modelId="{5F5F1BD3-D07E-4AEC-BA73-0644187C91D6}" type="presOf" srcId="{44C742B5-58BF-4ECB-B779-6D2A7282DC01}" destId="{9B02CB66-7142-4466-99DF-69E710C3E083}" srcOrd="0" destOrd="0" presId="urn:microsoft.com/office/officeart/2005/8/layout/hierarchy2"/>
    <dgm:cxn modelId="{CB1D7093-6B09-42D0-AED1-54E7B486A027}" type="presOf" srcId="{AA35CEB0-CAA3-4F9E-9637-5EC3762C8BE2}" destId="{BFF211AE-7909-475C-87C3-654B914E4A30}" srcOrd="1" destOrd="0" presId="urn:microsoft.com/office/officeart/2005/8/layout/hierarchy2"/>
    <dgm:cxn modelId="{B4B4122D-0DF0-46ED-B7FA-7345534DE71A}" srcId="{53FF1F39-AF04-49DD-BA5B-AE40C07EA9CC}" destId="{19339D7C-D291-43A8-A345-ED79512B9957}" srcOrd="0" destOrd="0" parTransId="{6D8B7F58-45C3-4340-8956-379246DA9271}" sibTransId="{1245D6CB-7415-4400-8922-30B8A876E3A1}"/>
    <dgm:cxn modelId="{DC61D4E8-AB47-41E9-B7D4-D943B18359F9}" type="presOf" srcId="{C691B747-D951-4038-BE9C-F2E6F74DFA01}" destId="{604F3B0A-0109-4D38-92CE-7A9E02CFEC9B}" srcOrd="1" destOrd="0" presId="urn:microsoft.com/office/officeart/2005/8/layout/hierarchy2"/>
    <dgm:cxn modelId="{2D4A1518-AF59-49A9-9DBF-30EDF115ABFD}" type="presParOf" srcId="{E87C04EF-3A11-4DFB-8EE5-FE09C471E82B}" destId="{FBECA652-2A7D-4DA8-BC69-25DC453CDF5A}" srcOrd="0" destOrd="0" presId="urn:microsoft.com/office/officeart/2005/8/layout/hierarchy2"/>
    <dgm:cxn modelId="{FB3F790C-8879-4A2D-AC48-B1EAB7C4479A}" type="presParOf" srcId="{FBECA652-2A7D-4DA8-BC69-25DC453CDF5A}" destId="{F2124F04-1B58-46EF-9B82-8220B6A544D3}" srcOrd="0" destOrd="0" presId="urn:microsoft.com/office/officeart/2005/8/layout/hierarchy2"/>
    <dgm:cxn modelId="{92B4BB0A-930E-4B11-952C-D68789753619}" type="presParOf" srcId="{FBECA652-2A7D-4DA8-BC69-25DC453CDF5A}" destId="{D5650229-F266-4D47-B44C-8295C0C00605}" srcOrd="1" destOrd="0" presId="urn:microsoft.com/office/officeart/2005/8/layout/hierarchy2"/>
    <dgm:cxn modelId="{476FDEE0-8F4D-41D1-9177-B743C1F95D50}" type="presParOf" srcId="{D5650229-F266-4D47-B44C-8295C0C00605}" destId="{C1EDE277-7F5A-4C27-B573-60D3ABFE707D}" srcOrd="0" destOrd="0" presId="urn:microsoft.com/office/officeart/2005/8/layout/hierarchy2"/>
    <dgm:cxn modelId="{94991293-7982-42E4-A1C5-B3BC06349894}" type="presParOf" srcId="{C1EDE277-7F5A-4C27-B573-60D3ABFE707D}" destId="{8A65C9A7-152B-4B82-915F-1D6E5817B124}" srcOrd="0" destOrd="0" presId="urn:microsoft.com/office/officeart/2005/8/layout/hierarchy2"/>
    <dgm:cxn modelId="{A8D2EF62-2511-47AB-818D-BFD2AD2A4F07}" type="presParOf" srcId="{D5650229-F266-4D47-B44C-8295C0C00605}" destId="{5EA162F3-1B7A-4E2B-9318-3AED98660312}" srcOrd="1" destOrd="0" presId="urn:microsoft.com/office/officeart/2005/8/layout/hierarchy2"/>
    <dgm:cxn modelId="{A15776DF-23BE-4E0D-BCB1-F8900F33287B}" type="presParOf" srcId="{5EA162F3-1B7A-4E2B-9318-3AED98660312}" destId="{D1AC0992-A28C-41D2-82A6-AF1FE0FBD4FA}" srcOrd="0" destOrd="0" presId="urn:microsoft.com/office/officeart/2005/8/layout/hierarchy2"/>
    <dgm:cxn modelId="{4B0CD14F-7CE3-4F5F-A8DD-1AEE29DEECA2}" type="presParOf" srcId="{5EA162F3-1B7A-4E2B-9318-3AED98660312}" destId="{AF8FF6BE-B820-4E8F-BFF5-3C58C0791F85}" srcOrd="1" destOrd="0" presId="urn:microsoft.com/office/officeart/2005/8/layout/hierarchy2"/>
    <dgm:cxn modelId="{6C9E21D1-0209-460E-AD4B-D09E37DF8368}" type="presParOf" srcId="{AF8FF6BE-B820-4E8F-BFF5-3C58C0791F85}" destId="{22CAC6B9-9308-45DA-9D26-7657D9FF219B}" srcOrd="0" destOrd="0" presId="urn:microsoft.com/office/officeart/2005/8/layout/hierarchy2"/>
    <dgm:cxn modelId="{FA295E58-768F-459D-B069-2FD8A69E84A8}" type="presParOf" srcId="{22CAC6B9-9308-45DA-9D26-7657D9FF219B}" destId="{2644D26D-720B-4B54-BA64-A765105A7488}" srcOrd="0" destOrd="0" presId="urn:microsoft.com/office/officeart/2005/8/layout/hierarchy2"/>
    <dgm:cxn modelId="{F54AFE1B-9EBF-49DC-B233-EA77F03D5859}" type="presParOf" srcId="{AF8FF6BE-B820-4E8F-BFF5-3C58C0791F85}" destId="{CD5C1613-B770-4C20-B1E3-DF08993F8E02}" srcOrd="1" destOrd="0" presId="urn:microsoft.com/office/officeart/2005/8/layout/hierarchy2"/>
    <dgm:cxn modelId="{6BBD4DEF-0BC6-444E-9C90-E5254F3AE58A}" type="presParOf" srcId="{CD5C1613-B770-4C20-B1E3-DF08993F8E02}" destId="{9781140F-187A-492A-982B-D5CD79E8AFAB}" srcOrd="0" destOrd="0" presId="urn:microsoft.com/office/officeart/2005/8/layout/hierarchy2"/>
    <dgm:cxn modelId="{EB88DACD-D934-4A0D-8802-D9A203B414B8}" type="presParOf" srcId="{CD5C1613-B770-4C20-B1E3-DF08993F8E02}" destId="{FFF17573-0624-44D3-BD81-D2012689D442}" srcOrd="1" destOrd="0" presId="urn:microsoft.com/office/officeart/2005/8/layout/hierarchy2"/>
    <dgm:cxn modelId="{77BB4151-E4A5-40F0-8371-6CF58CF9D92A}" type="presParOf" srcId="{AF8FF6BE-B820-4E8F-BFF5-3C58C0791F85}" destId="{0240DBCF-CFCB-4DE6-A404-841502F5E7D0}" srcOrd="2" destOrd="0" presId="urn:microsoft.com/office/officeart/2005/8/layout/hierarchy2"/>
    <dgm:cxn modelId="{B318498E-9AFA-4D8F-B635-00D5B7A4F22F}" type="presParOf" srcId="{0240DBCF-CFCB-4DE6-A404-841502F5E7D0}" destId="{344BAFC4-BB01-44A2-A2E5-E12E2AD1744E}" srcOrd="0" destOrd="0" presId="urn:microsoft.com/office/officeart/2005/8/layout/hierarchy2"/>
    <dgm:cxn modelId="{E6795D4A-149D-47F1-8A89-382AD4A9E02E}" type="presParOf" srcId="{AF8FF6BE-B820-4E8F-BFF5-3C58C0791F85}" destId="{F7648B18-DFDB-446F-ACE0-7BE90929D81B}" srcOrd="3" destOrd="0" presId="urn:microsoft.com/office/officeart/2005/8/layout/hierarchy2"/>
    <dgm:cxn modelId="{C3390167-D23D-4DC3-8101-9702A05E1125}" type="presParOf" srcId="{F7648B18-DFDB-446F-ACE0-7BE90929D81B}" destId="{9B02CB66-7142-4466-99DF-69E710C3E083}" srcOrd="0" destOrd="0" presId="urn:microsoft.com/office/officeart/2005/8/layout/hierarchy2"/>
    <dgm:cxn modelId="{C3DF2A0D-A624-4CA3-B597-4516FE42C698}" type="presParOf" srcId="{F7648B18-DFDB-446F-ACE0-7BE90929D81B}" destId="{8E57CFFA-95A5-4297-AE92-2569CBB5E4F4}" srcOrd="1" destOrd="0" presId="urn:microsoft.com/office/officeart/2005/8/layout/hierarchy2"/>
    <dgm:cxn modelId="{90B77481-8CB2-4110-BD84-053A158CA4B8}" type="presParOf" srcId="{AF8FF6BE-B820-4E8F-BFF5-3C58C0791F85}" destId="{E66C930F-1868-4CEB-831E-59E59F535003}" srcOrd="4" destOrd="0" presId="urn:microsoft.com/office/officeart/2005/8/layout/hierarchy2"/>
    <dgm:cxn modelId="{94863FE2-F4FA-41BC-9E6D-111C69EC2AEB}" type="presParOf" srcId="{E66C930F-1868-4CEB-831E-59E59F535003}" destId="{4F1728EA-7CC3-4145-A998-1F0C79031053}" srcOrd="0" destOrd="0" presId="urn:microsoft.com/office/officeart/2005/8/layout/hierarchy2"/>
    <dgm:cxn modelId="{01AD1376-FA99-46BA-847D-A3F59EDB0ABE}" type="presParOf" srcId="{AF8FF6BE-B820-4E8F-BFF5-3C58C0791F85}" destId="{9F675405-8880-4385-A99A-BFF51CEEFF37}" srcOrd="5" destOrd="0" presId="urn:microsoft.com/office/officeart/2005/8/layout/hierarchy2"/>
    <dgm:cxn modelId="{3AC381B9-C6C6-4B0D-9D45-49BDFBE32B8A}" type="presParOf" srcId="{9F675405-8880-4385-A99A-BFF51CEEFF37}" destId="{038A4EA4-4180-4F22-8A19-F53FC038016F}" srcOrd="0" destOrd="0" presId="urn:microsoft.com/office/officeart/2005/8/layout/hierarchy2"/>
    <dgm:cxn modelId="{DFBE6DE6-42C9-4944-B903-E4C4780C9D76}" type="presParOf" srcId="{9F675405-8880-4385-A99A-BFF51CEEFF37}" destId="{499CE231-4ABA-487A-A2F6-8DA8783F7DAA}" srcOrd="1" destOrd="0" presId="urn:microsoft.com/office/officeart/2005/8/layout/hierarchy2"/>
    <dgm:cxn modelId="{7B491B90-063A-4DE1-869F-3E54A5F42906}" type="presParOf" srcId="{AF8FF6BE-B820-4E8F-BFF5-3C58C0791F85}" destId="{AB7BCAB2-6E5B-4924-AF96-7BA6D1CE8695}" srcOrd="6" destOrd="0" presId="urn:microsoft.com/office/officeart/2005/8/layout/hierarchy2"/>
    <dgm:cxn modelId="{23C972B2-828E-4288-91C7-A88CF8D14E39}" type="presParOf" srcId="{AB7BCAB2-6E5B-4924-AF96-7BA6D1CE8695}" destId="{09E6F2E8-36F6-4F1E-A14A-A699C63EB6DB}" srcOrd="0" destOrd="0" presId="urn:microsoft.com/office/officeart/2005/8/layout/hierarchy2"/>
    <dgm:cxn modelId="{3C8E3761-0549-4D5B-8CA2-EE9749F74872}" type="presParOf" srcId="{AF8FF6BE-B820-4E8F-BFF5-3C58C0791F85}" destId="{7B8308C3-D788-4A7D-B2B7-D9759C2B5BD1}" srcOrd="7" destOrd="0" presId="urn:microsoft.com/office/officeart/2005/8/layout/hierarchy2"/>
    <dgm:cxn modelId="{85B4F74A-961D-42CD-9BA5-358CC9470A3F}" type="presParOf" srcId="{7B8308C3-D788-4A7D-B2B7-D9759C2B5BD1}" destId="{61AA3046-A106-4B7A-86DB-96FCD8905E38}" srcOrd="0" destOrd="0" presId="urn:microsoft.com/office/officeart/2005/8/layout/hierarchy2"/>
    <dgm:cxn modelId="{D64EE80C-A44C-4238-ADAB-E96BB4C44F17}" type="presParOf" srcId="{7B8308C3-D788-4A7D-B2B7-D9759C2B5BD1}" destId="{93AED0E9-D037-4236-9184-AFC9E7ED6AAD}" srcOrd="1" destOrd="0" presId="urn:microsoft.com/office/officeart/2005/8/layout/hierarchy2"/>
    <dgm:cxn modelId="{D177410E-01A4-458A-87D7-404F04D18925}" type="presParOf" srcId="{D5650229-F266-4D47-B44C-8295C0C00605}" destId="{6B02A1FF-DF5B-4494-A4E2-8D478BC7EAD2}" srcOrd="2" destOrd="0" presId="urn:microsoft.com/office/officeart/2005/8/layout/hierarchy2"/>
    <dgm:cxn modelId="{282F1CA3-FEA2-4472-9510-CDDA58539ACE}" type="presParOf" srcId="{6B02A1FF-DF5B-4494-A4E2-8D478BC7EAD2}" destId="{604F3B0A-0109-4D38-92CE-7A9E02CFEC9B}" srcOrd="0" destOrd="0" presId="urn:microsoft.com/office/officeart/2005/8/layout/hierarchy2"/>
    <dgm:cxn modelId="{4D260C56-AD18-41E1-92A0-0396F914F09A}" type="presParOf" srcId="{D5650229-F266-4D47-B44C-8295C0C00605}" destId="{51C8E0C0-4E85-4A90-892A-CDDB1EAB2549}" srcOrd="3" destOrd="0" presId="urn:microsoft.com/office/officeart/2005/8/layout/hierarchy2"/>
    <dgm:cxn modelId="{BEE08C4F-E786-4F74-A2E5-35DE2B61DBA5}" type="presParOf" srcId="{51C8E0C0-4E85-4A90-892A-CDDB1EAB2549}" destId="{AC421A0D-538A-4C99-937E-89355A30C338}" srcOrd="0" destOrd="0" presId="urn:microsoft.com/office/officeart/2005/8/layout/hierarchy2"/>
    <dgm:cxn modelId="{2705AC53-E9C9-43D2-8BE5-3C9015F95897}" type="presParOf" srcId="{51C8E0C0-4E85-4A90-892A-CDDB1EAB2549}" destId="{2AD790F1-04FA-4BFA-A080-4D8B92C52C84}" srcOrd="1" destOrd="0" presId="urn:microsoft.com/office/officeart/2005/8/layout/hierarchy2"/>
    <dgm:cxn modelId="{B2777921-65BE-48ED-B9E9-6762CAB5C0AA}" type="presParOf" srcId="{2AD790F1-04FA-4BFA-A080-4D8B92C52C84}" destId="{A423FCC6-6CD9-4746-A641-AF5A30E7EBE4}" srcOrd="0" destOrd="0" presId="urn:microsoft.com/office/officeart/2005/8/layout/hierarchy2"/>
    <dgm:cxn modelId="{D4D26795-43D1-4818-B30B-C851564BB559}" type="presParOf" srcId="{A423FCC6-6CD9-4746-A641-AF5A30E7EBE4}" destId="{BFF211AE-7909-475C-87C3-654B914E4A30}" srcOrd="0" destOrd="0" presId="urn:microsoft.com/office/officeart/2005/8/layout/hierarchy2"/>
    <dgm:cxn modelId="{192764C4-CB3B-46CA-9951-CD38D13009A9}" type="presParOf" srcId="{2AD790F1-04FA-4BFA-A080-4D8B92C52C84}" destId="{CA09CADE-0917-408C-B81B-610EC6099D50}" srcOrd="1" destOrd="0" presId="urn:microsoft.com/office/officeart/2005/8/layout/hierarchy2"/>
    <dgm:cxn modelId="{88C5621B-28EC-413E-8E9C-B739075E6BC2}" type="presParOf" srcId="{CA09CADE-0917-408C-B81B-610EC6099D50}" destId="{0ED54211-5E9B-4F7B-B9FB-FF70F088B5D4}" srcOrd="0" destOrd="0" presId="urn:microsoft.com/office/officeart/2005/8/layout/hierarchy2"/>
    <dgm:cxn modelId="{C9B63A28-41A7-4BAD-9CF3-8A4F1A5BD132}" type="presParOf" srcId="{CA09CADE-0917-408C-B81B-610EC6099D50}" destId="{D57C8BAA-2D72-4C85-B9BF-5D37475DC7C9}" srcOrd="1" destOrd="0" presId="urn:microsoft.com/office/officeart/2005/8/layout/hierarchy2"/>
    <dgm:cxn modelId="{DB86A45A-1F5E-4AAF-AE3D-5D6F79CE11CC}" type="presParOf" srcId="{2AD790F1-04FA-4BFA-A080-4D8B92C52C84}" destId="{99B305E9-FC03-432B-88F2-17EE2B8B2E89}" srcOrd="2" destOrd="0" presId="urn:microsoft.com/office/officeart/2005/8/layout/hierarchy2"/>
    <dgm:cxn modelId="{BA33BF41-82B6-4D09-A901-4A60377F0128}" type="presParOf" srcId="{99B305E9-FC03-432B-88F2-17EE2B8B2E89}" destId="{20D0031C-6767-4D98-8493-A9D23AF8EBD2}" srcOrd="0" destOrd="0" presId="urn:microsoft.com/office/officeart/2005/8/layout/hierarchy2"/>
    <dgm:cxn modelId="{40BD2EB7-FE80-46AD-B1C1-F11F31BCC661}" type="presParOf" srcId="{2AD790F1-04FA-4BFA-A080-4D8B92C52C84}" destId="{8651DEDA-DE5E-4BB9-83AD-3854FEA8AAF1}" srcOrd="3" destOrd="0" presId="urn:microsoft.com/office/officeart/2005/8/layout/hierarchy2"/>
    <dgm:cxn modelId="{B693106B-DCA1-40A5-B023-8E4B9F2A064C}" type="presParOf" srcId="{8651DEDA-DE5E-4BB9-83AD-3854FEA8AAF1}" destId="{5740A913-A596-4869-B81C-2C51C411B48C}" srcOrd="0" destOrd="0" presId="urn:microsoft.com/office/officeart/2005/8/layout/hierarchy2"/>
    <dgm:cxn modelId="{63F0BDB7-C90D-45A1-B70A-417515A996CA}" type="presParOf" srcId="{8651DEDA-DE5E-4BB9-83AD-3854FEA8AAF1}" destId="{14F09F21-08FE-469E-B02E-5ED0682F183E}" srcOrd="1" destOrd="0" presId="urn:microsoft.com/office/officeart/2005/8/layout/hierarchy2"/>
    <dgm:cxn modelId="{400422E9-80A3-43F9-942F-81175B42739F}" type="presParOf" srcId="{2AD790F1-04FA-4BFA-A080-4D8B92C52C84}" destId="{15479A18-65CE-4CB1-AD39-8A524580BCA5}" srcOrd="4" destOrd="0" presId="urn:microsoft.com/office/officeart/2005/8/layout/hierarchy2"/>
    <dgm:cxn modelId="{9A7E0A39-CA3A-4AE3-8A04-4A68398E0551}" type="presParOf" srcId="{15479A18-65CE-4CB1-AD39-8A524580BCA5}" destId="{0AC40B94-F0FA-4169-B276-AB1794827CC9}" srcOrd="0" destOrd="0" presId="urn:microsoft.com/office/officeart/2005/8/layout/hierarchy2"/>
    <dgm:cxn modelId="{71FAF4F5-161F-40B3-A835-2345DE2EA71E}" type="presParOf" srcId="{2AD790F1-04FA-4BFA-A080-4D8B92C52C84}" destId="{6B284CC3-817C-4DC9-A982-C0ECB38C1AF9}" srcOrd="5" destOrd="0" presId="urn:microsoft.com/office/officeart/2005/8/layout/hierarchy2"/>
    <dgm:cxn modelId="{81AA3FFE-9CBB-406C-BC87-8CF944086D9C}" type="presParOf" srcId="{6B284CC3-817C-4DC9-A982-C0ECB38C1AF9}" destId="{CAA6D8A9-62B7-443C-8E9A-B80A23D15CCB}" srcOrd="0" destOrd="0" presId="urn:microsoft.com/office/officeart/2005/8/layout/hierarchy2"/>
    <dgm:cxn modelId="{61E9B6A8-33B0-4CA8-A738-D50EEA2D4ECB}" type="presParOf" srcId="{6B284CC3-817C-4DC9-A982-C0ECB38C1AF9}" destId="{33C4E3A4-3E01-4CA0-A5D9-F516C72F43E0}" srcOrd="1" destOrd="0" presId="urn:microsoft.com/office/officeart/2005/8/layout/hierarchy2"/>
    <dgm:cxn modelId="{8C90C1A3-F8BE-425C-BAAE-C7DC45AAEE3C}" type="presParOf" srcId="{2AD790F1-04FA-4BFA-A080-4D8B92C52C84}" destId="{68446519-8205-4F4E-92F9-7525FCAE274A}" srcOrd="6" destOrd="0" presId="urn:microsoft.com/office/officeart/2005/8/layout/hierarchy2"/>
    <dgm:cxn modelId="{85FBC34A-31DA-408C-A5C5-DB0C6F4873AB}" type="presParOf" srcId="{68446519-8205-4F4E-92F9-7525FCAE274A}" destId="{21D487CF-E4FB-4F97-924E-B8B528624611}" srcOrd="0" destOrd="0" presId="urn:microsoft.com/office/officeart/2005/8/layout/hierarchy2"/>
    <dgm:cxn modelId="{04B8912D-17CD-42CD-8E7D-6F273C079600}" type="presParOf" srcId="{2AD790F1-04FA-4BFA-A080-4D8B92C52C84}" destId="{BD79120C-AF99-416D-AB9D-C7C71B5CA7F0}" srcOrd="7" destOrd="0" presId="urn:microsoft.com/office/officeart/2005/8/layout/hierarchy2"/>
    <dgm:cxn modelId="{E851C35C-AE65-4FD5-B94E-FB054F959CCC}" type="presParOf" srcId="{BD79120C-AF99-416D-AB9D-C7C71B5CA7F0}" destId="{E7F96AEF-A04C-4A02-8073-FEF3BD68DF18}" srcOrd="0" destOrd="0" presId="urn:microsoft.com/office/officeart/2005/8/layout/hierarchy2"/>
    <dgm:cxn modelId="{6AE26C49-085E-4693-8895-637846CF68C8}" type="presParOf" srcId="{BD79120C-AF99-416D-AB9D-C7C71B5CA7F0}" destId="{C961E128-6042-42AB-9CD1-48EA33C376D3}" srcOrd="1" destOrd="0" presId="urn:microsoft.com/office/officeart/2005/8/layout/hierarchy2"/>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15997624-77BE-445C-8735-28677751DACB}" type="doc">
      <dgm:prSet loTypeId="urn:microsoft.com/office/officeart/2005/8/layout/bProcess3" loCatId="process" qsTypeId="urn:microsoft.com/office/officeart/2005/8/quickstyle/simple1" qsCatId="simple" csTypeId="urn:microsoft.com/office/officeart/2005/8/colors/colorful5" csCatId="colorful" phldr="1"/>
      <dgm:spPr bwMode="auto"/>
      <dgm:t>
        <a:bodyPr/>
        <a:lstStyle/>
        <a:p>
          <a:pPr>
            <a:defRPr/>
          </a:pPr>
          <a:endParaRPr lang="es-ES"/>
        </a:p>
      </dgm:t>
    </dgm:pt>
    <dgm:pt modelId="{89A548FC-8DBC-4A2B-8A7F-F5937FF74AC7}">
      <dgm:prSet phldrT="[Texto]" custT="1"/>
      <dgm:spPr bwMode="auto"/>
      <dgm:t>
        <a:bodyPr/>
        <a:lstStyle/>
        <a:p>
          <a:pPr algn="ctr">
            <a:defRPr/>
          </a:pPr>
          <a:r>
            <a:rPr lang="es-ES" sz="900" b="1" i="0">
              <a:solidFill>
                <a:sysClr val="windowText" lastClr="000000"/>
              </a:solidFill>
              <a:latin typeface="Times New Roman"/>
              <a:cs typeface="Times New Roman"/>
            </a:rPr>
            <a:t>Aprendizaje vicario observacional</a:t>
          </a:r>
          <a:endParaRPr>
            <a:solidFill>
              <a:sysClr val="windowText" lastClr="000000"/>
            </a:solidFill>
          </a:endParaRPr>
        </a:p>
      </dgm:t>
    </dgm:pt>
    <dgm:pt modelId="{8FB84494-4B3E-4FE1-B0D0-6AAFB3BD57BA}" type="parTrans" cxnId="{A31208A6-4491-46E2-B364-78BA72A98523}">
      <dgm:prSet/>
      <dgm:spPr bwMode="auto"/>
      <dgm:t>
        <a:bodyPr/>
        <a:lstStyle/>
        <a:p>
          <a:pPr algn="ctr">
            <a:defRPr/>
          </a:pPr>
          <a:endParaRPr lang="es-ES" sz="900">
            <a:solidFill>
              <a:sysClr val="windowText" lastClr="000000"/>
            </a:solidFill>
            <a:latin typeface="Times New Roman"/>
            <a:cs typeface="Times New Roman"/>
          </a:endParaRPr>
        </a:p>
      </dgm:t>
    </dgm:pt>
    <dgm:pt modelId="{419E9F25-2020-4BF3-A8ED-79D24C241F6F}" type="sibTrans" cxnId="{A31208A6-4491-46E2-B364-78BA72A98523}">
      <dgm:prSet custT="1"/>
      <dgm:spPr bwMode="auto"/>
      <dgm:t>
        <a:bodyPr/>
        <a:lstStyle/>
        <a:p>
          <a:pPr algn="ctr">
            <a:defRPr/>
          </a:pPr>
          <a:endParaRPr lang="es-ES" sz="900">
            <a:solidFill>
              <a:sysClr val="windowText" lastClr="000000"/>
            </a:solidFill>
            <a:latin typeface="Times New Roman"/>
            <a:cs typeface="Times New Roman"/>
          </a:endParaRPr>
        </a:p>
      </dgm:t>
    </dgm:pt>
    <dgm:pt modelId="{B832B0B6-FDA5-4978-A6C6-01FE4FB960E0}">
      <dgm:prSet phldrT="[Texto]" custT="1"/>
      <dgm:spPr bwMode="auto"/>
      <dgm:t>
        <a:bodyPr/>
        <a:lstStyle/>
        <a:p>
          <a:pPr algn="ctr">
            <a:defRPr/>
          </a:pPr>
          <a:r>
            <a:rPr lang="es-ES" sz="900">
              <a:solidFill>
                <a:sysClr val="windowText" lastClr="000000"/>
              </a:solidFill>
              <a:latin typeface="Times New Roman"/>
              <a:cs typeface="Times New Roman"/>
            </a:rPr>
            <a:t>Los individuos aprenden a través de la observación</a:t>
          </a:r>
          <a:endParaRPr>
            <a:solidFill>
              <a:sysClr val="windowText" lastClr="000000"/>
            </a:solidFill>
          </a:endParaRPr>
        </a:p>
      </dgm:t>
    </dgm:pt>
    <dgm:pt modelId="{3B3FD8D4-4F9B-4ECC-9CA9-97E3F8746ED6}" type="parTrans" cxnId="{938E739C-CD55-4585-A867-B887AA01DA5A}">
      <dgm:prSet/>
      <dgm:spPr bwMode="auto"/>
      <dgm:t>
        <a:bodyPr/>
        <a:lstStyle/>
        <a:p>
          <a:pPr algn="ctr">
            <a:defRPr/>
          </a:pPr>
          <a:endParaRPr lang="es-ES" sz="900">
            <a:solidFill>
              <a:sysClr val="windowText" lastClr="000000"/>
            </a:solidFill>
            <a:latin typeface="Times New Roman"/>
            <a:cs typeface="Times New Roman"/>
          </a:endParaRPr>
        </a:p>
      </dgm:t>
    </dgm:pt>
    <dgm:pt modelId="{718DF3EC-78E5-4BAA-9557-E771BAF9BC7A}" type="sibTrans" cxnId="{938E739C-CD55-4585-A867-B887AA01DA5A}">
      <dgm:prSet/>
      <dgm:spPr bwMode="auto"/>
      <dgm:t>
        <a:bodyPr/>
        <a:lstStyle/>
        <a:p>
          <a:pPr algn="ctr">
            <a:defRPr/>
          </a:pPr>
          <a:endParaRPr lang="es-ES" sz="900">
            <a:solidFill>
              <a:sysClr val="windowText" lastClr="000000"/>
            </a:solidFill>
            <a:latin typeface="Times New Roman"/>
            <a:cs typeface="Times New Roman"/>
          </a:endParaRPr>
        </a:p>
      </dgm:t>
    </dgm:pt>
    <dgm:pt modelId="{B53BC41A-BAFB-49A2-BB52-E468A465182C}">
      <dgm:prSet phldrT="[Texto]" custT="1"/>
      <dgm:spPr bwMode="auto"/>
      <dgm:t>
        <a:bodyPr/>
        <a:lstStyle/>
        <a:p>
          <a:pPr algn="ctr">
            <a:defRPr/>
          </a:pPr>
          <a:r>
            <a:rPr lang="es-ES" sz="900" b="1">
              <a:solidFill>
                <a:sysClr val="windowText" lastClr="000000"/>
              </a:solidFill>
              <a:latin typeface="Times New Roman"/>
              <a:cs typeface="Times New Roman"/>
            </a:rPr>
            <a:t>Principio de atención</a:t>
          </a:r>
          <a:endParaRPr>
            <a:solidFill>
              <a:sysClr val="windowText" lastClr="000000"/>
            </a:solidFill>
          </a:endParaRPr>
        </a:p>
      </dgm:t>
    </dgm:pt>
    <dgm:pt modelId="{1D89F184-D50F-468D-AFCC-D63C0DCEF7FB}" type="parTrans" cxnId="{266E532B-B4FE-41ED-9254-D6C3262D39E9}">
      <dgm:prSet/>
      <dgm:spPr bwMode="auto"/>
      <dgm:t>
        <a:bodyPr/>
        <a:lstStyle/>
        <a:p>
          <a:pPr algn="ctr">
            <a:defRPr/>
          </a:pPr>
          <a:endParaRPr lang="es-ES" sz="900">
            <a:solidFill>
              <a:sysClr val="windowText" lastClr="000000"/>
            </a:solidFill>
            <a:latin typeface="Times New Roman"/>
            <a:cs typeface="Times New Roman"/>
          </a:endParaRPr>
        </a:p>
      </dgm:t>
    </dgm:pt>
    <dgm:pt modelId="{5186B6CE-8C45-4789-8487-686C03293BC1}" type="sibTrans" cxnId="{266E532B-B4FE-41ED-9254-D6C3262D39E9}">
      <dgm:prSet custT="1"/>
      <dgm:spPr bwMode="auto"/>
      <dgm:t>
        <a:bodyPr/>
        <a:lstStyle/>
        <a:p>
          <a:pPr algn="ctr">
            <a:defRPr/>
          </a:pPr>
          <a:endParaRPr lang="es-ES" sz="900">
            <a:solidFill>
              <a:sysClr val="windowText" lastClr="000000"/>
            </a:solidFill>
            <a:latin typeface="Times New Roman"/>
            <a:cs typeface="Times New Roman"/>
          </a:endParaRPr>
        </a:p>
      </dgm:t>
    </dgm:pt>
    <dgm:pt modelId="{714CC2D0-25FE-48FF-B1AA-8EE6120C87B1}">
      <dgm:prSet phldrT="[Texto]" custT="1"/>
      <dgm:spPr bwMode="auto"/>
      <dgm:t>
        <a:bodyPr/>
        <a:lstStyle/>
        <a:p>
          <a:pPr algn="ctr">
            <a:defRPr/>
          </a:pPr>
          <a:r>
            <a:rPr lang="es-ES" sz="900">
              <a:solidFill>
                <a:sysClr val="windowText" lastClr="000000"/>
              </a:solidFill>
              <a:latin typeface="Times New Roman"/>
              <a:cs typeface="Times New Roman"/>
            </a:rPr>
            <a:t>Para aprender la conducta observada, es necesario prestar atención</a:t>
          </a:r>
          <a:endParaRPr>
            <a:solidFill>
              <a:sysClr val="windowText" lastClr="000000"/>
            </a:solidFill>
          </a:endParaRPr>
        </a:p>
      </dgm:t>
    </dgm:pt>
    <dgm:pt modelId="{B0364311-349C-4006-A514-2098276D9C64}" type="parTrans" cxnId="{3FE8BABC-C288-49E0-9F66-C3DC03C6768E}">
      <dgm:prSet/>
      <dgm:spPr bwMode="auto"/>
      <dgm:t>
        <a:bodyPr/>
        <a:lstStyle/>
        <a:p>
          <a:pPr algn="ctr">
            <a:defRPr/>
          </a:pPr>
          <a:endParaRPr lang="es-ES" sz="900">
            <a:solidFill>
              <a:sysClr val="windowText" lastClr="000000"/>
            </a:solidFill>
            <a:latin typeface="Times New Roman"/>
            <a:cs typeface="Times New Roman"/>
          </a:endParaRPr>
        </a:p>
      </dgm:t>
    </dgm:pt>
    <dgm:pt modelId="{0223D3E6-E2FA-449A-A981-F94B29AD4BB0}" type="sibTrans" cxnId="{3FE8BABC-C288-49E0-9F66-C3DC03C6768E}">
      <dgm:prSet/>
      <dgm:spPr bwMode="auto"/>
      <dgm:t>
        <a:bodyPr/>
        <a:lstStyle/>
        <a:p>
          <a:pPr algn="ctr">
            <a:defRPr/>
          </a:pPr>
          <a:endParaRPr lang="es-ES" sz="900">
            <a:solidFill>
              <a:sysClr val="windowText" lastClr="000000"/>
            </a:solidFill>
            <a:latin typeface="Times New Roman"/>
            <a:cs typeface="Times New Roman"/>
          </a:endParaRPr>
        </a:p>
      </dgm:t>
    </dgm:pt>
    <dgm:pt modelId="{CE8F42E4-6C12-4B08-94CC-47C92C516641}">
      <dgm:prSet phldrT="[Texto]" custT="1"/>
      <dgm:spPr bwMode="auto"/>
      <dgm:t>
        <a:bodyPr/>
        <a:lstStyle/>
        <a:p>
          <a:pPr algn="ctr">
            <a:defRPr/>
          </a:pPr>
          <a:r>
            <a:rPr lang="es-ES" sz="900" b="1">
              <a:solidFill>
                <a:sysClr val="windowText" lastClr="000000"/>
              </a:solidFill>
              <a:latin typeface="Times New Roman"/>
              <a:cs typeface="Times New Roman"/>
            </a:rPr>
            <a:t>Principio de retención</a:t>
          </a:r>
          <a:endParaRPr>
            <a:solidFill>
              <a:sysClr val="windowText" lastClr="000000"/>
            </a:solidFill>
          </a:endParaRPr>
        </a:p>
      </dgm:t>
    </dgm:pt>
    <dgm:pt modelId="{A1AAF572-6A65-4925-9845-C33B1468DF2C}" type="parTrans" cxnId="{41B7E4C6-3620-4939-90DE-3FA8E7518973}">
      <dgm:prSet/>
      <dgm:spPr bwMode="auto"/>
      <dgm:t>
        <a:bodyPr/>
        <a:lstStyle/>
        <a:p>
          <a:pPr algn="ctr">
            <a:defRPr/>
          </a:pPr>
          <a:endParaRPr lang="es-ES" sz="900">
            <a:solidFill>
              <a:sysClr val="windowText" lastClr="000000"/>
            </a:solidFill>
            <a:latin typeface="Times New Roman"/>
            <a:cs typeface="Times New Roman"/>
          </a:endParaRPr>
        </a:p>
      </dgm:t>
    </dgm:pt>
    <dgm:pt modelId="{948D08A1-E3FB-441C-B3C8-ED61F05379D2}" type="sibTrans" cxnId="{41B7E4C6-3620-4939-90DE-3FA8E7518973}">
      <dgm:prSet custT="1"/>
      <dgm:spPr bwMode="auto"/>
      <dgm:t>
        <a:bodyPr/>
        <a:lstStyle/>
        <a:p>
          <a:pPr algn="ctr">
            <a:defRPr/>
          </a:pPr>
          <a:endParaRPr lang="es-ES" sz="900">
            <a:solidFill>
              <a:sysClr val="windowText" lastClr="000000"/>
            </a:solidFill>
            <a:latin typeface="Times New Roman"/>
            <a:cs typeface="Times New Roman"/>
          </a:endParaRPr>
        </a:p>
      </dgm:t>
    </dgm:pt>
    <dgm:pt modelId="{633CEDAD-898F-4065-AE81-F2DD46C4B784}">
      <dgm:prSet phldrT="[Texto]" custT="1"/>
      <dgm:spPr bwMode="auto"/>
      <dgm:t>
        <a:bodyPr/>
        <a:lstStyle/>
        <a:p>
          <a:pPr algn="ctr">
            <a:defRPr/>
          </a:pPr>
          <a:r>
            <a:rPr lang="es-ES" sz="900">
              <a:solidFill>
                <a:sysClr val="windowText" lastClr="000000"/>
              </a:solidFill>
              <a:latin typeface="Times New Roman"/>
              <a:cs typeface="Times New Roman"/>
            </a:rPr>
            <a:t>Se ha de retener toda la información que se ha adquirido</a:t>
          </a:r>
          <a:endParaRPr>
            <a:solidFill>
              <a:sysClr val="windowText" lastClr="000000"/>
            </a:solidFill>
          </a:endParaRPr>
        </a:p>
      </dgm:t>
    </dgm:pt>
    <dgm:pt modelId="{537F0BE4-1B99-4EDC-A364-B17829BAB6BC}" type="parTrans" cxnId="{7D70F82F-2561-44F0-9EA0-0FBDE2AD59F3}">
      <dgm:prSet/>
      <dgm:spPr bwMode="auto"/>
      <dgm:t>
        <a:bodyPr/>
        <a:lstStyle/>
        <a:p>
          <a:pPr algn="ctr">
            <a:defRPr/>
          </a:pPr>
          <a:endParaRPr lang="es-ES" sz="900">
            <a:solidFill>
              <a:sysClr val="windowText" lastClr="000000"/>
            </a:solidFill>
            <a:latin typeface="Times New Roman"/>
            <a:cs typeface="Times New Roman"/>
          </a:endParaRPr>
        </a:p>
      </dgm:t>
    </dgm:pt>
    <dgm:pt modelId="{516BDE43-58B0-4EEE-9A48-E343730850B8}" type="sibTrans" cxnId="{7D70F82F-2561-44F0-9EA0-0FBDE2AD59F3}">
      <dgm:prSet/>
      <dgm:spPr bwMode="auto"/>
      <dgm:t>
        <a:bodyPr/>
        <a:lstStyle/>
        <a:p>
          <a:pPr algn="ctr">
            <a:defRPr/>
          </a:pPr>
          <a:endParaRPr lang="es-ES" sz="900">
            <a:solidFill>
              <a:sysClr val="windowText" lastClr="000000"/>
            </a:solidFill>
            <a:latin typeface="Times New Roman"/>
            <a:cs typeface="Times New Roman"/>
          </a:endParaRPr>
        </a:p>
      </dgm:t>
    </dgm:pt>
    <dgm:pt modelId="{ABC82142-F221-4762-B833-508AF0AAECEB}">
      <dgm:prSet phldrT="[Texto]" custT="1"/>
      <dgm:spPr bwMode="auto"/>
      <dgm:t>
        <a:bodyPr/>
        <a:lstStyle/>
        <a:p>
          <a:pPr algn="ctr">
            <a:defRPr/>
          </a:pPr>
          <a:r>
            <a:rPr lang="es-ES" sz="900">
              <a:solidFill>
                <a:sysClr val="windowText" lastClr="000000"/>
              </a:solidFill>
              <a:latin typeface="Times New Roman"/>
              <a:cs typeface="Times New Roman"/>
            </a:rPr>
            <a:t>Se reproduce la conducta observada y aprendida</a:t>
          </a:r>
          <a:endParaRPr>
            <a:solidFill>
              <a:sysClr val="windowText" lastClr="000000"/>
            </a:solidFill>
          </a:endParaRPr>
        </a:p>
      </dgm:t>
    </dgm:pt>
    <dgm:pt modelId="{B701816F-9436-45C0-9220-0767B6AF51B0}" type="parTrans" cxnId="{C738B2E6-2F03-4C8F-AEFA-AE113235381B}">
      <dgm:prSet/>
      <dgm:spPr bwMode="auto"/>
      <dgm:t>
        <a:bodyPr/>
        <a:lstStyle/>
        <a:p>
          <a:pPr algn="ctr">
            <a:defRPr/>
          </a:pPr>
          <a:endParaRPr lang="es-ES" sz="900">
            <a:solidFill>
              <a:sysClr val="windowText" lastClr="000000"/>
            </a:solidFill>
            <a:latin typeface="Times New Roman"/>
            <a:cs typeface="Times New Roman"/>
          </a:endParaRPr>
        </a:p>
      </dgm:t>
    </dgm:pt>
    <dgm:pt modelId="{35AA165F-A4C3-435C-B732-EF075025D024}" type="sibTrans" cxnId="{C738B2E6-2F03-4C8F-AEFA-AE113235381B}">
      <dgm:prSet/>
      <dgm:spPr bwMode="auto"/>
      <dgm:t>
        <a:bodyPr/>
        <a:lstStyle/>
        <a:p>
          <a:pPr algn="ctr">
            <a:defRPr/>
          </a:pPr>
          <a:endParaRPr lang="es-ES" sz="900">
            <a:solidFill>
              <a:sysClr val="windowText" lastClr="000000"/>
            </a:solidFill>
            <a:latin typeface="Times New Roman"/>
            <a:cs typeface="Times New Roman"/>
          </a:endParaRPr>
        </a:p>
      </dgm:t>
    </dgm:pt>
    <dgm:pt modelId="{2897530E-6AD9-4092-84C0-2E793153AF33}">
      <dgm:prSet phldrT="[Texto]" custT="1"/>
      <dgm:spPr bwMode="auto"/>
      <dgm:t>
        <a:bodyPr/>
        <a:lstStyle/>
        <a:p>
          <a:pPr algn="ctr">
            <a:defRPr/>
          </a:pPr>
          <a:r>
            <a:rPr lang="es-ES" sz="900" b="1">
              <a:solidFill>
                <a:sysClr val="windowText" lastClr="000000"/>
              </a:solidFill>
              <a:latin typeface="Times New Roman"/>
              <a:cs typeface="Times New Roman"/>
            </a:rPr>
            <a:t>Principio de producción</a:t>
          </a:r>
          <a:endParaRPr>
            <a:solidFill>
              <a:sysClr val="windowText" lastClr="000000"/>
            </a:solidFill>
          </a:endParaRPr>
        </a:p>
      </dgm:t>
    </dgm:pt>
    <dgm:pt modelId="{C63B60D3-90DF-4347-9EE0-F3714438612D}" type="parTrans" cxnId="{8405F0D2-5F3D-4437-9C80-81784D98EBF8}">
      <dgm:prSet/>
      <dgm:spPr bwMode="auto"/>
      <dgm:t>
        <a:bodyPr/>
        <a:lstStyle/>
        <a:p>
          <a:pPr algn="ctr">
            <a:defRPr/>
          </a:pPr>
          <a:endParaRPr lang="es-ES" sz="900">
            <a:solidFill>
              <a:sysClr val="windowText" lastClr="000000"/>
            </a:solidFill>
            <a:latin typeface="Times New Roman"/>
            <a:cs typeface="Times New Roman"/>
          </a:endParaRPr>
        </a:p>
      </dgm:t>
    </dgm:pt>
    <dgm:pt modelId="{F09683F2-0317-45A5-A7A7-9BCCF45455E2}" type="sibTrans" cxnId="{8405F0D2-5F3D-4437-9C80-81784D98EBF8}">
      <dgm:prSet custT="1"/>
      <dgm:spPr bwMode="auto"/>
      <dgm:t>
        <a:bodyPr/>
        <a:lstStyle/>
        <a:p>
          <a:pPr algn="ctr">
            <a:defRPr/>
          </a:pPr>
          <a:endParaRPr lang="es-ES" sz="900">
            <a:solidFill>
              <a:sysClr val="windowText" lastClr="000000"/>
            </a:solidFill>
            <a:latin typeface="Times New Roman"/>
            <a:cs typeface="Times New Roman"/>
          </a:endParaRPr>
        </a:p>
      </dgm:t>
    </dgm:pt>
    <dgm:pt modelId="{6EFB5421-857D-4427-BDD9-EFA34A42805D}">
      <dgm:prSet phldrT="[Texto]" custT="1"/>
      <dgm:spPr bwMode="auto"/>
      <dgm:t>
        <a:bodyPr/>
        <a:lstStyle/>
        <a:p>
          <a:pPr algn="ctr">
            <a:defRPr/>
          </a:pPr>
          <a:r>
            <a:rPr lang="es-ES" sz="900" b="1">
              <a:solidFill>
                <a:sysClr val="windowText" lastClr="000000"/>
              </a:solidFill>
              <a:latin typeface="Times New Roman"/>
              <a:cs typeface="Times New Roman"/>
            </a:rPr>
            <a:t>Principio de motivación</a:t>
          </a:r>
          <a:endParaRPr>
            <a:solidFill>
              <a:sysClr val="windowText" lastClr="000000"/>
            </a:solidFill>
          </a:endParaRPr>
        </a:p>
      </dgm:t>
    </dgm:pt>
    <dgm:pt modelId="{AEC8F6F8-78A1-414B-A5D5-365CE8F3789E}" type="parTrans" cxnId="{83428C20-6038-41C4-A1BF-0D3357029562}">
      <dgm:prSet/>
      <dgm:spPr bwMode="auto"/>
      <dgm:t>
        <a:bodyPr/>
        <a:lstStyle/>
        <a:p>
          <a:pPr algn="ctr">
            <a:defRPr/>
          </a:pPr>
          <a:endParaRPr lang="es-ES" sz="900">
            <a:solidFill>
              <a:sysClr val="windowText" lastClr="000000"/>
            </a:solidFill>
            <a:latin typeface="Times New Roman"/>
            <a:cs typeface="Times New Roman"/>
          </a:endParaRPr>
        </a:p>
      </dgm:t>
    </dgm:pt>
    <dgm:pt modelId="{41D71EB3-203E-4C15-B5D7-E16FA57BA137}" type="sibTrans" cxnId="{83428C20-6038-41C4-A1BF-0D3357029562}">
      <dgm:prSet custT="1"/>
      <dgm:spPr bwMode="auto"/>
      <dgm:t>
        <a:bodyPr/>
        <a:lstStyle/>
        <a:p>
          <a:pPr algn="ctr">
            <a:defRPr/>
          </a:pPr>
          <a:endParaRPr lang="es-ES" sz="900">
            <a:solidFill>
              <a:sysClr val="windowText" lastClr="000000"/>
            </a:solidFill>
            <a:latin typeface="Times New Roman"/>
            <a:cs typeface="Times New Roman"/>
          </a:endParaRPr>
        </a:p>
      </dgm:t>
    </dgm:pt>
    <dgm:pt modelId="{5E58147F-0A95-43CB-A23E-B03105D97381}">
      <dgm:prSet phldrT="[Texto]" custT="1"/>
      <dgm:spPr bwMode="auto"/>
      <dgm:t>
        <a:bodyPr/>
        <a:lstStyle/>
        <a:p>
          <a:pPr algn="ctr">
            <a:defRPr/>
          </a:pPr>
          <a:r>
            <a:rPr lang="es-ES" sz="900">
              <a:solidFill>
                <a:sysClr val="windowText" lastClr="000000"/>
              </a:solidFill>
              <a:latin typeface="Times New Roman"/>
              <a:cs typeface="Times New Roman"/>
            </a:rPr>
            <a:t>Incentivo que obtiene el individuo tars realizar la acción aprendida</a:t>
          </a:r>
          <a:endParaRPr>
            <a:solidFill>
              <a:sysClr val="windowText" lastClr="000000"/>
            </a:solidFill>
          </a:endParaRPr>
        </a:p>
      </dgm:t>
    </dgm:pt>
    <dgm:pt modelId="{69D698BD-9E05-47A1-A55E-3E47A40A03BA}" type="parTrans" cxnId="{DA67844D-E2C0-42DD-8B7C-C6266C506893}">
      <dgm:prSet/>
      <dgm:spPr bwMode="auto"/>
      <dgm:t>
        <a:bodyPr/>
        <a:lstStyle/>
        <a:p>
          <a:pPr algn="ctr">
            <a:defRPr/>
          </a:pPr>
          <a:endParaRPr lang="es-ES" sz="900">
            <a:solidFill>
              <a:sysClr val="windowText" lastClr="000000"/>
            </a:solidFill>
            <a:latin typeface="Times New Roman"/>
            <a:cs typeface="Times New Roman"/>
          </a:endParaRPr>
        </a:p>
      </dgm:t>
    </dgm:pt>
    <dgm:pt modelId="{E68E22BB-B744-465B-BD5B-79180A7679FE}" type="sibTrans" cxnId="{DA67844D-E2C0-42DD-8B7C-C6266C506893}">
      <dgm:prSet/>
      <dgm:spPr bwMode="auto"/>
      <dgm:t>
        <a:bodyPr/>
        <a:lstStyle/>
        <a:p>
          <a:pPr algn="ctr">
            <a:defRPr/>
          </a:pPr>
          <a:endParaRPr lang="es-ES" sz="900">
            <a:solidFill>
              <a:sysClr val="windowText" lastClr="000000"/>
            </a:solidFill>
            <a:latin typeface="Times New Roman"/>
            <a:cs typeface="Times New Roman"/>
          </a:endParaRPr>
        </a:p>
      </dgm:t>
    </dgm:pt>
    <dgm:pt modelId="{76AC40E8-9C7E-401F-A65C-EC3C3C468CD6}">
      <dgm:prSet phldrT="[Texto]" custT="1"/>
      <dgm:spPr bwMode="auto"/>
      <dgm:t>
        <a:bodyPr/>
        <a:lstStyle/>
        <a:p>
          <a:pPr algn="ctr">
            <a:defRPr/>
          </a:pPr>
          <a:r>
            <a:rPr lang="es-ES" sz="900" b="1">
              <a:solidFill>
                <a:sysClr val="windowText" lastClr="000000"/>
              </a:solidFill>
              <a:latin typeface="Times New Roman"/>
              <a:cs typeface="Times New Roman"/>
            </a:rPr>
            <a:t>Aprendizaje activo y vicario</a:t>
          </a:r>
          <a:endParaRPr>
            <a:solidFill>
              <a:sysClr val="windowText" lastClr="000000"/>
            </a:solidFill>
          </a:endParaRPr>
        </a:p>
      </dgm:t>
    </dgm:pt>
    <dgm:pt modelId="{14DB5444-5FB1-44FF-8637-52AA66560062}" type="parTrans" cxnId="{A29D5352-7460-480E-957A-363E37CC4383}">
      <dgm:prSet/>
      <dgm:spPr bwMode="auto"/>
      <dgm:t>
        <a:bodyPr/>
        <a:lstStyle/>
        <a:p>
          <a:pPr algn="ctr">
            <a:defRPr/>
          </a:pPr>
          <a:endParaRPr lang="es-ES" sz="900">
            <a:solidFill>
              <a:sysClr val="windowText" lastClr="000000"/>
            </a:solidFill>
            <a:latin typeface="Times New Roman"/>
            <a:cs typeface="Times New Roman"/>
          </a:endParaRPr>
        </a:p>
      </dgm:t>
    </dgm:pt>
    <dgm:pt modelId="{97F0141A-00B5-474A-9151-8DE201A9FF88}" type="sibTrans" cxnId="{A29D5352-7460-480E-957A-363E37CC4383}">
      <dgm:prSet custT="1"/>
      <dgm:spPr bwMode="auto"/>
      <dgm:t>
        <a:bodyPr/>
        <a:lstStyle/>
        <a:p>
          <a:pPr algn="ctr">
            <a:defRPr/>
          </a:pPr>
          <a:endParaRPr lang="es-ES" sz="900">
            <a:solidFill>
              <a:sysClr val="windowText" lastClr="000000"/>
            </a:solidFill>
            <a:latin typeface="Times New Roman"/>
            <a:cs typeface="Times New Roman"/>
          </a:endParaRPr>
        </a:p>
      </dgm:t>
    </dgm:pt>
    <dgm:pt modelId="{AF976B19-3CD1-47E4-8B60-AD03E84CEB55}">
      <dgm:prSet phldrT="[Texto]" custT="1"/>
      <dgm:spPr bwMode="auto"/>
      <dgm:t>
        <a:bodyPr/>
        <a:lstStyle/>
        <a:p>
          <a:pPr algn="ctr">
            <a:defRPr/>
          </a:pPr>
          <a:r>
            <a:rPr lang="es-ES" sz="900">
              <a:solidFill>
                <a:sysClr val="windowText" lastClr="000000"/>
              </a:solidFill>
              <a:latin typeface="Times New Roman"/>
              <a:cs typeface="Times New Roman"/>
            </a:rPr>
            <a:t>El individuo experimenta las consecuencias de realizar la acción aprendida</a:t>
          </a:r>
          <a:endParaRPr>
            <a:solidFill>
              <a:sysClr val="windowText" lastClr="000000"/>
            </a:solidFill>
          </a:endParaRPr>
        </a:p>
      </dgm:t>
    </dgm:pt>
    <dgm:pt modelId="{DDDBC6DF-AA07-4183-B99E-671B1AEAF7B5}" type="parTrans" cxnId="{199649E3-9C53-4B77-99C7-66CE6675072C}">
      <dgm:prSet/>
      <dgm:spPr bwMode="auto"/>
      <dgm:t>
        <a:bodyPr/>
        <a:lstStyle/>
        <a:p>
          <a:pPr algn="ctr">
            <a:defRPr/>
          </a:pPr>
          <a:endParaRPr lang="es-ES" sz="900">
            <a:solidFill>
              <a:sysClr val="windowText" lastClr="000000"/>
            </a:solidFill>
            <a:latin typeface="Times New Roman"/>
            <a:cs typeface="Times New Roman"/>
          </a:endParaRPr>
        </a:p>
      </dgm:t>
    </dgm:pt>
    <dgm:pt modelId="{6590BBDF-4120-4924-843F-48B77FB798BB}" type="sibTrans" cxnId="{199649E3-9C53-4B77-99C7-66CE6675072C}">
      <dgm:prSet/>
      <dgm:spPr bwMode="auto"/>
      <dgm:t>
        <a:bodyPr/>
        <a:lstStyle/>
        <a:p>
          <a:pPr algn="ctr">
            <a:defRPr/>
          </a:pPr>
          <a:endParaRPr lang="es-ES" sz="900">
            <a:solidFill>
              <a:sysClr val="windowText" lastClr="000000"/>
            </a:solidFill>
            <a:latin typeface="Times New Roman"/>
            <a:cs typeface="Times New Roman"/>
          </a:endParaRPr>
        </a:p>
      </dgm:t>
    </dgm:pt>
    <dgm:pt modelId="{01FA871C-97EC-4CE7-9ECF-E8DE4ADE0480}">
      <dgm:prSet phldrT="[Texto]" custT="1"/>
      <dgm:spPr bwMode="auto"/>
      <dgm:t>
        <a:bodyPr/>
        <a:lstStyle/>
        <a:p>
          <a:pPr algn="ctr">
            <a:defRPr/>
          </a:pPr>
          <a:r>
            <a:rPr lang="es-ES" sz="900" b="1">
              <a:solidFill>
                <a:sysClr val="windowText" lastClr="000000"/>
              </a:solidFill>
              <a:latin typeface="Times New Roman"/>
              <a:cs typeface="Times New Roman"/>
            </a:rPr>
            <a:t>Modelamiento</a:t>
          </a:r>
          <a:endParaRPr>
            <a:solidFill>
              <a:sysClr val="windowText" lastClr="000000"/>
            </a:solidFill>
          </a:endParaRPr>
        </a:p>
      </dgm:t>
    </dgm:pt>
    <dgm:pt modelId="{5CB4D5C9-8227-4F75-8D15-006DD5CB9E15}" type="parTrans" cxnId="{529C79EC-6110-4151-80B6-B85E82868BED}">
      <dgm:prSet/>
      <dgm:spPr bwMode="auto"/>
      <dgm:t>
        <a:bodyPr/>
        <a:lstStyle/>
        <a:p>
          <a:pPr algn="ctr">
            <a:defRPr/>
          </a:pPr>
          <a:endParaRPr lang="es-ES" sz="900">
            <a:solidFill>
              <a:sysClr val="windowText" lastClr="000000"/>
            </a:solidFill>
            <a:latin typeface="Times New Roman"/>
            <a:cs typeface="Times New Roman"/>
          </a:endParaRPr>
        </a:p>
      </dgm:t>
    </dgm:pt>
    <dgm:pt modelId="{471B7427-0FC9-4F3C-AD91-89CFA38BDA56}" type="sibTrans" cxnId="{529C79EC-6110-4151-80B6-B85E82868BED}">
      <dgm:prSet custT="1"/>
      <dgm:spPr bwMode="auto"/>
      <dgm:t>
        <a:bodyPr/>
        <a:lstStyle/>
        <a:p>
          <a:pPr algn="ctr">
            <a:defRPr/>
          </a:pPr>
          <a:endParaRPr lang="es-ES" sz="900">
            <a:solidFill>
              <a:sysClr val="windowText" lastClr="000000"/>
            </a:solidFill>
            <a:latin typeface="Times New Roman"/>
            <a:cs typeface="Times New Roman"/>
          </a:endParaRPr>
        </a:p>
      </dgm:t>
    </dgm:pt>
    <dgm:pt modelId="{EF604FC7-193D-4DFC-A645-145546A86930}">
      <dgm:prSet phldrT="[Texto]" custT="1"/>
      <dgm:spPr bwMode="auto"/>
      <dgm:t>
        <a:bodyPr/>
        <a:lstStyle/>
        <a:p>
          <a:pPr algn="ctr">
            <a:defRPr/>
          </a:pPr>
          <a:r>
            <a:rPr lang="es-ES" sz="900">
              <a:solidFill>
                <a:sysClr val="windowText" lastClr="000000"/>
              </a:solidFill>
              <a:latin typeface="Times New Roman"/>
              <a:cs typeface="Times New Roman"/>
            </a:rPr>
            <a:t>Cambios conductuales a través de la observación</a:t>
          </a:r>
          <a:endParaRPr>
            <a:solidFill>
              <a:sysClr val="windowText" lastClr="000000"/>
            </a:solidFill>
          </a:endParaRPr>
        </a:p>
      </dgm:t>
    </dgm:pt>
    <dgm:pt modelId="{834D9476-BB46-4035-9C28-2580576AF5A7}" type="parTrans" cxnId="{2EDC79D7-5351-4190-AA54-AB9A2C5A3A67}">
      <dgm:prSet/>
      <dgm:spPr bwMode="auto"/>
      <dgm:t>
        <a:bodyPr/>
        <a:lstStyle/>
        <a:p>
          <a:pPr algn="ctr">
            <a:defRPr/>
          </a:pPr>
          <a:endParaRPr lang="es-ES" sz="900">
            <a:solidFill>
              <a:sysClr val="windowText" lastClr="000000"/>
            </a:solidFill>
            <a:latin typeface="Times New Roman"/>
            <a:cs typeface="Times New Roman"/>
          </a:endParaRPr>
        </a:p>
      </dgm:t>
    </dgm:pt>
    <dgm:pt modelId="{05536F08-34EE-4AB6-9038-B7B1DAC299E5}" type="sibTrans" cxnId="{2EDC79D7-5351-4190-AA54-AB9A2C5A3A67}">
      <dgm:prSet/>
      <dgm:spPr bwMode="auto"/>
      <dgm:t>
        <a:bodyPr/>
        <a:lstStyle/>
        <a:p>
          <a:pPr algn="ctr">
            <a:defRPr/>
          </a:pPr>
          <a:endParaRPr lang="es-ES" sz="900">
            <a:solidFill>
              <a:sysClr val="windowText" lastClr="000000"/>
            </a:solidFill>
            <a:latin typeface="Times New Roman"/>
            <a:cs typeface="Times New Roman"/>
          </a:endParaRPr>
        </a:p>
      </dgm:t>
    </dgm:pt>
    <dgm:pt modelId="{EB94E22B-A389-452D-BE21-54F7FF81AA92}">
      <dgm:prSet phldrT="[Texto]" custT="1"/>
      <dgm:spPr bwMode="auto"/>
      <dgm:t>
        <a:bodyPr/>
        <a:lstStyle/>
        <a:p>
          <a:pPr algn="ctr">
            <a:defRPr/>
          </a:pPr>
          <a:r>
            <a:rPr lang="es-ES" sz="900" b="1">
              <a:solidFill>
                <a:sysClr val="windowText" lastClr="000000"/>
              </a:solidFill>
              <a:latin typeface="Times New Roman"/>
              <a:cs typeface="Times New Roman"/>
            </a:rPr>
            <a:t>Determinismo recíproco</a:t>
          </a:r>
          <a:endParaRPr>
            <a:solidFill>
              <a:sysClr val="windowText" lastClr="000000"/>
            </a:solidFill>
          </a:endParaRPr>
        </a:p>
      </dgm:t>
    </dgm:pt>
    <dgm:pt modelId="{E6E65599-FD77-4E1B-B7BA-62DFF3A5F683}" type="parTrans" cxnId="{AC0A7F6E-CE9A-4332-BE1D-9773B5216E9F}">
      <dgm:prSet/>
      <dgm:spPr bwMode="auto"/>
      <dgm:t>
        <a:bodyPr/>
        <a:lstStyle/>
        <a:p>
          <a:pPr algn="ctr">
            <a:defRPr/>
          </a:pPr>
          <a:endParaRPr lang="es-ES" sz="900">
            <a:solidFill>
              <a:sysClr val="windowText" lastClr="000000"/>
            </a:solidFill>
            <a:latin typeface="Times New Roman"/>
            <a:cs typeface="Times New Roman"/>
          </a:endParaRPr>
        </a:p>
      </dgm:t>
    </dgm:pt>
    <dgm:pt modelId="{DCC7EDC0-766A-45B6-986C-1B34861ECD36}" type="sibTrans" cxnId="{AC0A7F6E-CE9A-4332-BE1D-9773B5216E9F}">
      <dgm:prSet custT="1"/>
      <dgm:spPr bwMode="auto"/>
      <dgm:t>
        <a:bodyPr/>
        <a:lstStyle/>
        <a:p>
          <a:pPr algn="ctr">
            <a:defRPr/>
          </a:pPr>
          <a:endParaRPr lang="es-ES" sz="900">
            <a:solidFill>
              <a:sysClr val="windowText" lastClr="000000"/>
            </a:solidFill>
            <a:latin typeface="Times New Roman"/>
            <a:cs typeface="Times New Roman"/>
          </a:endParaRPr>
        </a:p>
      </dgm:t>
    </dgm:pt>
    <dgm:pt modelId="{B011600F-D33F-4196-99AF-BD50CB41EEDB}">
      <dgm:prSet phldrT="[Texto]" custT="1"/>
      <dgm:spPr bwMode="auto"/>
      <dgm:t>
        <a:bodyPr/>
        <a:lstStyle/>
        <a:p>
          <a:pPr algn="ctr">
            <a:defRPr/>
          </a:pPr>
          <a:r>
            <a:rPr lang="es-ES" sz="900">
              <a:solidFill>
                <a:sysClr val="windowText" lastClr="000000"/>
              </a:solidFill>
              <a:latin typeface="Times New Roman"/>
              <a:cs typeface="Times New Roman"/>
            </a:rPr>
            <a:t>Efectos del individuo y del entorno cuando se ha aprendido la conducta</a:t>
          </a:r>
          <a:endParaRPr>
            <a:solidFill>
              <a:sysClr val="windowText" lastClr="000000"/>
            </a:solidFill>
          </a:endParaRPr>
        </a:p>
      </dgm:t>
    </dgm:pt>
    <dgm:pt modelId="{BC321983-FBA9-477A-816B-EE4212FEE6AD}" type="parTrans" cxnId="{D9DBE477-5F60-4566-A2E6-8AEBA3AD2F0B}">
      <dgm:prSet/>
      <dgm:spPr bwMode="auto"/>
      <dgm:t>
        <a:bodyPr/>
        <a:lstStyle/>
        <a:p>
          <a:pPr algn="ctr">
            <a:defRPr/>
          </a:pPr>
          <a:endParaRPr lang="es-ES" sz="900">
            <a:solidFill>
              <a:sysClr val="windowText" lastClr="000000"/>
            </a:solidFill>
            <a:latin typeface="Times New Roman"/>
            <a:cs typeface="Times New Roman"/>
          </a:endParaRPr>
        </a:p>
      </dgm:t>
    </dgm:pt>
    <dgm:pt modelId="{10E6D17B-38AA-4849-970E-60A0539D59DF}" type="sibTrans" cxnId="{D9DBE477-5F60-4566-A2E6-8AEBA3AD2F0B}">
      <dgm:prSet/>
      <dgm:spPr bwMode="auto"/>
      <dgm:t>
        <a:bodyPr/>
        <a:lstStyle/>
        <a:p>
          <a:pPr algn="ctr">
            <a:defRPr/>
          </a:pPr>
          <a:endParaRPr lang="es-ES" sz="900">
            <a:solidFill>
              <a:sysClr val="windowText" lastClr="000000"/>
            </a:solidFill>
            <a:latin typeface="Times New Roman"/>
            <a:cs typeface="Times New Roman"/>
          </a:endParaRPr>
        </a:p>
      </dgm:t>
    </dgm:pt>
    <dgm:pt modelId="{FD472217-C96A-46B4-B2C8-EEFB2BFE4EFD}">
      <dgm:prSet phldrT="[Texto]" custT="1"/>
      <dgm:spPr bwMode="auto"/>
      <dgm:t>
        <a:bodyPr/>
        <a:lstStyle/>
        <a:p>
          <a:pPr algn="ctr">
            <a:defRPr/>
          </a:pPr>
          <a:r>
            <a:rPr lang="es-ES" sz="900" b="1">
              <a:solidFill>
                <a:sysClr val="windowText" lastClr="000000"/>
              </a:solidFill>
              <a:latin typeface="Times New Roman"/>
              <a:cs typeface="Times New Roman"/>
            </a:rPr>
            <a:t>Aprendizaje autodirigido</a:t>
          </a:r>
          <a:endParaRPr>
            <a:solidFill>
              <a:sysClr val="windowText" lastClr="000000"/>
            </a:solidFill>
          </a:endParaRPr>
        </a:p>
      </dgm:t>
    </dgm:pt>
    <dgm:pt modelId="{15991159-1249-47B8-9079-65FD48FF2FFF}" type="parTrans" cxnId="{D1D1C3D6-2FDB-4C5A-9E9D-21E7F2909A76}">
      <dgm:prSet/>
      <dgm:spPr bwMode="auto"/>
      <dgm:t>
        <a:bodyPr/>
        <a:lstStyle/>
        <a:p>
          <a:pPr algn="ctr">
            <a:defRPr/>
          </a:pPr>
          <a:endParaRPr lang="es-ES" sz="900">
            <a:solidFill>
              <a:sysClr val="windowText" lastClr="000000"/>
            </a:solidFill>
            <a:latin typeface="Times New Roman"/>
            <a:cs typeface="Times New Roman"/>
          </a:endParaRPr>
        </a:p>
      </dgm:t>
    </dgm:pt>
    <dgm:pt modelId="{5E071FAE-CEB5-408C-A976-767915429E1C}" type="sibTrans" cxnId="{D1D1C3D6-2FDB-4C5A-9E9D-21E7F2909A76}">
      <dgm:prSet custT="1"/>
      <dgm:spPr bwMode="auto"/>
      <dgm:t>
        <a:bodyPr/>
        <a:lstStyle/>
        <a:p>
          <a:pPr algn="ctr">
            <a:defRPr/>
          </a:pPr>
          <a:endParaRPr lang="es-ES" sz="900">
            <a:solidFill>
              <a:sysClr val="windowText" lastClr="000000"/>
            </a:solidFill>
            <a:latin typeface="Times New Roman"/>
            <a:cs typeface="Times New Roman"/>
          </a:endParaRPr>
        </a:p>
      </dgm:t>
    </dgm:pt>
    <dgm:pt modelId="{7BA452D0-896F-42B5-9905-89B6197D6CC4}">
      <dgm:prSet phldrT="[Texto]" custT="1"/>
      <dgm:spPr bwMode="auto"/>
      <dgm:t>
        <a:bodyPr/>
        <a:lstStyle/>
        <a:p>
          <a:pPr algn="ctr">
            <a:defRPr/>
          </a:pPr>
          <a:r>
            <a:rPr lang="es-ES" sz="900">
              <a:solidFill>
                <a:sysClr val="windowText" lastClr="000000"/>
              </a:solidFill>
              <a:latin typeface="Times New Roman"/>
              <a:cs typeface="Times New Roman"/>
            </a:rPr>
            <a:t>El individuo toma el control de su propio aprendizaje</a:t>
          </a:r>
          <a:endParaRPr>
            <a:solidFill>
              <a:sysClr val="windowText" lastClr="000000"/>
            </a:solidFill>
          </a:endParaRPr>
        </a:p>
      </dgm:t>
    </dgm:pt>
    <dgm:pt modelId="{A50B0C3D-F4D6-4C5F-B074-9A5A77E2014F}" type="parTrans" cxnId="{390784FC-59BB-4A8D-8586-9E65F79F3461}">
      <dgm:prSet/>
      <dgm:spPr bwMode="auto"/>
      <dgm:t>
        <a:bodyPr/>
        <a:lstStyle/>
        <a:p>
          <a:pPr algn="ctr">
            <a:defRPr/>
          </a:pPr>
          <a:endParaRPr lang="es-ES" sz="900">
            <a:solidFill>
              <a:sysClr val="windowText" lastClr="000000"/>
            </a:solidFill>
            <a:latin typeface="Times New Roman"/>
            <a:cs typeface="Times New Roman"/>
          </a:endParaRPr>
        </a:p>
      </dgm:t>
    </dgm:pt>
    <dgm:pt modelId="{89A29526-CC0E-47D4-8897-0BE092DAE200}" type="sibTrans" cxnId="{390784FC-59BB-4A8D-8586-9E65F79F3461}">
      <dgm:prSet/>
      <dgm:spPr bwMode="auto"/>
      <dgm:t>
        <a:bodyPr/>
        <a:lstStyle/>
        <a:p>
          <a:pPr algn="ctr">
            <a:defRPr/>
          </a:pPr>
          <a:endParaRPr lang="es-ES" sz="900">
            <a:solidFill>
              <a:sysClr val="windowText" lastClr="000000"/>
            </a:solidFill>
            <a:latin typeface="Times New Roman"/>
            <a:cs typeface="Times New Roman"/>
          </a:endParaRPr>
        </a:p>
      </dgm:t>
    </dgm:pt>
    <dgm:pt modelId="{636F51F9-0592-4529-B608-B1BB1361EE0E}">
      <dgm:prSet phldrT="[Texto]" custT="1"/>
      <dgm:spPr bwMode="auto"/>
      <dgm:t>
        <a:bodyPr/>
        <a:lstStyle/>
        <a:p>
          <a:pPr algn="ctr">
            <a:defRPr/>
          </a:pPr>
          <a:r>
            <a:rPr lang="es-ES" sz="900" b="1">
              <a:solidFill>
                <a:sysClr val="windowText" lastClr="000000"/>
              </a:solidFill>
              <a:latin typeface="Times New Roman"/>
              <a:cs typeface="Times New Roman"/>
            </a:rPr>
            <a:t>Autoeficacia</a:t>
          </a:r>
          <a:endParaRPr>
            <a:solidFill>
              <a:sysClr val="windowText" lastClr="000000"/>
            </a:solidFill>
          </a:endParaRPr>
        </a:p>
      </dgm:t>
    </dgm:pt>
    <dgm:pt modelId="{650BAB27-6BDB-4B57-BF13-52E9DBB940DB}" type="parTrans" cxnId="{0F8314AA-022A-4076-93C0-468F57B7C77B}">
      <dgm:prSet/>
      <dgm:spPr bwMode="auto"/>
      <dgm:t>
        <a:bodyPr/>
        <a:lstStyle/>
        <a:p>
          <a:pPr algn="ctr">
            <a:defRPr/>
          </a:pPr>
          <a:endParaRPr lang="es-ES" sz="900">
            <a:solidFill>
              <a:sysClr val="windowText" lastClr="000000"/>
            </a:solidFill>
            <a:latin typeface="Times New Roman"/>
            <a:cs typeface="Times New Roman"/>
          </a:endParaRPr>
        </a:p>
      </dgm:t>
    </dgm:pt>
    <dgm:pt modelId="{FE4EEEA7-E247-4F34-8FCC-90A91CFE7B4F}" type="sibTrans" cxnId="{0F8314AA-022A-4076-93C0-468F57B7C77B}">
      <dgm:prSet/>
      <dgm:spPr bwMode="auto"/>
      <dgm:t>
        <a:bodyPr/>
        <a:lstStyle/>
        <a:p>
          <a:pPr algn="ctr">
            <a:defRPr/>
          </a:pPr>
          <a:endParaRPr lang="es-ES" sz="900">
            <a:solidFill>
              <a:sysClr val="windowText" lastClr="000000"/>
            </a:solidFill>
            <a:latin typeface="Times New Roman"/>
            <a:cs typeface="Times New Roman"/>
          </a:endParaRPr>
        </a:p>
      </dgm:t>
    </dgm:pt>
    <dgm:pt modelId="{433F8F82-5A20-4E32-B695-C75C5EE761DE}">
      <dgm:prSet phldrT="[Texto]" custT="1"/>
      <dgm:spPr bwMode="auto"/>
      <dgm:t>
        <a:bodyPr/>
        <a:lstStyle/>
        <a:p>
          <a:pPr algn="ctr">
            <a:defRPr/>
          </a:pPr>
          <a:r>
            <a:rPr lang="es-ES" sz="900">
              <a:solidFill>
                <a:sysClr val="windowText" lastClr="000000"/>
              </a:solidFill>
              <a:latin typeface="Times New Roman"/>
              <a:cs typeface="Times New Roman"/>
            </a:rPr>
            <a:t>Creencias de las personas sobre sus capacidades</a:t>
          </a:r>
          <a:endParaRPr>
            <a:solidFill>
              <a:sysClr val="windowText" lastClr="000000"/>
            </a:solidFill>
          </a:endParaRPr>
        </a:p>
      </dgm:t>
    </dgm:pt>
    <dgm:pt modelId="{0F7BE5DC-6C37-4113-A323-060F1204ECCA}" type="parTrans" cxnId="{058252CE-8145-4046-9449-BA96D65E6699}">
      <dgm:prSet/>
      <dgm:spPr bwMode="auto"/>
      <dgm:t>
        <a:bodyPr/>
        <a:lstStyle/>
        <a:p>
          <a:pPr algn="ctr">
            <a:defRPr/>
          </a:pPr>
          <a:endParaRPr lang="es-ES" sz="900">
            <a:solidFill>
              <a:sysClr val="windowText" lastClr="000000"/>
            </a:solidFill>
            <a:latin typeface="Times New Roman"/>
            <a:cs typeface="Times New Roman"/>
          </a:endParaRPr>
        </a:p>
      </dgm:t>
    </dgm:pt>
    <dgm:pt modelId="{CAA58C4E-340D-49EA-AADE-B79241E0FFEC}" type="sibTrans" cxnId="{058252CE-8145-4046-9449-BA96D65E6699}">
      <dgm:prSet/>
      <dgm:spPr bwMode="auto"/>
      <dgm:t>
        <a:bodyPr/>
        <a:lstStyle/>
        <a:p>
          <a:pPr algn="ctr">
            <a:defRPr/>
          </a:pPr>
          <a:endParaRPr lang="es-ES" sz="900">
            <a:solidFill>
              <a:sysClr val="windowText" lastClr="000000"/>
            </a:solidFill>
            <a:latin typeface="Times New Roman"/>
            <a:cs typeface="Times New Roman"/>
          </a:endParaRPr>
        </a:p>
      </dgm:t>
    </dgm:pt>
    <dgm:pt modelId="{FA6B3ACF-26F0-4937-BCA7-8D376F0B25B3}" type="pres">
      <dgm:prSet presAssocID="{15997624-77BE-445C-8735-28677751DACB}" presName="Name0" presStyleCnt="0">
        <dgm:presLayoutVars>
          <dgm:dir/>
          <dgm:resizeHandles val="exact"/>
        </dgm:presLayoutVars>
      </dgm:prSet>
      <dgm:spPr bwMode="auto"/>
      <dgm:t>
        <a:bodyPr/>
        <a:lstStyle/>
        <a:p>
          <a:endParaRPr lang="es-ES"/>
        </a:p>
      </dgm:t>
    </dgm:pt>
    <dgm:pt modelId="{A121DB93-C0C4-4296-8CFC-19EE3B0F02F2}" type="pres">
      <dgm:prSet presAssocID="{89A548FC-8DBC-4A2B-8A7F-F5937FF74AC7}" presName="node" presStyleLbl="node1" presStyleIdx="0" presStyleCnt="10">
        <dgm:presLayoutVars>
          <dgm:bulletEnabled val="1"/>
        </dgm:presLayoutVars>
      </dgm:prSet>
      <dgm:spPr bwMode="auto"/>
      <dgm:t>
        <a:bodyPr/>
        <a:lstStyle/>
        <a:p>
          <a:endParaRPr lang="es-ES"/>
        </a:p>
      </dgm:t>
    </dgm:pt>
    <dgm:pt modelId="{0B1CF04A-4979-45BF-96D4-AEA5CD5F6F03}" type="pres">
      <dgm:prSet presAssocID="{419E9F25-2020-4BF3-A8ED-79D24C241F6F}" presName="sibTrans" presStyleLbl="sibTrans1D1" presStyleIdx="0" presStyleCnt="9"/>
      <dgm:spPr bwMode="auto"/>
      <dgm:t>
        <a:bodyPr/>
        <a:lstStyle/>
        <a:p>
          <a:endParaRPr lang="es-ES"/>
        </a:p>
      </dgm:t>
    </dgm:pt>
    <dgm:pt modelId="{88D9B864-3178-4BD7-80D0-9CB28761F741}" type="pres">
      <dgm:prSet presAssocID="{419E9F25-2020-4BF3-A8ED-79D24C241F6F}" presName="connectorText" presStyleLbl="sibTrans1D1" presStyleIdx="0" presStyleCnt="9"/>
      <dgm:spPr bwMode="auto"/>
      <dgm:t>
        <a:bodyPr/>
        <a:lstStyle/>
        <a:p>
          <a:endParaRPr lang="es-ES"/>
        </a:p>
      </dgm:t>
    </dgm:pt>
    <dgm:pt modelId="{7B99D3CF-CF9B-46E2-AA2E-619FDB6C4748}" type="pres">
      <dgm:prSet presAssocID="{B53BC41A-BAFB-49A2-BB52-E468A465182C}" presName="node" presStyleLbl="node1" presStyleIdx="1" presStyleCnt="10">
        <dgm:presLayoutVars>
          <dgm:bulletEnabled val="1"/>
        </dgm:presLayoutVars>
      </dgm:prSet>
      <dgm:spPr bwMode="auto"/>
      <dgm:t>
        <a:bodyPr/>
        <a:lstStyle/>
        <a:p>
          <a:endParaRPr lang="es-ES"/>
        </a:p>
      </dgm:t>
    </dgm:pt>
    <dgm:pt modelId="{131D3669-5247-4BB9-9873-002D8E9DB3A7}" type="pres">
      <dgm:prSet presAssocID="{5186B6CE-8C45-4789-8487-686C03293BC1}" presName="sibTrans" presStyleLbl="sibTrans1D1" presStyleIdx="1" presStyleCnt="9"/>
      <dgm:spPr bwMode="auto"/>
      <dgm:t>
        <a:bodyPr/>
        <a:lstStyle/>
        <a:p>
          <a:endParaRPr lang="es-ES"/>
        </a:p>
      </dgm:t>
    </dgm:pt>
    <dgm:pt modelId="{DFD29B55-C3F4-412D-9C08-9818C4AC5ED5}" type="pres">
      <dgm:prSet presAssocID="{5186B6CE-8C45-4789-8487-686C03293BC1}" presName="connectorText" presStyleLbl="sibTrans1D1" presStyleIdx="1" presStyleCnt="9"/>
      <dgm:spPr bwMode="auto"/>
      <dgm:t>
        <a:bodyPr/>
        <a:lstStyle/>
        <a:p>
          <a:endParaRPr lang="es-ES"/>
        </a:p>
      </dgm:t>
    </dgm:pt>
    <dgm:pt modelId="{9CCA24BB-8898-4F58-A611-521FD4C50A81}" type="pres">
      <dgm:prSet presAssocID="{CE8F42E4-6C12-4B08-94CC-47C92C516641}" presName="node" presStyleLbl="node1" presStyleIdx="2" presStyleCnt="10">
        <dgm:presLayoutVars>
          <dgm:bulletEnabled val="1"/>
        </dgm:presLayoutVars>
      </dgm:prSet>
      <dgm:spPr bwMode="auto"/>
      <dgm:t>
        <a:bodyPr/>
        <a:lstStyle/>
        <a:p>
          <a:endParaRPr lang="es-ES"/>
        </a:p>
      </dgm:t>
    </dgm:pt>
    <dgm:pt modelId="{92962D46-91D6-4B1E-8D7A-D7E077591E21}" type="pres">
      <dgm:prSet presAssocID="{948D08A1-E3FB-441C-B3C8-ED61F05379D2}" presName="sibTrans" presStyleLbl="sibTrans1D1" presStyleIdx="2" presStyleCnt="9"/>
      <dgm:spPr bwMode="auto"/>
      <dgm:t>
        <a:bodyPr/>
        <a:lstStyle/>
        <a:p>
          <a:endParaRPr lang="es-ES"/>
        </a:p>
      </dgm:t>
    </dgm:pt>
    <dgm:pt modelId="{FE22657A-7CF6-4164-A96D-B0D2DA9DF4B3}" type="pres">
      <dgm:prSet presAssocID="{948D08A1-E3FB-441C-B3C8-ED61F05379D2}" presName="connectorText" presStyleLbl="sibTrans1D1" presStyleIdx="2" presStyleCnt="9"/>
      <dgm:spPr bwMode="auto"/>
      <dgm:t>
        <a:bodyPr/>
        <a:lstStyle/>
        <a:p>
          <a:endParaRPr lang="es-ES"/>
        </a:p>
      </dgm:t>
    </dgm:pt>
    <dgm:pt modelId="{17511935-9B63-4248-8ADE-B0F8D152B238}" type="pres">
      <dgm:prSet presAssocID="{2897530E-6AD9-4092-84C0-2E793153AF33}" presName="node" presStyleLbl="node1" presStyleIdx="3" presStyleCnt="10">
        <dgm:presLayoutVars>
          <dgm:bulletEnabled val="1"/>
        </dgm:presLayoutVars>
      </dgm:prSet>
      <dgm:spPr bwMode="auto"/>
      <dgm:t>
        <a:bodyPr/>
        <a:lstStyle/>
        <a:p>
          <a:endParaRPr lang="es-ES"/>
        </a:p>
      </dgm:t>
    </dgm:pt>
    <dgm:pt modelId="{1F706DC5-FAE3-4FAC-8E92-5B1D9E40F7D0}" type="pres">
      <dgm:prSet presAssocID="{F09683F2-0317-45A5-A7A7-9BCCF45455E2}" presName="sibTrans" presStyleLbl="sibTrans1D1" presStyleIdx="3" presStyleCnt="9"/>
      <dgm:spPr bwMode="auto"/>
      <dgm:t>
        <a:bodyPr/>
        <a:lstStyle/>
        <a:p>
          <a:endParaRPr lang="es-ES"/>
        </a:p>
      </dgm:t>
    </dgm:pt>
    <dgm:pt modelId="{D98C380F-BF3A-469F-BC0E-571DCD867678}" type="pres">
      <dgm:prSet presAssocID="{F09683F2-0317-45A5-A7A7-9BCCF45455E2}" presName="connectorText" presStyleLbl="sibTrans1D1" presStyleIdx="3" presStyleCnt="9"/>
      <dgm:spPr bwMode="auto"/>
      <dgm:t>
        <a:bodyPr/>
        <a:lstStyle/>
        <a:p>
          <a:endParaRPr lang="es-ES"/>
        </a:p>
      </dgm:t>
    </dgm:pt>
    <dgm:pt modelId="{E70B38A5-4368-472B-BD7F-7EAAF420AD07}" type="pres">
      <dgm:prSet presAssocID="{6EFB5421-857D-4427-BDD9-EFA34A42805D}" presName="node" presStyleLbl="node1" presStyleIdx="4" presStyleCnt="10">
        <dgm:presLayoutVars>
          <dgm:bulletEnabled val="1"/>
        </dgm:presLayoutVars>
      </dgm:prSet>
      <dgm:spPr bwMode="auto"/>
      <dgm:t>
        <a:bodyPr/>
        <a:lstStyle/>
        <a:p>
          <a:endParaRPr lang="es-ES"/>
        </a:p>
      </dgm:t>
    </dgm:pt>
    <dgm:pt modelId="{EC0E8754-745A-4216-ACE3-F95F19D27316}" type="pres">
      <dgm:prSet presAssocID="{41D71EB3-203E-4C15-B5D7-E16FA57BA137}" presName="sibTrans" presStyleLbl="sibTrans1D1" presStyleIdx="4" presStyleCnt="9"/>
      <dgm:spPr bwMode="auto"/>
      <dgm:t>
        <a:bodyPr/>
        <a:lstStyle/>
        <a:p>
          <a:endParaRPr lang="es-ES"/>
        </a:p>
      </dgm:t>
    </dgm:pt>
    <dgm:pt modelId="{3386B2EA-E61B-4675-A2AE-F312E1F84917}" type="pres">
      <dgm:prSet presAssocID="{41D71EB3-203E-4C15-B5D7-E16FA57BA137}" presName="connectorText" presStyleLbl="sibTrans1D1" presStyleIdx="4" presStyleCnt="9"/>
      <dgm:spPr bwMode="auto"/>
      <dgm:t>
        <a:bodyPr/>
        <a:lstStyle/>
        <a:p>
          <a:endParaRPr lang="es-ES"/>
        </a:p>
      </dgm:t>
    </dgm:pt>
    <dgm:pt modelId="{0E951339-8618-49AD-B1E9-A9D67134FF34}" type="pres">
      <dgm:prSet presAssocID="{76AC40E8-9C7E-401F-A65C-EC3C3C468CD6}" presName="node" presStyleLbl="node1" presStyleIdx="5" presStyleCnt="10">
        <dgm:presLayoutVars>
          <dgm:bulletEnabled val="1"/>
        </dgm:presLayoutVars>
      </dgm:prSet>
      <dgm:spPr bwMode="auto"/>
      <dgm:t>
        <a:bodyPr/>
        <a:lstStyle/>
        <a:p>
          <a:endParaRPr lang="es-ES"/>
        </a:p>
      </dgm:t>
    </dgm:pt>
    <dgm:pt modelId="{0D5D6C4F-E1B8-438E-8BFE-33B0A31A2374}" type="pres">
      <dgm:prSet presAssocID="{97F0141A-00B5-474A-9151-8DE201A9FF88}" presName="sibTrans" presStyleLbl="sibTrans1D1" presStyleIdx="5" presStyleCnt="9"/>
      <dgm:spPr bwMode="auto"/>
      <dgm:t>
        <a:bodyPr/>
        <a:lstStyle/>
        <a:p>
          <a:endParaRPr lang="es-ES"/>
        </a:p>
      </dgm:t>
    </dgm:pt>
    <dgm:pt modelId="{3B409C2E-315B-4960-B8BC-7576205183AC}" type="pres">
      <dgm:prSet presAssocID="{97F0141A-00B5-474A-9151-8DE201A9FF88}" presName="connectorText" presStyleLbl="sibTrans1D1" presStyleIdx="5" presStyleCnt="9"/>
      <dgm:spPr bwMode="auto"/>
      <dgm:t>
        <a:bodyPr/>
        <a:lstStyle/>
        <a:p>
          <a:endParaRPr lang="es-ES"/>
        </a:p>
      </dgm:t>
    </dgm:pt>
    <dgm:pt modelId="{8B0C0012-B98C-4521-B51D-749DC070C456}" type="pres">
      <dgm:prSet presAssocID="{01FA871C-97EC-4CE7-9ECF-E8DE4ADE0480}" presName="node" presStyleLbl="node1" presStyleIdx="6" presStyleCnt="10">
        <dgm:presLayoutVars>
          <dgm:bulletEnabled val="1"/>
        </dgm:presLayoutVars>
      </dgm:prSet>
      <dgm:spPr bwMode="auto"/>
      <dgm:t>
        <a:bodyPr/>
        <a:lstStyle/>
        <a:p>
          <a:endParaRPr lang="es-ES"/>
        </a:p>
      </dgm:t>
    </dgm:pt>
    <dgm:pt modelId="{AA521B96-A448-4D5A-A445-6845C7253917}" type="pres">
      <dgm:prSet presAssocID="{471B7427-0FC9-4F3C-AD91-89CFA38BDA56}" presName="sibTrans" presStyleLbl="sibTrans1D1" presStyleIdx="6" presStyleCnt="9"/>
      <dgm:spPr bwMode="auto"/>
      <dgm:t>
        <a:bodyPr/>
        <a:lstStyle/>
        <a:p>
          <a:endParaRPr lang="es-ES"/>
        </a:p>
      </dgm:t>
    </dgm:pt>
    <dgm:pt modelId="{D6A67E49-64B9-4BBC-A5D7-68462E5E8FBB}" type="pres">
      <dgm:prSet presAssocID="{471B7427-0FC9-4F3C-AD91-89CFA38BDA56}" presName="connectorText" presStyleLbl="sibTrans1D1" presStyleIdx="6" presStyleCnt="9"/>
      <dgm:spPr bwMode="auto"/>
      <dgm:t>
        <a:bodyPr/>
        <a:lstStyle/>
        <a:p>
          <a:endParaRPr lang="es-ES"/>
        </a:p>
      </dgm:t>
    </dgm:pt>
    <dgm:pt modelId="{B397BC07-89FA-422C-8297-77F3F4A0831C}" type="pres">
      <dgm:prSet presAssocID="{EB94E22B-A389-452D-BE21-54F7FF81AA92}" presName="node" presStyleLbl="node1" presStyleIdx="7" presStyleCnt="10">
        <dgm:presLayoutVars>
          <dgm:bulletEnabled val="1"/>
        </dgm:presLayoutVars>
      </dgm:prSet>
      <dgm:spPr bwMode="auto"/>
      <dgm:t>
        <a:bodyPr/>
        <a:lstStyle/>
        <a:p>
          <a:endParaRPr lang="es-ES"/>
        </a:p>
      </dgm:t>
    </dgm:pt>
    <dgm:pt modelId="{02D18CBF-50D1-4467-8A2A-99CBB9AC837A}" type="pres">
      <dgm:prSet presAssocID="{DCC7EDC0-766A-45B6-986C-1B34861ECD36}" presName="sibTrans" presStyleLbl="sibTrans1D1" presStyleIdx="7" presStyleCnt="9"/>
      <dgm:spPr bwMode="auto"/>
      <dgm:t>
        <a:bodyPr/>
        <a:lstStyle/>
        <a:p>
          <a:endParaRPr lang="es-ES"/>
        </a:p>
      </dgm:t>
    </dgm:pt>
    <dgm:pt modelId="{DBF12A9C-3D66-4027-A874-8D1113FFA114}" type="pres">
      <dgm:prSet presAssocID="{DCC7EDC0-766A-45B6-986C-1B34861ECD36}" presName="connectorText" presStyleLbl="sibTrans1D1" presStyleIdx="7" presStyleCnt="9"/>
      <dgm:spPr bwMode="auto"/>
      <dgm:t>
        <a:bodyPr/>
        <a:lstStyle/>
        <a:p>
          <a:endParaRPr lang="es-ES"/>
        </a:p>
      </dgm:t>
    </dgm:pt>
    <dgm:pt modelId="{0333B68F-0BB7-43E7-B060-8D6627BB1D85}" type="pres">
      <dgm:prSet presAssocID="{FD472217-C96A-46B4-B2C8-EEFB2BFE4EFD}" presName="node" presStyleLbl="node1" presStyleIdx="8" presStyleCnt="10">
        <dgm:presLayoutVars>
          <dgm:bulletEnabled val="1"/>
        </dgm:presLayoutVars>
      </dgm:prSet>
      <dgm:spPr bwMode="auto"/>
      <dgm:t>
        <a:bodyPr/>
        <a:lstStyle/>
        <a:p>
          <a:endParaRPr lang="es-ES"/>
        </a:p>
      </dgm:t>
    </dgm:pt>
    <dgm:pt modelId="{0BF68548-DDF9-4B96-9D33-455331C8BBF4}" type="pres">
      <dgm:prSet presAssocID="{5E071FAE-CEB5-408C-A976-767915429E1C}" presName="sibTrans" presStyleLbl="sibTrans1D1" presStyleIdx="8" presStyleCnt="9"/>
      <dgm:spPr bwMode="auto"/>
      <dgm:t>
        <a:bodyPr/>
        <a:lstStyle/>
        <a:p>
          <a:endParaRPr lang="es-ES"/>
        </a:p>
      </dgm:t>
    </dgm:pt>
    <dgm:pt modelId="{868C2B0B-B4C5-4940-8841-283625ABFE07}" type="pres">
      <dgm:prSet presAssocID="{5E071FAE-CEB5-408C-A976-767915429E1C}" presName="connectorText" presStyleLbl="sibTrans1D1" presStyleIdx="8" presStyleCnt="9"/>
      <dgm:spPr bwMode="auto"/>
      <dgm:t>
        <a:bodyPr/>
        <a:lstStyle/>
        <a:p>
          <a:endParaRPr lang="es-ES"/>
        </a:p>
      </dgm:t>
    </dgm:pt>
    <dgm:pt modelId="{B0572DDA-CD3F-4AEA-AB79-CC44FA17A582}" type="pres">
      <dgm:prSet presAssocID="{636F51F9-0592-4529-B608-B1BB1361EE0E}" presName="node" presStyleLbl="node1" presStyleIdx="9" presStyleCnt="10">
        <dgm:presLayoutVars>
          <dgm:bulletEnabled val="1"/>
        </dgm:presLayoutVars>
      </dgm:prSet>
      <dgm:spPr bwMode="auto"/>
      <dgm:t>
        <a:bodyPr/>
        <a:lstStyle/>
        <a:p>
          <a:endParaRPr lang="es-ES"/>
        </a:p>
      </dgm:t>
    </dgm:pt>
  </dgm:ptLst>
  <dgm:cxnLst>
    <dgm:cxn modelId="{390784FC-59BB-4A8D-8586-9E65F79F3461}" srcId="{FD472217-C96A-46B4-B2C8-EEFB2BFE4EFD}" destId="{7BA452D0-896F-42B5-9905-89B6197D6CC4}" srcOrd="0" destOrd="0" parTransId="{A50B0C3D-F4D6-4C5F-B074-9A5A77E2014F}" sibTransId="{89A29526-CC0E-47D4-8897-0BE092DAE200}"/>
    <dgm:cxn modelId="{41B7E4C6-3620-4939-90DE-3FA8E7518973}" srcId="{15997624-77BE-445C-8735-28677751DACB}" destId="{CE8F42E4-6C12-4B08-94CC-47C92C516641}" srcOrd="2" destOrd="0" parTransId="{A1AAF572-6A65-4925-9845-C33B1468DF2C}" sibTransId="{948D08A1-E3FB-441C-B3C8-ED61F05379D2}"/>
    <dgm:cxn modelId="{D1D1C3D6-2FDB-4C5A-9E9D-21E7F2909A76}" srcId="{15997624-77BE-445C-8735-28677751DACB}" destId="{FD472217-C96A-46B4-B2C8-EEFB2BFE4EFD}" srcOrd="8" destOrd="0" parTransId="{15991159-1249-47B8-9079-65FD48FF2FFF}" sibTransId="{5E071FAE-CEB5-408C-A976-767915429E1C}"/>
    <dgm:cxn modelId="{938E739C-CD55-4585-A867-B887AA01DA5A}" srcId="{89A548FC-8DBC-4A2B-8A7F-F5937FF74AC7}" destId="{B832B0B6-FDA5-4978-A6C6-01FE4FB960E0}" srcOrd="0" destOrd="0" parTransId="{3B3FD8D4-4F9B-4ECC-9CA9-97E3F8746ED6}" sibTransId="{718DF3EC-78E5-4BAA-9557-E771BAF9BC7A}"/>
    <dgm:cxn modelId="{266E532B-B4FE-41ED-9254-D6C3262D39E9}" srcId="{15997624-77BE-445C-8735-28677751DACB}" destId="{B53BC41A-BAFB-49A2-BB52-E468A465182C}" srcOrd="1" destOrd="0" parTransId="{1D89F184-D50F-468D-AFCC-D63C0DCEF7FB}" sibTransId="{5186B6CE-8C45-4789-8487-686C03293BC1}"/>
    <dgm:cxn modelId="{C738B2E6-2F03-4C8F-AEFA-AE113235381B}" srcId="{2897530E-6AD9-4092-84C0-2E793153AF33}" destId="{ABC82142-F221-4762-B833-508AF0AAECEB}" srcOrd="0" destOrd="0" parTransId="{B701816F-9436-45C0-9220-0767B6AF51B0}" sibTransId="{35AA165F-A4C3-435C-B732-EF075025D024}"/>
    <dgm:cxn modelId="{F752293D-82C0-4CC4-9BC4-93DC8D14A92E}" type="presOf" srcId="{DCC7EDC0-766A-45B6-986C-1B34861ECD36}" destId="{02D18CBF-50D1-4467-8A2A-99CBB9AC837A}" srcOrd="0" destOrd="0" presId="urn:microsoft.com/office/officeart/2005/8/layout/bProcess3"/>
    <dgm:cxn modelId="{123D57CB-6B18-434A-A63A-98B7C3E59328}" type="presOf" srcId="{6EFB5421-857D-4427-BDD9-EFA34A42805D}" destId="{E70B38A5-4368-472B-BD7F-7EAAF420AD07}" srcOrd="0" destOrd="0" presId="urn:microsoft.com/office/officeart/2005/8/layout/bProcess3"/>
    <dgm:cxn modelId="{07D25C09-DF78-4DC9-9912-D5EE68E3E232}" type="presOf" srcId="{ABC82142-F221-4762-B833-508AF0AAECEB}" destId="{17511935-9B63-4248-8ADE-B0F8D152B238}" srcOrd="0" destOrd="1" presId="urn:microsoft.com/office/officeart/2005/8/layout/bProcess3"/>
    <dgm:cxn modelId="{83428C20-6038-41C4-A1BF-0D3357029562}" srcId="{15997624-77BE-445C-8735-28677751DACB}" destId="{6EFB5421-857D-4427-BDD9-EFA34A42805D}" srcOrd="4" destOrd="0" parTransId="{AEC8F6F8-78A1-414B-A5D5-365CE8F3789E}" sibTransId="{41D71EB3-203E-4C15-B5D7-E16FA57BA137}"/>
    <dgm:cxn modelId="{529C79EC-6110-4151-80B6-B85E82868BED}" srcId="{15997624-77BE-445C-8735-28677751DACB}" destId="{01FA871C-97EC-4CE7-9ECF-E8DE4ADE0480}" srcOrd="6" destOrd="0" parTransId="{5CB4D5C9-8227-4F75-8D15-006DD5CB9E15}" sibTransId="{471B7427-0FC9-4F3C-AD91-89CFA38BDA56}"/>
    <dgm:cxn modelId="{DA67844D-E2C0-42DD-8B7C-C6266C506893}" srcId="{6EFB5421-857D-4427-BDD9-EFA34A42805D}" destId="{5E58147F-0A95-43CB-A23E-B03105D97381}" srcOrd="0" destOrd="0" parTransId="{69D698BD-9E05-47A1-A55E-3E47A40A03BA}" sibTransId="{E68E22BB-B744-465B-BD5B-79180A7679FE}"/>
    <dgm:cxn modelId="{8E46607C-E47C-4F46-9526-EAEFBB68C886}" type="presOf" srcId="{419E9F25-2020-4BF3-A8ED-79D24C241F6F}" destId="{0B1CF04A-4979-45BF-96D4-AEA5CD5F6F03}" srcOrd="0" destOrd="0" presId="urn:microsoft.com/office/officeart/2005/8/layout/bProcess3"/>
    <dgm:cxn modelId="{F202D57C-77C9-4181-948B-0A7FAC10FB56}" type="presOf" srcId="{15997624-77BE-445C-8735-28677751DACB}" destId="{FA6B3ACF-26F0-4937-BCA7-8D376F0B25B3}" srcOrd="0" destOrd="0" presId="urn:microsoft.com/office/officeart/2005/8/layout/bProcess3"/>
    <dgm:cxn modelId="{A29D5352-7460-480E-957A-363E37CC4383}" srcId="{15997624-77BE-445C-8735-28677751DACB}" destId="{76AC40E8-9C7E-401F-A65C-EC3C3C468CD6}" srcOrd="5" destOrd="0" parTransId="{14DB5444-5FB1-44FF-8637-52AA66560062}" sibTransId="{97F0141A-00B5-474A-9151-8DE201A9FF88}"/>
    <dgm:cxn modelId="{D9DBE477-5F60-4566-A2E6-8AEBA3AD2F0B}" srcId="{EB94E22B-A389-452D-BE21-54F7FF81AA92}" destId="{B011600F-D33F-4196-99AF-BD50CB41EEDB}" srcOrd="0" destOrd="0" parTransId="{BC321983-FBA9-477A-816B-EE4212FEE6AD}" sibTransId="{10E6D17B-38AA-4849-970E-60A0539D59DF}"/>
    <dgm:cxn modelId="{0F8314AA-022A-4076-93C0-468F57B7C77B}" srcId="{15997624-77BE-445C-8735-28677751DACB}" destId="{636F51F9-0592-4529-B608-B1BB1361EE0E}" srcOrd="9" destOrd="0" parTransId="{650BAB27-6BDB-4B57-BF13-52E9DBB940DB}" sibTransId="{FE4EEEA7-E247-4F34-8FCC-90A91CFE7B4F}"/>
    <dgm:cxn modelId="{7F97166F-8657-421C-A7B4-4DBB28A1D073}" type="presOf" srcId="{F09683F2-0317-45A5-A7A7-9BCCF45455E2}" destId="{1F706DC5-FAE3-4FAC-8E92-5B1D9E40F7D0}" srcOrd="0" destOrd="0" presId="urn:microsoft.com/office/officeart/2005/8/layout/bProcess3"/>
    <dgm:cxn modelId="{317627A1-4219-4DD9-98DF-F51775C575A2}" type="presOf" srcId="{636F51F9-0592-4529-B608-B1BB1361EE0E}" destId="{B0572DDA-CD3F-4AEA-AB79-CC44FA17A582}" srcOrd="0" destOrd="0" presId="urn:microsoft.com/office/officeart/2005/8/layout/bProcess3"/>
    <dgm:cxn modelId="{2EDC79D7-5351-4190-AA54-AB9A2C5A3A67}" srcId="{01FA871C-97EC-4CE7-9ECF-E8DE4ADE0480}" destId="{EF604FC7-193D-4DFC-A645-145546A86930}" srcOrd="0" destOrd="0" parTransId="{834D9476-BB46-4035-9C28-2580576AF5A7}" sibTransId="{05536F08-34EE-4AB6-9038-B7B1DAC299E5}"/>
    <dgm:cxn modelId="{058252CE-8145-4046-9449-BA96D65E6699}" srcId="{636F51F9-0592-4529-B608-B1BB1361EE0E}" destId="{433F8F82-5A20-4E32-B695-C75C5EE761DE}" srcOrd="0" destOrd="0" parTransId="{0F7BE5DC-6C37-4113-A323-060F1204ECCA}" sibTransId="{CAA58C4E-340D-49EA-AADE-B79241E0FFEC}"/>
    <dgm:cxn modelId="{64A17C8C-36E1-4DF8-A343-7E00E21C9A08}" type="presOf" srcId="{714CC2D0-25FE-48FF-B1AA-8EE6120C87B1}" destId="{7B99D3CF-CF9B-46E2-AA2E-619FDB6C4748}" srcOrd="0" destOrd="1" presId="urn:microsoft.com/office/officeart/2005/8/layout/bProcess3"/>
    <dgm:cxn modelId="{969A1252-9007-4B43-948F-C0C08BA4697C}" type="presOf" srcId="{EB94E22B-A389-452D-BE21-54F7FF81AA92}" destId="{B397BC07-89FA-422C-8297-77F3F4A0831C}" srcOrd="0" destOrd="0" presId="urn:microsoft.com/office/officeart/2005/8/layout/bProcess3"/>
    <dgm:cxn modelId="{EA323B4A-01B0-4F49-820F-208FD984C953}" type="presOf" srcId="{F09683F2-0317-45A5-A7A7-9BCCF45455E2}" destId="{D98C380F-BF3A-469F-BC0E-571DCD867678}" srcOrd="1" destOrd="0" presId="urn:microsoft.com/office/officeart/2005/8/layout/bProcess3"/>
    <dgm:cxn modelId="{907C3288-CE64-4D78-84A4-83CBA24E731A}" type="presOf" srcId="{948D08A1-E3FB-441C-B3C8-ED61F05379D2}" destId="{FE22657A-7CF6-4164-A96D-B0D2DA9DF4B3}" srcOrd="1" destOrd="0" presId="urn:microsoft.com/office/officeart/2005/8/layout/bProcess3"/>
    <dgm:cxn modelId="{3FE8BABC-C288-49E0-9F66-C3DC03C6768E}" srcId="{B53BC41A-BAFB-49A2-BB52-E468A465182C}" destId="{714CC2D0-25FE-48FF-B1AA-8EE6120C87B1}" srcOrd="0" destOrd="0" parTransId="{B0364311-349C-4006-A514-2098276D9C64}" sibTransId="{0223D3E6-E2FA-449A-A981-F94B29AD4BB0}"/>
    <dgm:cxn modelId="{A31208A6-4491-46E2-B364-78BA72A98523}" srcId="{15997624-77BE-445C-8735-28677751DACB}" destId="{89A548FC-8DBC-4A2B-8A7F-F5937FF74AC7}" srcOrd="0" destOrd="0" parTransId="{8FB84494-4B3E-4FE1-B0D0-6AAFB3BD57BA}" sibTransId="{419E9F25-2020-4BF3-A8ED-79D24C241F6F}"/>
    <dgm:cxn modelId="{86A6B4DA-2323-4166-881F-5B66D6C864A0}" type="presOf" srcId="{948D08A1-E3FB-441C-B3C8-ED61F05379D2}" destId="{92962D46-91D6-4B1E-8D7A-D7E077591E21}" srcOrd="0" destOrd="0" presId="urn:microsoft.com/office/officeart/2005/8/layout/bProcess3"/>
    <dgm:cxn modelId="{AC0A7F6E-CE9A-4332-BE1D-9773B5216E9F}" srcId="{15997624-77BE-445C-8735-28677751DACB}" destId="{EB94E22B-A389-452D-BE21-54F7FF81AA92}" srcOrd="7" destOrd="0" parTransId="{E6E65599-FD77-4E1B-B7BA-62DFF3A5F683}" sibTransId="{DCC7EDC0-766A-45B6-986C-1B34861ECD36}"/>
    <dgm:cxn modelId="{9AA296A9-017D-4BE3-9C42-136D2C6FCC39}" type="presOf" srcId="{471B7427-0FC9-4F3C-AD91-89CFA38BDA56}" destId="{D6A67E49-64B9-4BBC-A5D7-68462E5E8FBB}" srcOrd="1" destOrd="0" presId="urn:microsoft.com/office/officeart/2005/8/layout/bProcess3"/>
    <dgm:cxn modelId="{2359F189-13D2-4E74-AF15-7E20575ADD0A}" type="presOf" srcId="{EF604FC7-193D-4DFC-A645-145546A86930}" destId="{8B0C0012-B98C-4521-B51D-749DC070C456}" srcOrd="0" destOrd="1" presId="urn:microsoft.com/office/officeart/2005/8/layout/bProcess3"/>
    <dgm:cxn modelId="{034B7C14-223F-46F5-87E4-65846754ADF0}" type="presOf" srcId="{41D71EB3-203E-4C15-B5D7-E16FA57BA137}" destId="{3386B2EA-E61B-4675-A2AE-F312E1F84917}" srcOrd="1" destOrd="0" presId="urn:microsoft.com/office/officeart/2005/8/layout/bProcess3"/>
    <dgm:cxn modelId="{29F47E46-9847-4479-81F0-534450B4455E}" type="presOf" srcId="{5186B6CE-8C45-4789-8487-686C03293BC1}" destId="{131D3669-5247-4BB9-9873-002D8E9DB3A7}" srcOrd="0" destOrd="0" presId="urn:microsoft.com/office/officeart/2005/8/layout/bProcess3"/>
    <dgm:cxn modelId="{4A802595-F8D3-4032-A752-5436C9648734}" type="presOf" srcId="{89A548FC-8DBC-4A2B-8A7F-F5937FF74AC7}" destId="{A121DB93-C0C4-4296-8CFC-19EE3B0F02F2}" srcOrd="0" destOrd="0" presId="urn:microsoft.com/office/officeart/2005/8/layout/bProcess3"/>
    <dgm:cxn modelId="{D6CABB6B-50BD-4A89-B371-5127998C2FA2}" type="presOf" srcId="{471B7427-0FC9-4F3C-AD91-89CFA38BDA56}" destId="{AA521B96-A448-4D5A-A445-6845C7253917}" srcOrd="0" destOrd="0" presId="urn:microsoft.com/office/officeart/2005/8/layout/bProcess3"/>
    <dgm:cxn modelId="{818DA6C6-2BCD-4DDD-9A98-55C46DA75688}" type="presOf" srcId="{5E071FAE-CEB5-408C-A976-767915429E1C}" destId="{0BF68548-DDF9-4B96-9D33-455331C8BBF4}" srcOrd="0" destOrd="0" presId="urn:microsoft.com/office/officeart/2005/8/layout/bProcess3"/>
    <dgm:cxn modelId="{7D70F82F-2561-44F0-9EA0-0FBDE2AD59F3}" srcId="{CE8F42E4-6C12-4B08-94CC-47C92C516641}" destId="{633CEDAD-898F-4065-AE81-F2DD46C4B784}" srcOrd="0" destOrd="0" parTransId="{537F0BE4-1B99-4EDC-A364-B17829BAB6BC}" sibTransId="{516BDE43-58B0-4EEE-9A48-E343730850B8}"/>
    <dgm:cxn modelId="{EE0D3AB5-52F5-42B7-9221-76B71C97D558}" type="presOf" srcId="{419E9F25-2020-4BF3-A8ED-79D24C241F6F}" destId="{88D9B864-3178-4BD7-80D0-9CB28761F741}" srcOrd="1" destOrd="0" presId="urn:microsoft.com/office/officeart/2005/8/layout/bProcess3"/>
    <dgm:cxn modelId="{B7CECC16-22E4-4D2F-B390-01773F945ABE}" type="presOf" srcId="{97F0141A-00B5-474A-9151-8DE201A9FF88}" destId="{3B409C2E-315B-4960-B8BC-7576205183AC}" srcOrd="1" destOrd="0" presId="urn:microsoft.com/office/officeart/2005/8/layout/bProcess3"/>
    <dgm:cxn modelId="{CB2B309A-179D-423B-889E-1CA00BB46109}" type="presOf" srcId="{7BA452D0-896F-42B5-9905-89B6197D6CC4}" destId="{0333B68F-0BB7-43E7-B060-8D6627BB1D85}" srcOrd="0" destOrd="1" presId="urn:microsoft.com/office/officeart/2005/8/layout/bProcess3"/>
    <dgm:cxn modelId="{002E850C-0FF0-4E61-B467-69589670BC55}" type="presOf" srcId="{76AC40E8-9C7E-401F-A65C-EC3C3C468CD6}" destId="{0E951339-8618-49AD-B1E9-A9D67134FF34}" srcOrd="0" destOrd="0" presId="urn:microsoft.com/office/officeart/2005/8/layout/bProcess3"/>
    <dgm:cxn modelId="{0202890B-EECD-4DC8-94C2-5B3335323040}" type="presOf" srcId="{CE8F42E4-6C12-4B08-94CC-47C92C516641}" destId="{9CCA24BB-8898-4F58-A611-521FD4C50A81}" srcOrd="0" destOrd="0" presId="urn:microsoft.com/office/officeart/2005/8/layout/bProcess3"/>
    <dgm:cxn modelId="{7359E51A-5163-4F3A-8EFF-77748A40ED13}" type="presOf" srcId="{B832B0B6-FDA5-4978-A6C6-01FE4FB960E0}" destId="{A121DB93-C0C4-4296-8CFC-19EE3B0F02F2}" srcOrd="0" destOrd="1" presId="urn:microsoft.com/office/officeart/2005/8/layout/bProcess3"/>
    <dgm:cxn modelId="{23C9A8B3-3D72-4F18-8D0B-69E3EA21EB3E}" type="presOf" srcId="{B53BC41A-BAFB-49A2-BB52-E468A465182C}" destId="{7B99D3CF-CF9B-46E2-AA2E-619FDB6C4748}" srcOrd="0" destOrd="0" presId="urn:microsoft.com/office/officeart/2005/8/layout/bProcess3"/>
    <dgm:cxn modelId="{66EA0BB8-4D6B-4005-8544-9D5E32271A2F}" type="presOf" srcId="{5186B6CE-8C45-4789-8487-686C03293BC1}" destId="{DFD29B55-C3F4-412D-9C08-9818C4AC5ED5}" srcOrd="1" destOrd="0" presId="urn:microsoft.com/office/officeart/2005/8/layout/bProcess3"/>
    <dgm:cxn modelId="{3B9E1317-A986-4425-B20A-C0792D30099E}" type="presOf" srcId="{AF976B19-3CD1-47E4-8B60-AD03E84CEB55}" destId="{0E951339-8618-49AD-B1E9-A9D67134FF34}" srcOrd="0" destOrd="1" presId="urn:microsoft.com/office/officeart/2005/8/layout/bProcess3"/>
    <dgm:cxn modelId="{739C1C46-765A-422E-8676-A0BB0232156C}" type="presOf" srcId="{41D71EB3-203E-4C15-B5D7-E16FA57BA137}" destId="{EC0E8754-745A-4216-ACE3-F95F19D27316}" srcOrd="0" destOrd="0" presId="urn:microsoft.com/office/officeart/2005/8/layout/bProcess3"/>
    <dgm:cxn modelId="{EFFA9536-0ADA-42C3-8402-70ABE62F271C}" type="presOf" srcId="{B011600F-D33F-4196-99AF-BD50CB41EEDB}" destId="{B397BC07-89FA-422C-8297-77F3F4A0831C}" srcOrd="0" destOrd="1" presId="urn:microsoft.com/office/officeart/2005/8/layout/bProcess3"/>
    <dgm:cxn modelId="{D6C5394A-F25E-4BB9-ABC3-4D3B5F047135}" type="presOf" srcId="{FD472217-C96A-46B4-B2C8-EEFB2BFE4EFD}" destId="{0333B68F-0BB7-43E7-B060-8D6627BB1D85}" srcOrd="0" destOrd="0" presId="urn:microsoft.com/office/officeart/2005/8/layout/bProcess3"/>
    <dgm:cxn modelId="{8405F0D2-5F3D-4437-9C80-81784D98EBF8}" srcId="{15997624-77BE-445C-8735-28677751DACB}" destId="{2897530E-6AD9-4092-84C0-2E793153AF33}" srcOrd="3" destOrd="0" parTransId="{C63B60D3-90DF-4347-9EE0-F3714438612D}" sibTransId="{F09683F2-0317-45A5-A7A7-9BCCF45455E2}"/>
    <dgm:cxn modelId="{48F2C3E3-97EE-404B-8CC7-EE315BA906A3}" type="presOf" srcId="{DCC7EDC0-766A-45B6-986C-1B34861ECD36}" destId="{DBF12A9C-3D66-4027-A874-8D1113FFA114}" srcOrd="1" destOrd="0" presId="urn:microsoft.com/office/officeart/2005/8/layout/bProcess3"/>
    <dgm:cxn modelId="{5691D4C6-40E8-47E3-A41D-9E4ECA7A84C2}" type="presOf" srcId="{433F8F82-5A20-4E32-B695-C75C5EE761DE}" destId="{B0572DDA-CD3F-4AEA-AB79-CC44FA17A582}" srcOrd="0" destOrd="1" presId="urn:microsoft.com/office/officeart/2005/8/layout/bProcess3"/>
    <dgm:cxn modelId="{8DF1B627-3E39-4B66-8240-6910456C3B97}" type="presOf" srcId="{2897530E-6AD9-4092-84C0-2E793153AF33}" destId="{17511935-9B63-4248-8ADE-B0F8D152B238}" srcOrd="0" destOrd="0" presId="urn:microsoft.com/office/officeart/2005/8/layout/bProcess3"/>
    <dgm:cxn modelId="{B052C817-CD34-49A3-AECA-EC438BA4AEDE}" type="presOf" srcId="{97F0141A-00B5-474A-9151-8DE201A9FF88}" destId="{0D5D6C4F-E1B8-438E-8BFE-33B0A31A2374}" srcOrd="0" destOrd="0" presId="urn:microsoft.com/office/officeart/2005/8/layout/bProcess3"/>
    <dgm:cxn modelId="{4DB2F96F-C542-40C7-9352-5FEDA7FCDB84}" type="presOf" srcId="{01FA871C-97EC-4CE7-9ECF-E8DE4ADE0480}" destId="{8B0C0012-B98C-4521-B51D-749DC070C456}" srcOrd="0" destOrd="0" presId="urn:microsoft.com/office/officeart/2005/8/layout/bProcess3"/>
    <dgm:cxn modelId="{199649E3-9C53-4B77-99C7-66CE6675072C}" srcId="{76AC40E8-9C7E-401F-A65C-EC3C3C468CD6}" destId="{AF976B19-3CD1-47E4-8B60-AD03E84CEB55}" srcOrd="0" destOrd="0" parTransId="{DDDBC6DF-AA07-4183-B99E-671B1AEAF7B5}" sibTransId="{6590BBDF-4120-4924-843F-48B77FB798BB}"/>
    <dgm:cxn modelId="{CFD045B3-C547-4790-9E5B-1AC61C97AB00}" type="presOf" srcId="{5E58147F-0A95-43CB-A23E-B03105D97381}" destId="{E70B38A5-4368-472B-BD7F-7EAAF420AD07}" srcOrd="0" destOrd="1" presId="urn:microsoft.com/office/officeart/2005/8/layout/bProcess3"/>
    <dgm:cxn modelId="{EE151406-CDE0-462D-A704-B870F4253B1F}" type="presOf" srcId="{5E071FAE-CEB5-408C-A976-767915429E1C}" destId="{868C2B0B-B4C5-4940-8841-283625ABFE07}" srcOrd="1" destOrd="0" presId="urn:microsoft.com/office/officeart/2005/8/layout/bProcess3"/>
    <dgm:cxn modelId="{4F76F429-71E4-4F37-B390-82A22A63DB18}" type="presOf" srcId="{633CEDAD-898F-4065-AE81-F2DD46C4B784}" destId="{9CCA24BB-8898-4F58-A611-521FD4C50A81}" srcOrd="0" destOrd="1" presId="urn:microsoft.com/office/officeart/2005/8/layout/bProcess3"/>
    <dgm:cxn modelId="{2C413F5F-DFF7-4C71-AE96-88C3D9FF43C5}" type="presParOf" srcId="{FA6B3ACF-26F0-4937-BCA7-8D376F0B25B3}" destId="{A121DB93-C0C4-4296-8CFC-19EE3B0F02F2}" srcOrd="0" destOrd="0" presId="urn:microsoft.com/office/officeart/2005/8/layout/bProcess3"/>
    <dgm:cxn modelId="{7F99ECE9-CB9F-40B9-953A-150C6A7BEB97}" type="presParOf" srcId="{FA6B3ACF-26F0-4937-BCA7-8D376F0B25B3}" destId="{0B1CF04A-4979-45BF-96D4-AEA5CD5F6F03}" srcOrd="1" destOrd="0" presId="urn:microsoft.com/office/officeart/2005/8/layout/bProcess3"/>
    <dgm:cxn modelId="{03250557-D7ED-48D1-9193-B742B9A5EFE4}" type="presParOf" srcId="{0B1CF04A-4979-45BF-96D4-AEA5CD5F6F03}" destId="{88D9B864-3178-4BD7-80D0-9CB28761F741}" srcOrd="0" destOrd="0" presId="urn:microsoft.com/office/officeart/2005/8/layout/bProcess3"/>
    <dgm:cxn modelId="{91ED5967-9007-4C66-898E-B204FBC4B5CA}" type="presParOf" srcId="{FA6B3ACF-26F0-4937-BCA7-8D376F0B25B3}" destId="{7B99D3CF-CF9B-46E2-AA2E-619FDB6C4748}" srcOrd="2" destOrd="0" presId="urn:microsoft.com/office/officeart/2005/8/layout/bProcess3"/>
    <dgm:cxn modelId="{AFB3D936-4998-4A77-B8B7-2C4CDA4C06C6}" type="presParOf" srcId="{FA6B3ACF-26F0-4937-BCA7-8D376F0B25B3}" destId="{131D3669-5247-4BB9-9873-002D8E9DB3A7}" srcOrd="3" destOrd="0" presId="urn:microsoft.com/office/officeart/2005/8/layout/bProcess3"/>
    <dgm:cxn modelId="{E7545019-0FA0-4826-B381-69625DF76395}" type="presParOf" srcId="{131D3669-5247-4BB9-9873-002D8E9DB3A7}" destId="{DFD29B55-C3F4-412D-9C08-9818C4AC5ED5}" srcOrd="0" destOrd="0" presId="urn:microsoft.com/office/officeart/2005/8/layout/bProcess3"/>
    <dgm:cxn modelId="{B8592623-F17C-452F-8F71-5F75A8D0D5E8}" type="presParOf" srcId="{FA6B3ACF-26F0-4937-BCA7-8D376F0B25B3}" destId="{9CCA24BB-8898-4F58-A611-521FD4C50A81}" srcOrd="4" destOrd="0" presId="urn:microsoft.com/office/officeart/2005/8/layout/bProcess3"/>
    <dgm:cxn modelId="{566AB6FA-3924-48C6-91D1-200EF518C2BC}" type="presParOf" srcId="{FA6B3ACF-26F0-4937-BCA7-8D376F0B25B3}" destId="{92962D46-91D6-4B1E-8D7A-D7E077591E21}" srcOrd="5" destOrd="0" presId="urn:microsoft.com/office/officeart/2005/8/layout/bProcess3"/>
    <dgm:cxn modelId="{D6C9F996-0644-4806-A647-1D756D0AE57A}" type="presParOf" srcId="{92962D46-91D6-4B1E-8D7A-D7E077591E21}" destId="{FE22657A-7CF6-4164-A96D-B0D2DA9DF4B3}" srcOrd="0" destOrd="0" presId="urn:microsoft.com/office/officeart/2005/8/layout/bProcess3"/>
    <dgm:cxn modelId="{43C9087E-BBDA-4055-B6CC-F5524A4B76C3}" type="presParOf" srcId="{FA6B3ACF-26F0-4937-BCA7-8D376F0B25B3}" destId="{17511935-9B63-4248-8ADE-B0F8D152B238}" srcOrd="6" destOrd="0" presId="urn:microsoft.com/office/officeart/2005/8/layout/bProcess3"/>
    <dgm:cxn modelId="{9F43F147-3F72-467F-967A-022E754AF67E}" type="presParOf" srcId="{FA6B3ACF-26F0-4937-BCA7-8D376F0B25B3}" destId="{1F706DC5-FAE3-4FAC-8E92-5B1D9E40F7D0}" srcOrd="7" destOrd="0" presId="urn:microsoft.com/office/officeart/2005/8/layout/bProcess3"/>
    <dgm:cxn modelId="{C30F737A-4835-4AB5-BF5A-0CC4E4973220}" type="presParOf" srcId="{1F706DC5-FAE3-4FAC-8E92-5B1D9E40F7D0}" destId="{D98C380F-BF3A-469F-BC0E-571DCD867678}" srcOrd="0" destOrd="0" presId="urn:microsoft.com/office/officeart/2005/8/layout/bProcess3"/>
    <dgm:cxn modelId="{A39DF552-5555-4DA9-85F3-B6A7ABC144A3}" type="presParOf" srcId="{FA6B3ACF-26F0-4937-BCA7-8D376F0B25B3}" destId="{E70B38A5-4368-472B-BD7F-7EAAF420AD07}" srcOrd="8" destOrd="0" presId="urn:microsoft.com/office/officeart/2005/8/layout/bProcess3"/>
    <dgm:cxn modelId="{DBD2E885-ECA2-406B-82B3-F35307229685}" type="presParOf" srcId="{FA6B3ACF-26F0-4937-BCA7-8D376F0B25B3}" destId="{EC0E8754-745A-4216-ACE3-F95F19D27316}" srcOrd="9" destOrd="0" presId="urn:microsoft.com/office/officeart/2005/8/layout/bProcess3"/>
    <dgm:cxn modelId="{9F980291-BECE-4929-8BD0-07EE7EA6ED4C}" type="presParOf" srcId="{EC0E8754-745A-4216-ACE3-F95F19D27316}" destId="{3386B2EA-E61B-4675-A2AE-F312E1F84917}" srcOrd="0" destOrd="0" presId="urn:microsoft.com/office/officeart/2005/8/layout/bProcess3"/>
    <dgm:cxn modelId="{C419CE18-B8BF-4DE5-A5F6-3569BDB39BB5}" type="presParOf" srcId="{FA6B3ACF-26F0-4937-BCA7-8D376F0B25B3}" destId="{0E951339-8618-49AD-B1E9-A9D67134FF34}" srcOrd="10" destOrd="0" presId="urn:microsoft.com/office/officeart/2005/8/layout/bProcess3"/>
    <dgm:cxn modelId="{CE1C5848-1D61-403A-9247-45D3B9576EB9}" type="presParOf" srcId="{FA6B3ACF-26F0-4937-BCA7-8D376F0B25B3}" destId="{0D5D6C4F-E1B8-438E-8BFE-33B0A31A2374}" srcOrd="11" destOrd="0" presId="urn:microsoft.com/office/officeart/2005/8/layout/bProcess3"/>
    <dgm:cxn modelId="{514DF9C5-B727-4E99-9232-77E23B03287E}" type="presParOf" srcId="{0D5D6C4F-E1B8-438E-8BFE-33B0A31A2374}" destId="{3B409C2E-315B-4960-B8BC-7576205183AC}" srcOrd="0" destOrd="0" presId="urn:microsoft.com/office/officeart/2005/8/layout/bProcess3"/>
    <dgm:cxn modelId="{0DC94531-E93E-46ED-8734-1BB4686831A9}" type="presParOf" srcId="{FA6B3ACF-26F0-4937-BCA7-8D376F0B25B3}" destId="{8B0C0012-B98C-4521-B51D-749DC070C456}" srcOrd="12" destOrd="0" presId="urn:microsoft.com/office/officeart/2005/8/layout/bProcess3"/>
    <dgm:cxn modelId="{51F03924-FB85-4A70-BF04-DBB4B2C8CF13}" type="presParOf" srcId="{FA6B3ACF-26F0-4937-BCA7-8D376F0B25B3}" destId="{AA521B96-A448-4D5A-A445-6845C7253917}" srcOrd="13" destOrd="0" presId="urn:microsoft.com/office/officeart/2005/8/layout/bProcess3"/>
    <dgm:cxn modelId="{0BEC6658-2A8D-4250-9BFA-67788E73BE6F}" type="presParOf" srcId="{AA521B96-A448-4D5A-A445-6845C7253917}" destId="{D6A67E49-64B9-4BBC-A5D7-68462E5E8FBB}" srcOrd="0" destOrd="0" presId="urn:microsoft.com/office/officeart/2005/8/layout/bProcess3"/>
    <dgm:cxn modelId="{C11A9DBE-93A6-4EDC-ABB8-6C9070F45425}" type="presParOf" srcId="{FA6B3ACF-26F0-4937-BCA7-8D376F0B25B3}" destId="{B397BC07-89FA-422C-8297-77F3F4A0831C}" srcOrd="14" destOrd="0" presId="urn:microsoft.com/office/officeart/2005/8/layout/bProcess3"/>
    <dgm:cxn modelId="{C68ED62E-0BDA-4284-A76B-82165776DEA1}" type="presParOf" srcId="{FA6B3ACF-26F0-4937-BCA7-8D376F0B25B3}" destId="{02D18CBF-50D1-4467-8A2A-99CBB9AC837A}" srcOrd="15" destOrd="0" presId="urn:microsoft.com/office/officeart/2005/8/layout/bProcess3"/>
    <dgm:cxn modelId="{D18ACF8D-2E7A-411D-BF3A-E77E550EA5D5}" type="presParOf" srcId="{02D18CBF-50D1-4467-8A2A-99CBB9AC837A}" destId="{DBF12A9C-3D66-4027-A874-8D1113FFA114}" srcOrd="0" destOrd="0" presId="urn:microsoft.com/office/officeart/2005/8/layout/bProcess3"/>
    <dgm:cxn modelId="{85177200-8E81-4EC0-A8F0-3CC75F9F925A}" type="presParOf" srcId="{FA6B3ACF-26F0-4937-BCA7-8D376F0B25B3}" destId="{0333B68F-0BB7-43E7-B060-8D6627BB1D85}" srcOrd="16" destOrd="0" presId="urn:microsoft.com/office/officeart/2005/8/layout/bProcess3"/>
    <dgm:cxn modelId="{383023E1-8558-4BA7-B221-41489D12B406}" type="presParOf" srcId="{FA6B3ACF-26F0-4937-BCA7-8D376F0B25B3}" destId="{0BF68548-DDF9-4B96-9D33-455331C8BBF4}" srcOrd="17" destOrd="0" presId="urn:microsoft.com/office/officeart/2005/8/layout/bProcess3"/>
    <dgm:cxn modelId="{F603332F-F9E1-4DAB-A9B3-103A0DADFB43}" type="presParOf" srcId="{0BF68548-DDF9-4B96-9D33-455331C8BBF4}" destId="{868C2B0B-B4C5-4940-8841-283625ABFE07}" srcOrd="0" destOrd="0" presId="urn:microsoft.com/office/officeart/2005/8/layout/bProcess3"/>
    <dgm:cxn modelId="{487657C7-92C3-45B0-B1F4-65E6DA468C08}" type="presParOf" srcId="{FA6B3ACF-26F0-4937-BCA7-8D376F0B25B3}" destId="{B0572DDA-CD3F-4AEA-AB79-CC44FA17A582}" srcOrd="18" destOrd="0" presId="urn:microsoft.com/office/officeart/2005/8/layout/bProcess3"/>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2124F04-1B58-46EF-9B82-8220B6A544D3}">
      <dsp:nvSpPr>
        <dsp:cNvPr id="0" name=""/>
        <dsp:cNvSpPr/>
      </dsp:nvSpPr>
      <dsp:spPr bwMode="auto">
        <a:xfrm>
          <a:off x="1409615" y="1927548"/>
          <a:ext cx="957557" cy="478778"/>
        </a:xfrm>
        <a:prstGeom prst="roundRect">
          <a:avLst>
            <a:gd name="adj" fmla="val 1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defRPr/>
          </a:pPr>
          <a:r>
            <a:rPr lang="es-ES" sz="1200" kern="1200">
              <a:latin typeface="Times New Roman"/>
              <a:cs typeface="Times New Roman"/>
            </a:rPr>
            <a:t>Ciberbullying</a:t>
          </a:r>
          <a:endParaRPr kern="1200"/>
        </a:p>
      </dsp:txBody>
      <dsp:txXfrm>
        <a:off x="1423638" y="1941571"/>
        <a:ext cx="929511" cy="450732"/>
      </dsp:txXfrm>
    </dsp:sp>
    <dsp:sp modelId="{C1EDE277-7F5A-4C27-B573-60D3ABFE707D}">
      <dsp:nvSpPr>
        <dsp:cNvPr id="0" name=""/>
        <dsp:cNvSpPr/>
      </dsp:nvSpPr>
      <dsp:spPr bwMode="auto">
        <a:xfrm rot="17350740">
          <a:off x="1975733" y="1606399"/>
          <a:ext cx="1165902" cy="19885"/>
        </a:xfrm>
        <a:custGeom>
          <a:avLst/>
          <a:gdLst/>
          <a:ahLst/>
          <a:cxnLst/>
          <a:rect l="0" t="0" r="0" b="0"/>
          <a:pathLst>
            <a:path>
              <a:moveTo>
                <a:pt x="0" y="9942"/>
              </a:moveTo>
              <a:lnTo>
                <a:pt x="1165902" y="9942"/>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defRPr/>
          </a:pPr>
          <a:endParaRPr lang="es-ES" sz="1200" kern="1200">
            <a:latin typeface="Times New Roman"/>
            <a:cs typeface="Times New Roman"/>
          </a:endParaRPr>
        </a:p>
      </dsp:txBody>
      <dsp:txXfrm>
        <a:off x="2529536" y="1587194"/>
        <a:ext cx="58295" cy="58295"/>
      </dsp:txXfrm>
    </dsp:sp>
    <dsp:sp modelId="{D1AC0992-A28C-41D2-82A6-AF1FE0FBD4FA}">
      <dsp:nvSpPr>
        <dsp:cNvPr id="0" name=""/>
        <dsp:cNvSpPr/>
      </dsp:nvSpPr>
      <dsp:spPr bwMode="auto">
        <a:xfrm>
          <a:off x="2750196" y="826356"/>
          <a:ext cx="957557" cy="478778"/>
        </a:xfrm>
        <a:prstGeom prst="roundRect">
          <a:avLst>
            <a:gd name="adj" fmla="val 1000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defRPr/>
          </a:pPr>
          <a:r>
            <a:rPr lang="es-ES" sz="1200" kern="1200">
              <a:latin typeface="Times New Roman"/>
              <a:cs typeface="Times New Roman"/>
            </a:rPr>
            <a:t>1,8% víctimas</a:t>
          </a:r>
          <a:endParaRPr kern="1200"/>
        </a:p>
      </dsp:txBody>
      <dsp:txXfrm>
        <a:off x="2764219" y="840379"/>
        <a:ext cx="929511" cy="450732"/>
      </dsp:txXfrm>
    </dsp:sp>
    <dsp:sp modelId="{22CAC6B9-9308-45DA-9D26-7657D9FF219B}">
      <dsp:nvSpPr>
        <dsp:cNvPr id="0" name=""/>
        <dsp:cNvSpPr/>
      </dsp:nvSpPr>
      <dsp:spPr bwMode="auto">
        <a:xfrm rot="17692822">
          <a:off x="3444071" y="642856"/>
          <a:ext cx="910388" cy="19885"/>
        </a:xfrm>
        <a:custGeom>
          <a:avLst/>
          <a:gdLst/>
          <a:ahLst/>
          <a:cxnLst/>
          <a:rect l="0" t="0" r="0" b="0"/>
          <a:pathLst>
            <a:path>
              <a:moveTo>
                <a:pt x="0" y="9942"/>
              </a:moveTo>
              <a:lnTo>
                <a:pt x="910388" y="9942"/>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defRPr/>
          </a:pPr>
          <a:endParaRPr lang="es-ES" sz="1200" kern="1200">
            <a:latin typeface="Times New Roman"/>
            <a:cs typeface="Times New Roman"/>
          </a:endParaRPr>
        </a:p>
      </dsp:txBody>
      <dsp:txXfrm>
        <a:off x="3876505" y="630039"/>
        <a:ext cx="45519" cy="45519"/>
      </dsp:txXfrm>
    </dsp:sp>
    <dsp:sp modelId="{9781140F-187A-492A-982B-D5CD79E8AFAB}">
      <dsp:nvSpPr>
        <dsp:cNvPr id="0" name=""/>
        <dsp:cNvSpPr/>
      </dsp:nvSpPr>
      <dsp:spPr bwMode="auto">
        <a:xfrm>
          <a:off x="4090777" y="462"/>
          <a:ext cx="957557" cy="478778"/>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defRPr/>
          </a:pPr>
          <a:r>
            <a:rPr lang="es-ES" sz="1200" kern="1200">
              <a:latin typeface="Times New Roman"/>
              <a:cs typeface="Times New Roman"/>
            </a:rPr>
            <a:t>71,9% WhatsApp</a:t>
          </a:r>
          <a:endParaRPr kern="1200"/>
        </a:p>
      </dsp:txBody>
      <dsp:txXfrm>
        <a:off x="4104800" y="14485"/>
        <a:ext cx="929511" cy="450732"/>
      </dsp:txXfrm>
    </dsp:sp>
    <dsp:sp modelId="{0240DBCF-CFCB-4DE6-A404-841502F5E7D0}">
      <dsp:nvSpPr>
        <dsp:cNvPr id="0" name=""/>
        <dsp:cNvSpPr/>
      </dsp:nvSpPr>
      <dsp:spPr bwMode="auto">
        <a:xfrm rot="19457599">
          <a:off x="3663418" y="918154"/>
          <a:ext cx="471694" cy="19885"/>
        </a:xfrm>
        <a:custGeom>
          <a:avLst/>
          <a:gdLst/>
          <a:ahLst/>
          <a:cxnLst/>
          <a:rect l="0" t="0" r="0" b="0"/>
          <a:pathLst>
            <a:path>
              <a:moveTo>
                <a:pt x="0" y="9942"/>
              </a:moveTo>
              <a:lnTo>
                <a:pt x="471694" y="9942"/>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defRPr/>
          </a:pPr>
          <a:endParaRPr lang="es-ES" sz="1200" kern="1200">
            <a:latin typeface="Times New Roman"/>
            <a:cs typeface="Times New Roman"/>
          </a:endParaRPr>
        </a:p>
      </dsp:txBody>
      <dsp:txXfrm>
        <a:off x="3887473" y="916304"/>
        <a:ext cx="23584" cy="23584"/>
      </dsp:txXfrm>
    </dsp:sp>
    <dsp:sp modelId="{9B02CB66-7142-4466-99DF-69E710C3E083}">
      <dsp:nvSpPr>
        <dsp:cNvPr id="0" name=""/>
        <dsp:cNvSpPr/>
      </dsp:nvSpPr>
      <dsp:spPr bwMode="auto">
        <a:xfrm>
          <a:off x="4090777" y="551058"/>
          <a:ext cx="957557" cy="478778"/>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defRPr/>
          </a:pPr>
          <a:r>
            <a:rPr lang="es-ES" sz="1200" kern="1200">
              <a:latin typeface="Times New Roman"/>
              <a:cs typeface="Times New Roman"/>
            </a:rPr>
            <a:t>44,8% Instagram</a:t>
          </a:r>
          <a:endParaRPr kern="1200"/>
        </a:p>
      </dsp:txBody>
      <dsp:txXfrm>
        <a:off x="4104800" y="565081"/>
        <a:ext cx="929511" cy="450732"/>
      </dsp:txXfrm>
    </dsp:sp>
    <dsp:sp modelId="{E66C930F-1868-4CEB-831E-59E59F535003}">
      <dsp:nvSpPr>
        <dsp:cNvPr id="0" name=""/>
        <dsp:cNvSpPr/>
      </dsp:nvSpPr>
      <dsp:spPr bwMode="auto">
        <a:xfrm rot="2142401">
          <a:off x="3663418" y="1193452"/>
          <a:ext cx="471694" cy="19885"/>
        </a:xfrm>
        <a:custGeom>
          <a:avLst/>
          <a:gdLst/>
          <a:ahLst/>
          <a:cxnLst/>
          <a:rect l="0" t="0" r="0" b="0"/>
          <a:pathLst>
            <a:path>
              <a:moveTo>
                <a:pt x="0" y="9942"/>
              </a:moveTo>
              <a:lnTo>
                <a:pt x="471694" y="9942"/>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defRPr/>
          </a:pPr>
          <a:endParaRPr lang="es-ES" sz="1200" kern="1200">
            <a:latin typeface="Times New Roman"/>
            <a:cs typeface="Times New Roman"/>
          </a:endParaRPr>
        </a:p>
      </dsp:txBody>
      <dsp:txXfrm>
        <a:off x="3887473" y="1191602"/>
        <a:ext cx="23584" cy="23584"/>
      </dsp:txXfrm>
    </dsp:sp>
    <dsp:sp modelId="{038A4EA4-4180-4F22-8A19-F53FC038016F}">
      <dsp:nvSpPr>
        <dsp:cNvPr id="0" name=""/>
        <dsp:cNvSpPr/>
      </dsp:nvSpPr>
      <dsp:spPr bwMode="auto">
        <a:xfrm>
          <a:off x="4090777" y="1101654"/>
          <a:ext cx="957557" cy="478778"/>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defRPr/>
          </a:pPr>
          <a:r>
            <a:rPr lang="es-ES" sz="1200" kern="1200">
              <a:latin typeface="Times New Roman"/>
              <a:cs typeface="Times New Roman"/>
            </a:rPr>
            <a:t>41,7% TikTok</a:t>
          </a:r>
          <a:endParaRPr kern="1200"/>
        </a:p>
      </dsp:txBody>
      <dsp:txXfrm>
        <a:off x="4104800" y="1115677"/>
        <a:ext cx="929511" cy="450732"/>
      </dsp:txXfrm>
    </dsp:sp>
    <dsp:sp modelId="{AB7BCAB2-6E5B-4924-AF96-7BA6D1CE8695}">
      <dsp:nvSpPr>
        <dsp:cNvPr id="0" name=""/>
        <dsp:cNvSpPr/>
      </dsp:nvSpPr>
      <dsp:spPr bwMode="auto">
        <a:xfrm rot="3907178">
          <a:off x="3444071" y="1468750"/>
          <a:ext cx="910388" cy="19885"/>
        </a:xfrm>
        <a:custGeom>
          <a:avLst/>
          <a:gdLst/>
          <a:ahLst/>
          <a:cxnLst/>
          <a:rect l="0" t="0" r="0" b="0"/>
          <a:pathLst>
            <a:path>
              <a:moveTo>
                <a:pt x="0" y="9942"/>
              </a:moveTo>
              <a:lnTo>
                <a:pt x="910388" y="9942"/>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defRPr/>
          </a:pPr>
          <a:endParaRPr lang="es-ES" sz="1200" kern="1200">
            <a:latin typeface="Times New Roman"/>
            <a:cs typeface="Times New Roman"/>
          </a:endParaRPr>
        </a:p>
      </dsp:txBody>
      <dsp:txXfrm>
        <a:off x="3876505" y="1455933"/>
        <a:ext cx="45519" cy="45519"/>
      </dsp:txXfrm>
    </dsp:sp>
    <dsp:sp modelId="{61AA3046-A106-4B7A-86DB-96FCD8905E38}">
      <dsp:nvSpPr>
        <dsp:cNvPr id="0" name=""/>
        <dsp:cNvSpPr/>
      </dsp:nvSpPr>
      <dsp:spPr bwMode="auto">
        <a:xfrm>
          <a:off x="4090777" y="1652250"/>
          <a:ext cx="957557" cy="478778"/>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defRPr/>
          </a:pPr>
          <a:r>
            <a:rPr lang="es-ES" sz="1200" kern="1200">
              <a:latin typeface="Times New Roman"/>
              <a:cs typeface="Times New Roman"/>
            </a:rPr>
            <a:t>20,2% IA</a:t>
          </a:r>
          <a:endParaRPr kern="1200"/>
        </a:p>
      </dsp:txBody>
      <dsp:txXfrm>
        <a:off x="4104800" y="1666273"/>
        <a:ext cx="929511" cy="450732"/>
      </dsp:txXfrm>
    </dsp:sp>
    <dsp:sp modelId="{6B02A1FF-DF5B-4494-A4E2-8D478BC7EAD2}">
      <dsp:nvSpPr>
        <dsp:cNvPr id="0" name=""/>
        <dsp:cNvSpPr/>
      </dsp:nvSpPr>
      <dsp:spPr bwMode="auto">
        <a:xfrm rot="4249260">
          <a:off x="1975733" y="2707590"/>
          <a:ext cx="1165902" cy="19885"/>
        </a:xfrm>
        <a:custGeom>
          <a:avLst/>
          <a:gdLst/>
          <a:ahLst/>
          <a:cxnLst/>
          <a:rect l="0" t="0" r="0" b="0"/>
          <a:pathLst>
            <a:path>
              <a:moveTo>
                <a:pt x="0" y="9942"/>
              </a:moveTo>
              <a:lnTo>
                <a:pt x="1165902" y="9942"/>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defRPr/>
          </a:pPr>
          <a:endParaRPr lang="es-ES" sz="1200" kern="1200">
            <a:latin typeface="Times New Roman"/>
            <a:cs typeface="Times New Roman"/>
          </a:endParaRPr>
        </a:p>
      </dsp:txBody>
      <dsp:txXfrm>
        <a:off x="2529536" y="2688385"/>
        <a:ext cx="58295" cy="58295"/>
      </dsp:txXfrm>
    </dsp:sp>
    <dsp:sp modelId="{AC421A0D-538A-4C99-937E-89355A30C338}">
      <dsp:nvSpPr>
        <dsp:cNvPr id="0" name=""/>
        <dsp:cNvSpPr/>
      </dsp:nvSpPr>
      <dsp:spPr bwMode="auto">
        <a:xfrm>
          <a:off x="2750196" y="3028739"/>
          <a:ext cx="957557" cy="478778"/>
        </a:xfrm>
        <a:prstGeom prst="roundRect">
          <a:avLst>
            <a:gd name="adj" fmla="val 1000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defRPr/>
          </a:pPr>
          <a:r>
            <a:rPr lang="es-ES" sz="1200" kern="1200">
              <a:latin typeface="Times New Roman"/>
              <a:cs typeface="Times New Roman"/>
            </a:rPr>
            <a:t>Agresores</a:t>
          </a:r>
          <a:endParaRPr kern="1200"/>
        </a:p>
      </dsp:txBody>
      <dsp:txXfrm>
        <a:off x="2764219" y="3042762"/>
        <a:ext cx="929511" cy="450732"/>
      </dsp:txXfrm>
    </dsp:sp>
    <dsp:sp modelId="{A423FCC6-6CD9-4746-A641-AF5A30E7EBE4}">
      <dsp:nvSpPr>
        <dsp:cNvPr id="0" name=""/>
        <dsp:cNvSpPr/>
      </dsp:nvSpPr>
      <dsp:spPr bwMode="auto">
        <a:xfrm rot="17692822">
          <a:off x="3444071" y="2845239"/>
          <a:ext cx="910388" cy="19885"/>
        </a:xfrm>
        <a:custGeom>
          <a:avLst/>
          <a:gdLst/>
          <a:ahLst/>
          <a:cxnLst/>
          <a:rect l="0" t="0" r="0" b="0"/>
          <a:pathLst>
            <a:path>
              <a:moveTo>
                <a:pt x="0" y="9942"/>
              </a:moveTo>
              <a:lnTo>
                <a:pt x="910388" y="9942"/>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defRPr/>
          </a:pPr>
          <a:endParaRPr lang="es-ES" sz="1200" kern="1200">
            <a:latin typeface="Times New Roman"/>
            <a:cs typeface="Times New Roman"/>
          </a:endParaRPr>
        </a:p>
      </dsp:txBody>
      <dsp:txXfrm>
        <a:off x="3876505" y="2832422"/>
        <a:ext cx="45519" cy="45519"/>
      </dsp:txXfrm>
    </dsp:sp>
    <dsp:sp modelId="{0ED54211-5E9B-4F7B-B9FB-FF70F088B5D4}">
      <dsp:nvSpPr>
        <dsp:cNvPr id="0" name=""/>
        <dsp:cNvSpPr/>
      </dsp:nvSpPr>
      <dsp:spPr bwMode="auto">
        <a:xfrm>
          <a:off x="4090777" y="2202845"/>
          <a:ext cx="957557" cy="478778"/>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defRPr/>
          </a:pPr>
          <a:r>
            <a:rPr lang="es-ES" sz="1200" kern="1200">
              <a:latin typeface="Times New Roman"/>
              <a:cs typeface="Times New Roman"/>
            </a:rPr>
            <a:t>Conocidos de la víctima</a:t>
          </a:r>
          <a:endParaRPr kern="1200"/>
        </a:p>
      </dsp:txBody>
      <dsp:txXfrm>
        <a:off x="4104800" y="2216868"/>
        <a:ext cx="929511" cy="450732"/>
      </dsp:txXfrm>
    </dsp:sp>
    <dsp:sp modelId="{99B305E9-FC03-432B-88F2-17EE2B8B2E89}">
      <dsp:nvSpPr>
        <dsp:cNvPr id="0" name=""/>
        <dsp:cNvSpPr/>
      </dsp:nvSpPr>
      <dsp:spPr bwMode="auto">
        <a:xfrm rot="19457599">
          <a:off x="3663418" y="3120537"/>
          <a:ext cx="471694" cy="19885"/>
        </a:xfrm>
        <a:custGeom>
          <a:avLst/>
          <a:gdLst/>
          <a:ahLst/>
          <a:cxnLst/>
          <a:rect l="0" t="0" r="0" b="0"/>
          <a:pathLst>
            <a:path>
              <a:moveTo>
                <a:pt x="0" y="9942"/>
              </a:moveTo>
              <a:lnTo>
                <a:pt x="471694" y="9942"/>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defRPr/>
          </a:pPr>
          <a:endParaRPr lang="es-ES" sz="1200" kern="1200">
            <a:latin typeface="Times New Roman"/>
            <a:cs typeface="Times New Roman"/>
          </a:endParaRPr>
        </a:p>
      </dsp:txBody>
      <dsp:txXfrm>
        <a:off x="3887473" y="3118687"/>
        <a:ext cx="23584" cy="23584"/>
      </dsp:txXfrm>
    </dsp:sp>
    <dsp:sp modelId="{5740A913-A596-4869-B81C-2C51C411B48C}">
      <dsp:nvSpPr>
        <dsp:cNvPr id="0" name=""/>
        <dsp:cNvSpPr/>
      </dsp:nvSpPr>
      <dsp:spPr bwMode="auto">
        <a:xfrm>
          <a:off x="4090777" y="2753441"/>
          <a:ext cx="957557" cy="478778"/>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defRPr/>
          </a:pPr>
          <a:r>
            <a:rPr lang="es-ES" sz="1200" kern="1200">
              <a:latin typeface="Times New Roman"/>
              <a:cs typeface="Times New Roman"/>
            </a:rPr>
            <a:t>83,7% mismo centro escolar</a:t>
          </a:r>
          <a:endParaRPr kern="1200"/>
        </a:p>
      </dsp:txBody>
      <dsp:txXfrm>
        <a:off x="4104800" y="2767464"/>
        <a:ext cx="929511" cy="450732"/>
      </dsp:txXfrm>
    </dsp:sp>
    <dsp:sp modelId="{15479A18-65CE-4CB1-AD39-8A524580BCA5}">
      <dsp:nvSpPr>
        <dsp:cNvPr id="0" name=""/>
        <dsp:cNvSpPr/>
      </dsp:nvSpPr>
      <dsp:spPr bwMode="auto">
        <a:xfrm rot="2142401">
          <a:off x="3663418" y="3395835"/>
          <a:ext cx="471694" cy="19885"/>
        </a:xfrm>
        <a:custGeom>
          <a:avLst/>
          <a:gdLst/>
          <a:ahLst/>
          <a:cxnLst/>
          <a:rect l="0" t="0" r="0" b="0"/>
          <a:pathLst>
            <a:path>
              <a:moveTo>
                <a:pt x="0" y="9942"/>
              </a:moveTo>
              <a:lnTo>
                <a:pt x="471694" y="9942"/>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defRPr/>
          </a:pPr>
          <a:endParaRPr lang="es-ES" sz="1200" kern="1200">
            <a:latin typeface="Times New Roman"/>
            <a:cs typeface="Times New Roman"/>
          </a:endParaRPr>
        </a:p>
      </dsp:txBody>
      <dsp:txXfrm>
        <a:off x="3887473" y="3393985"/>
        <a:ext cx="23584" cy="23584"/>
      </dsp:txXfrm>
    </dsp:sp>
    <dsp:sp modelId="{CAA6D8A9-62B7-443C-8E9A-B80A23D15CCB}">
      <dsp:nvSpPr>
        <dsp:cNvPr id="0" name=""/>
        <dsp:cNvSpPr/>
      </dsp:nvSpPr>
      <dsp:spPr bwMode="auto">
        <a:xfrm>
          <a:off x="4090777" y="3304037"/>
          <a:ext cx="957557" cy="478778"/>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defRPr/>
          </a:pPr>
          <a:r>
            <a:rPr lang="es-ES" sz="1200" kern="1200">
              <a:latin typeface="Times New Roman"/>
              <a:cs typeface="Times New Roman"/>
            </a:rPr>
            <a:t>50,2% mujeres</a:t>
          </a:r>
          <a:endParaRPr kern="1200"/>
        </a:p>
      </dsp:txBody>
      <dsp:txXfrm>
        <a:off x="4104800" y="3318060"/>
        <a:ext cx="929511" cy="450732"/>
      </dsp:txXfrm>
    </dsp:sp>
    <dsp:sp modelId="{68446519-8205-4F4E-92F9-7525FCAE274A}">
      <dsp:nvSpPr>
        <dsp:cNvPr id="0" name=""/>
        <dsp:cNvSpPr/>
      </dsp:nvSpPr>
      <dsp:spPr bwMode="auto">
        <a:xfrm rot="3907178">
          <a:off x="3444071" y="3671133"/>
          <a:ext cx="910388" cy="19885"/>
        </a:xfrm>
        <a:custGeom>
          <a:avLst/>
          <a:gdLst/>
          <a:ahLst/>
          <a:cxnLst/>
          <a:rect l="0" t="0" r="0" b="0"/>
          <a:pathLst>
            <a:path>
              <a:moveTo>
                <a:pt x="0" y="9942"/>
              </a:moveTo>
              <a:lnTo>
                <a:pt x="910388" y="9942"/>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defRPr/>
          </a:pPr>
          <a:endParaRPr lang="es-ES" sz="1200" kern="1200">
            <a:latin typeface="Times New Roman"/>
            <a:cs typeface="Times New Roman"/>
          </a:endParaRPr>
        </a:p>
      </dsp:txBody>
      <dsp:txXfrm>
        <a:off x="3876505" y="3658316"/>
        <a:ext cx="45519" cy="45519"/>
      </dsp:txXfrm>
    </dsp:sp>
    <dsp:sp modelId="{E7F96AEF-A04C-4A02-8073-FEF3BD68DF18}">
      <dsp:nvSpPr>
        <dsp:cNvPr id="0" name=""/>
        <dsp:cNvSpPr/>
      </dsp:nvSpPr>
      <dsp:spPr bwMode="auto">
        <a:xfrm>
          <a:off x="4090777" y="3854633"/>
          <a:ext cx="957557" cy="478778"/>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defRPr/>
          </a:pPr>
          <a:r>
            <a:rPr lang="es-ES" sz="1200" kern="1200">
              <a:latin typeface="Times New Roman"/>
              <a:cs typeface="Times New Roman"/>
            </a:rPr>
            <a:t>46,6% hombres</a:t>
          </a:r>
          <a:endParaRPr kern="1200"/>
        </a:p>
      </dsp:txBody>
      <dsp:txXfrm>
        <a:off x="4104800" y="3868656"/>
        <a:ext cx="929511" cy="45073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B1CF04A-4979-45BF-96D4-AEA5CD5F6F03}">
      <dsp:nvSpPr>
        <dsp:cNvPr id="0" name=""/>
        <dsp:cNvSpPr/>
      </dsp:nvSpPr>
      <dsp:spPr bwMode="auto">
        <a:xfrm>
          <a:off x="1401986" y="588346"/>
          <a:ext cx="291232" cy="91440"/>
        </a:xfrm>
        <a:custGeom>
          <a:avLst/>
          <a:gdLst/>
          <a:ahLst/>
          <a:cxnLst/>
          <a:rect l="0" t="0" r="0" b="0"/>
          <a:pathLst>
            <a:path>
              <a:moveTo>
                <a:pt x="0" y="45720"/>
              </a:moveTo>
              <a:lnTo>
                <a:pt x="291232" y="45720"/>
              </a:lnTo>
            </a:path>
          </a:pathLst>
        </a:custGeom>
        <a:noFill/>
        <a:ln w="6350" cap="flat" cmpd="sng" algn="ctr">
          <a:solidFill>
            <a:schemeClr val="accent5">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00050">
            <a:lnSpc>
              <a:spcPct val="90000"/>
            </a:lnSpc>
            <a:spcBef>
              <a:spcPct val="0"/>
            </a:spcBef>
            <a:spcAft>
              <a:spcPct val="35000"/>
            </a:spcAft>
            <a:defRPr/>
          </a:pPr>
          <a:endParaRPr lang="es-ES" sz="900" kern="1200">
            <a:solidFill>
              <a:sysClr val="windowText" lastClr="000000"/>
            </a:solidFill>
            <a:latin typeface="Times New Roman"/>
            <a:cs typeface="Times New Roman"/>
          </a:endParaRPr>
        </a:p>
      </dsp:txBody>
      <dsp:txXfrm>
        <a:off x="1539557" y="632456"/>
        <a:ext cx="16091" cy="3221"/>
      </dsp:txXfrm>
    </dsp:sp>
    <dsp:sp modelId="{A121DB93-C0C4-4296-8CFC-19EE3B0F02F2}">
      <dsp:nvSpPr>
        <dsp:cNvPr id="0" name=""/>
        <dsp:cNvSpPr/>
      </dsp:nvSpPr>
      <dsp:spPr bwMode="auto">
        <a:xfrm>
          <a:off x="4515" y="214285"/>
          <a:ext cx="1399271" cy="839563"/>
        </a:xfrm>
        <a:prstGeom prst="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t" anchorCtr="0">
          <a:noAutofit/>
        </a:bodyPr>
        <a:lstStyle/>
        <a:p>
          <a:pPr lvl="0" algn="ctr" defTabSz="400050">
            <a:lnSpc>
              <a:spcPct val="90000"/>
            </a:lnSpc>
            <a:spcBef>
              <a:spcPct val="0"/>
            </a:spcBef>
            <a:spcAft>
              <a:spcPct val="35000"/>
            </a:spcAft>
            <a:defRPr/>
          </a:pPr>
          <a:r>
            <a:rPr lang="es-ES" sz="900" b="1" i="0" kern="1200">
              <a:solidFill>
                <a:sysClr val="windowText" lastClr="000000"/>
              </a:solidFill>
              <a:latin typeface="Times New Roman"/>
              <a:cs typeface="Times New Roman"/>
            </a:rPr>
            <a:t>Aprendizaje vicario observacional</a:t>
          </a:r>
          <a:endParaRPr kern="1200">
            <a:solidFill>
              <a:sysClr val="windowText" lastClr="000000"/>
            </a:solidFill>
          </a:endParaRPr>
        </a:p>
        <a:p>
          <a:pPr marL="57150" lvl="1" indent="-57150" algn="ctr" defTabSz="400050">
            <a:lnSpc>
              <a:spcPct val="90000"/>
            </a:lnSpc>
            <a:spcBef>
              <a:spcPct val="0"/>
            </a:spcBef>
            <a:spcAft>
              <a:spcPct val="15000"/>
            </a:spcAft>
            <a:buChar char="••"/>
            <a:defRPr/>
          </a:pPr>
          <a:r>
            <a:rPr lang="es-ES" sz="900" kern="1200">
              <a:solidFill>
                <a:sysClr val="windowText" lastClr="000000"/>
              </a:solidFill>
              <a:latin typeface="Times New Roman"/>
              <a:cs typeface="Times New Roman"/>
            </a:rPr>
            <a:t>Los individuos aprenden a través de la observación</a:t>
          </a:r>
          <a:endParaRPr kern="1200">
            <a:solidFill>
              <a:sysClr val="windowText" lastClr="000000"/>
            </a:solidFill>
          </a:endParaRPr>
        </a:p>
      </dsp:txBody>
      <dsp:txXfrm>
        <a:off x="4515" y="214285"/>
        <a:ext cx="1399271" cy="839563"/>
      </dsp:txXfrm>
    </dsp:sp>
    <dsp:sp modelId="{131D3669-5247-4BB9-9873-002D8E9DB3A7}">
      <dsp:nvSpPr>
        <dsp:cNvPr id="0" name=""/>
        <dsp:cNvSpPr/>
      </dsp:nvSpPr>
      <dsp:spPr bwMode="auto">
        <a:xfrm>
          <a:off x="3123091" y="588346"/>
          <a:ext cx="291232" cy="91440"/>
        </a:xfrm>
        <a:custGeom>
          <a:avLst/>
          <a:gdLst/>
          <a:ahLst/>
          <a:cxnLst/>
          <a:rect l="0" t="0" r="0" b="0"/>
          <a:pathLst>
            <a:path>
              <a:moveTo>
                <a:pt x="0" y="45720"/>
              </a:moveTo>
              <a:lnTo>
                <a:pt x="291232" y="45720"/>
              </a:lnTo>
            </a:path>
          </a:pathLst>
        </a:custGeom>
        <a:noFill/>
        <a:ln w="6350" cap="flat" cmpd="sng" algn="ctr">
          <a:solidFill>
            <a:schemeClr val="accent5">
              <a:hueOff val="-844818"/>
              <a:satOff val="-2177"/>
              <a:lumOff val="-1471"/>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00050">
            <a:lnSpc>
              <a:spcPct val="90000"/>
            </a:lnSpc>
            <a:spcBef>
              <a:spcPct val="0"/>
            </a:spcBef>
            <a:spcAft>
              <a:spcPct val="35000"/>
            </a:spcAft>
            <a:defRPr/>
          </a:pPr>
          <a:endParaRPr lang="es-ES" sz="900" kern="1200">
            <a:solidFill>
              <a:sysClr val="windowText" lastClr="000000"/>
            </a:solidFill>
            <a:latin typeface="Times New Roman"/>
            <a:cs typeface="Times New Roman"/>
          </a:endParaRPr>
        </a:p>
      </dsp:txBody>
      <dsp:txXfrm>
        <a:off x="3260661" y="632456"/>
        <a:ext cx="16091" cy="3221"/>
      </dsp:txXfrm>
    </dsp:sp>
    <dsp:sp modelId="{7B99D3CF-CF9B-46E2-AA2E-619FDB6C4748}">
      <dsp:nvSpPr>
        <dsp:cNvPr id="0" name=""/>
        <dsp:cNvSpPr/>
      </dsp:nvSpPr>
      <dsp:spPr bwMode="auto">
        <a:xfrm>
          <a:off x="1725619" y="214285"/>
          <a:ext cx="1399271" cy="839563"/>
        </a:xfrm>
        <a:prstGeom prst="rect">
          <a:avLst/>
        </a:prstGeom>
        <a:solidFill>
          <a:schemeClr val="accent5">
            <a:hueOff val="-750949"/>
            <a:satOff val="-1935"/>
            <a:lumOff val="-1307"/>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t" anchorCtr="0">
          <a:noAutofit/>
        </a:bodyPr>
        <a:lstStyle/>
        <a:p>
          <a:pPr lvl="0" algn="ctr" defTabSz="400050">
            <a:lnSpc>
              <a:spcPct val="90000"/>
            </a:lnSpc>
            <a:spcBef>
              <a:spcPct val="0"/>
            </a:spcBef>
            <a:spcAft>
              <a:spcPct val="35000"/>
            </a:spcAft>
            <a:defRPr/>
          </a:pPr>
          <a:r>
            <a:rPr lang="es-ES" sz="900" b="1" kern="1200">
              <a:solidFill>
                <a:sysClr val="windowText" lastClr="000000"/>
              </a:solidFill>
              <a:latin typeface="Times New Roman"/>
              <a:cs typeface="Times New Roman"/>
            </a:rPr>
            <a:t>Principio de atención</a:t>
          </a:r>
          <a:endParaRPr kern="1200">
            <a:solidFill>
              <a:sysClr val="windowText" lastClr="000000"/>
            </a:solidFill>
          </a:endParaRPr>
        </a:p>
        <a:p>
          <a:pPr marL="57150" lvl="1" indent="-57150" algn="ctr" defTabSz="400050">
            <a:lnSpc>
              <a:spcPct val="90000"/>
            </a:lnSpc>
            <a:spcBef>
              <a:spcPct val="0"/>
            </a:spcBef>
            <a:spcAft>
              <a:spcPct val="15000"/>
            </a:spcAft>
            <a:buChar char="••"/>
            <a:defRPr/>
          </a:pPr>
          <a:r>
            <a:rPr lang="es-ES" sz="900" kern="1200">
              <a:solidFill>
                <a:sysClr val="windowText" lastClr="000000"/>
              </a:solidFill>
              <a:latin typeface="Times New Roman"/>
              <a:cs typeface="Times New Roman"/>
            </a:rPr>
            <a:t>Para aprender la conducta observada, es necesario prestar atención</a:t>
          </a:r>
          <a:endParaRPr kern="1200">
            <a:solidFill>
              <a:sysClr val="windowText" lastClr="000000"/>
            </a:solidFill>
          </a:endParaRPr>
        </a:p>
      </dsp:txBody>
      <dsp:txXfrm>
        <a:off x="1725619" y="214285"/>
        <a:ext cx="1399271" cy="839563"/>
      </dsp:txXfrm>
    </dsp:sp>
    <dsp:sp modelId="{92962D46-91D6-4B1E-8D7A-D7E077591E21}">
      <dsp:nvSpPr>
        <dsp:cNvPr id="0" name=""/>
        <dsp:cNvSpPr/>
      </dsp:nvSpPr>
      <dsp:spPr bwMode="auto">
        <a:xfrm>
          <a:off x="4844195" y="588346"/>
          <a:ext cx="291232" cy="91440"/>
        </a:xfrm>
        <a:custGeom>
          <a:avLst/>
          <a:gdLst/>
          <a:ahLst/>
          <a:cxnLst/>
          <a:rect l="0" t="0" r="0" b="0"/>
          <a:pathLst>
            <a:path>
              <a:moveTo>
                <a:pt x="0" y="45720"/>
              </a:moveTo>
              <a:lnTo>
                <a:pt x="291232" y="45720"/>
              </a:lnTo>
            </a:path>
          </a:pathLst>
        </a:custGeom>
        <a:noFill/>
        <a:ln w="6350" cap="flat" cmpd="sng" algn="ctr">
          <a:solidFill>
            <a:schemeClr val="accent5">
              <a:hueOff val="-1689636"/>
              <a:satOff val="-4355"/>
              <a:lumOff val="-2941"/>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00050">
            <a:lnSpc>
              <a:spcPct val="90000"/>
            </a:lnSpc>
            <a:spcBef>
              <a:spcPct val="0"/>
            </a:spcBef>
            <a:spcAft>
              <a:spcPct val="35000"/>
            </a:spcAft>
            <a:defRPr/>
          </a:pPr>
          <a:endParaRPr lang="es-ES" sz="900" kern="1200">
            <a:solidFill>
              <a:sysClr val="windowText" lastClr="000000"/>
            </a:solidFill>
            <a:latin typeface="Times New Roman"/>
            <a:cs typeface="Times New Roman"/>
          </a:endParaRPr>
        </a:p>
      </dsp:txBody>
      <dsp:txXfrm>
        <a:off x="4981766" y="632456"/>
        <a:ext cx="16091" cy="3221"/>
      </dsp:txXfrm>
    </dsp:sp>
    <dsp:sp modelId="{9CCA24BB-8898-4F58-A611-521FD4C50A81}">
      <dsp:nvSpPr>
        <dsp:cNvPr id="0" name=""/>
        <dsp:cNvSpPr/>
      </dsp:nvSpPr>
      <dsp:spPr bwMode="auto">
        <a:xfrm>
          <a:off x="3446723" y="214285"/>
          <a:ext cx="1399271" cy="839563"/>
        </a:xfrm>
        <a:prstGeom prst="rect">
          <a:avLst/>
        </a:prstGeom>
        <a:solidFill>
          <a:schemeClr val="accent5">
            <a:hueOff val="-1501898"/>
            <a:satOff val="-3871"/>
            <a:lumOff val="-261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t" anchorCtr="0">
          <a:noAutofit/>
        </a:bodyPr>
        <a:lstStyle/>
        <a:p>
          <a:pPr lvl="0" algn="ctr" defTabSz="400050">
            <a:lnSpc>
              <a:spcPct val="90000"/>
            </a:lnSpc>
            <a:spcBef>
              <a:spcPct val="0"/>
            </a:spcBef>
            <a:spcAft>
              <a:spcPct val="35000"/>
            </a:spcAft>
            <a:defRPr/>
          </a:pPr>
          <a:r>
            <a:rPr lang="es-ES" sz="900" b="1" kern="1200">
              <a:solidFill>
                <a:sysClr val="windowText" lastClr="000000"/>
              </a:solidFill>
              <a:latin typeface="Times New Roman"/>
              <a:cs typeface="Times New Roman"/>
            </a:rPr>
            <a:t>Principio de retención</a:t>
          </a:r>
          <a:endParaRPr kern="1200">
            <a:solidFill>
              <a:sysClr val="windowText" lastClr="000000"/>
            </a:solidFill>
          </a:endParaRPr>
        </a:p>
        <a:p>
          <a:pPr marL="57150" lvl="1" indent="-57150" algn="ctr" defTabSz="400050">
            <a:lnSpc>
              <a:spcPct val="90000"/>
            </a:lnSpc>
            <a:spcBef>
              <a:spcPct val="0"/>
            </a:spcBef>
            <a:spcAft>
              <a:spcPct val="15000"/>
            </a:spcAft>
            <a:buChar char="••"/>
            <a:defRPr/>
          </a:pPr>
          <a:r>
            <a:rPr lang="es-ES" sz="900" kern="1200">
              <a:solidFill>
                <a:sysClr val="windowText" lastClr="000000"/>
              </a:solidFill>
              <a:latin typeface="Times New Roman"/>
              <a:cs typeface="Times New Roman"/>
            </a:rPr>
            <a:t>Se ha de retener toda la información que se ha adquirido</a:t>
          </a:r>
          <a:endParaRPr kern="1200">
            <a:solidFill>
              <a:sysClr val="windowText" lastClr="000000"/>
            </a:solidFill>
          </a:endParaRPr>
        </a:p>
      </dsp:txBody>
      <dsp:txXfrm>
        <a:off x="3446723" y="214285"/>
        <a:ext cx="1399271" cy="839563"/>
      </dsp:txXfrm>
    </dsp:sp>
    <dsp:sp modelId="{1F706DC5-FAE3-4FAC-8E92-5B1D9E40F7D0}">
      <dsp:nvSpPr>
        <dsp:cNvPr id="0" name=""/>
        <dsp:cNvSpPr/>
      </dsp:nvSpPr>
      <dsp:spPr bwMode="auto">
        <a:xfrm>
          <a:off x="704151" y="1052048"/>
          <a:ext cx="5163312" cy="291232"/>
        </a:xfrm>
        <a:custGeom>
          <a:avLst/>
          <a:gdLst/>
          <a:ahLst/>
          <a:cxnLst/>
          <a:rect l="0" t="0" r="0" b="0"/>
          <a:pathLst>
            <a:path>
              <a:moveTo>
                <a:pt x="5163312" y="0"/>
              </a:moveTo>
              <a:lnTo>
                <a:pt x="5163312" y="162716"/>
              </a:lnTo>
              <a:lnTo>
                <a:pt x="0" y="162716"/>
              </a:lnTo>
              <a:lnTo>
                <a:pt x="0" y="291232"/>
              </a:lnTo>
            </a:path>
          </a:pathLst>
        </a:custGeom>
        <a:noFill/>
        <a:ln w="6350" cap="flat" cmpd="sng" algn="ctr">
          <a:solidFill>
            <a:schemeClr val="accent5">
              <a:hueOff val="-2534453"/>
              <a:satOff val="-6532"/>
              <a:lumOff val="-4412"/>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00050">
            <a:lnSpc>
              <a:spcPct val="90000"/>
            </a:lnSpc>
            <a:spcBef>
              <a:spcPct val="0"/>
            </a:spcBef>
            <a:spcAft>
              <a:spcPct val="35000"/>
            </a:spcAft>
            <a:defRPr/>
          </a:pPr>
          <a:endParaRPr lang="es-ES" sz="900" kern="1200">
            <a:solidFill>
              <a:sysClr val="windowText" lastClr="000000"/>
            </a:solidFill>
            <a:latin typeface="Times New Roman"/>
            <a:cs typeface="Times New Roman"/>
          </a:endParaRPr>
        </a:p>
      </dsp:txBody>
      <dsp:txXfrm>
        <a:off x="3156474" y="1196053"/>
        <a:ext cx="258666" cy="3221"/>
      </dsp:txXfrm>
    </dsp:sp>
    <dsp:sp modelId="{17511935-9B63-4248-8ADE-B0F8D152B238}">
      <dsp:nvSpPr>
        <dsp:cNvPr id="0" name=""/>
        <dsp:cNvSpPr/>
      </dsp:nvSpPr>
      <dsp:spPr bwMode="auto">
        <a:xfrm>
          <a:off x="5167828" y="214285"/>
          <a:ext cx="1399271" cy="839563"/>
        </a:xfrm>
        <a:prstGeom prst="rect">
          <a:avLst/>
        </a:prstGeom>
        <a:solidFill>
          <a:schemeClr val="accent5">
            <a:hueOff val="-2252848"/>
            <a:satOff val="-5806"/>
            <a:lumOff val="-392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t" anchorCtr="0">
          <a:noAutofit/>
        </a:bodyPr>
        <a:lstStyle/>
        <a:p>
          <a:pPr lvl="0" algn="ctr" defTabSz="400050">
            <a:lnSpc>
              <a:spcPct val="90000"/>
            </a:lnSpc>
            <a:spcBef>
              <a:spcPct val="0"/>
            </a:spcBef>
            <a:spcAft>
              <a:spcPct val="35000"/>
            </a:spcAft>
            <a:defRPr/>
          </a:pPr>
          <a:r>
            <a:rPr lang="es-ES" sz="900" b="1" kern="1200">
              <a:solidFill>
                <a:sysClr val="windowText" lastClr="000000"/>
              </a:solidFill>
              <a:latin typeface="Times New Roman"/>
              <a:cs typeface="Times New Roman"/>
            </a:rPr>
            <a:t>Principio de producción</a:t>
          </a:r>
          <a:endParaRPr kern="1200">
            <a:solidFill>
              <a:sysClr val="windowText" lastClr="000000"/>
            </a:solidFill>
          </a:endParaRPr>
        </a:p>
        <a:p>
          <a:pPr marL="57150" lvl="1" indent="-57150" algn="ctr" defTabSz="400050">
            <a:lnSpc>
              <a:spcPct val="90000"/>
            </a:lnSpc>
            <a:spcBef>
              <a:spcPct val="0"/>
            </a:spcBef>
            <a:spcAft>
              <a:spcPct val="15000"/>
            </a:spcAft>
            <a:buChar char="••"/>
            <a:defRPr/>
          </a:pPr>
          <a:r>
            <a:rPr lang="es-ES" sz="900" kern="1200">
              <a:solidFill>
                <a:sysClr val="windowText" lastClr="000000"/>
              </a:solidFill>
              <a:latin typeface="Times New Roman"/>
              <a:cs typeface="Times New Roman"/>
            </a:rPr>
            <a:t>Se reproduce la conducta observada y aprendida</a:t>
          </a:r>
          <a:endParaRPr kern="1200">
            <a:solidFill>
              <a:sysClr val="windowText" lastClr="000000"/>
            </a:solidFill>
          </a:endParaRPr>
        </a:p>
      </dsp:txBody>
      <dsp:txXfrm>
        <a:off x="5167828" y="214285"/>
        <a:ext cx="1399271" cy="839563"/>
      </dsp:txXfrm>
    </dsp:sp>
    <dsp:sp modelId="{EC0E8754-745A-4216-ACE3-F95F19D27316}">
      <dsp:nvSpPr>
        <dsp:cNvPr id="0" name=""/>
        <dsp:cNvSpPr/>
      </dsp:nvSpPr>
      <dsp:spPr bwMode="auto">
        <a:xfrm>
          <a:off x="1401986" y="1749742"/>
          <a:ext cx="291232" cy="91440"/>
        </a:xfrm>
        <a:custGeom>
          <a:avLst/>
          <a:gdLst/>
          <a:ahLst/>
          <a:cxnLst/>
          <a:rect l="0" t="0" r="0" b="0"/>
          <a:pathLst>
            <a:path>
              <a:moveTo>
                <a:pt x="0" y="45720"/>
              </a:moveTo>
              <a:lnTo>
                <a:pt x="291232" y="45720"/>
              </a:lnTo>
            </a:path>
          </a:pathLst>
        </a:custGeom>
        <a:noFill/>
        <a:ln w="6350" cap="flat" cmpd="sng" algn="ctr">
          <a:solidFill>
            <a:schemeClr val="accent5">
              <a:hueOff val="-3379271"/>
              <a:satOff val="-8710"/>
              <a:lumOff val="-5883"/>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00050">
            <a:lnSpc>
              <a:spcPct val="90000"/>
            </a:lnSpc>
            <a:spcBef>
              <a:spcPct val="0"/>
            </a:spcBef>
            <a:spcAft>
              <a:spcPct val="35000"/>
            </a:spcAft>
            <a:defRPr/>
          </a:pPr>
          <a:endParaRPr lang="es-ES" sz="900" kern="1200">
            <a:solidFill>
              <a:sysClr val="windowText" lastClr="000000"/>
            </a:solidFill>
            <a:latin typeface="Times New Roman"/>
            <a:cs typeface="Times New Roman"/>
          </a:endParaRPr>
        </a:p>
      </dsp:txBody>
      <dsp:txXfrm>
        <a:off x="1539557" y="1793851"/>
        <a:ext cx="16091" cy="3221"/>
      </dsp:txXfrm>
    </dsp:sp>
    <dsp:sp modelId="{E70B38A5-4368-472B-BD7F-7EAAF420AD07}">
      <dsp:nvSpPr>
        <dsp:cNvPr id="0" name=""/>
        <dsp:cNvSpPr/>
      </dsp:nvSpPr>
      <dsp:spPr bwMode="auto">
        <a:xfrm>
          <a:off x="4515" y="1375680"/>
          <a:ext cx="1399271" cy="839563"/>
        </a:xfrm>
        <a:prstGeom prst="rect">
          <a:avLst/>
        </a:prstGeom>
        <a:solidFill>
          <a:schemeClr val="accent5">
            <a:hueOff val="-3003797"/>
            <a:satOff val="-7742"/>
            <a:lumOff val="-5229"/>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t" anchorCtr="0">
          <a:noAutofit/>
        </a:bodyPr>
        <a:lstStyle/>
        <a:p>
          <a:pPr lvl="0" algn="ctr" defTabSz="400050">
            <a:lnSpc>
              <a:spcPct val="90000"/>
            </a:lnSpc>
            <a:spcBef>
              <a:spcPct val="0"/>
            </a:spcBef>
            <a:spcAft>
              <a:spcPct val="35000"/>
            </a:spcAft>
            <a:defRPr/>
          </a:pPr>
          <a:r>
            <a:rPr lang="es-ES" sz="900" b="1" kern="1200">
              <a:solidFill>
                <a:sysClr val="windowText" lastClr="000000"/>
              </a:solidFill>
              <a:latin typeface="Times New Roman"/>
              <a:cs typeface="Times New Roman"/>
            </a:rPr>
            <a:t>Principio de motivación</a:t>
          </a:r>
          <a:endParaRPr kern="1200">
            <a:solidFill>
              <a:sysClr val="windowText" lastClr="000000"/>
            </a:solidFill>
          </a:endParaRPr>
        </a:p>
        <a:p>
          <a:pPr marL="57150" lvl="1" indent="-57150" algn="ctr" defTabSz="400050">
            <a:lnSpc>
              <a:spcPct val="90000"/>
            </a:lnSpc>
            <a:spcBef>
              <a:spcPct val="0"/>
            </a:spcBef>
            <a:spcAft>
              <a:spcPct val="15000"/>
            </a:spcAft>
            <a:buChar char="••"/>
            <a:defRPr/>
          </a:pPr>
          <a:r>
            <a:rPr lang="es-ES" sz="900" kern="1200">
              <a:solidFill>
                <a:sysClr val="windowText" lastClr="000000"/>
              </a:solidFill>
              <a:latin typeface="Times New Roman"/>
              <a:cs typeface="Times New Roman"/>
            </a:rPr>
            <a:t>Incentivo que obtiene el individuo tars realizar la acción aprendida</a:t>
          </a:r>
          <a:endParaRPr kern="1200">
            <a:solidFill>
              <a:sysClr val="windowText" lastClr="000000"/>
            </a:solidFill>
          </a:endParaRPr>
        </a:p>
      </dsp:txBody>
      <dsp:txXfrm>
        <a:off x="4515" y="1375680"/>
        <a:ext cx="1399271" cy="839563"/>
      </dsp:txXfrm>
    </dsp:sp>
    <dsp:sp modelId="{0D5D6C4F-E1B8-438E-8BFE-33B0A31A2374}">
      <dsp:nvSpPr>
        <dsp:cNvPr id="0" name=""/>
        <dsp:cNvSpPr/>
      </dsp:nvSpPr>
      <dsp:spPr bwMode="auto">
        <a:xfrm>
          <a:off x="3123091" y="1749742"/>
          <a:ext cx="291232" cy="91440"/>
        </a:xfrm>
        <a:custGeom>
          <a:avLst/>
          <a:gdLst/>
          <a:ahLst/>
          <a:cxnLst/>
          <a:rect l="0" t="0" r="0" b="0"/>
          <a:pathLst>
            <a:path>
              <a:moveTo>
                <a:pt x="0" y="45720"/>
              </a:moveTo>
              <a:lnTo>
                <a:pt x="291232" y="45720"/>
              </a:lnTo>
            </a:path>
          </a:pathLst>
        </a:custGeom>
        <a:noFill/>
        <a:ln w="6350" cap="flat" cmpd="sng" algn="ctr">
          <a:solidFill>
            <a:schemeClr val="accent5">
              <a:hueOff val="-4224089"/>
              <a:satOff val="-10887"/>
              <a:lumOff val="-7353"/>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00050">
            <a:lnSpc>
              <a:spcPct val="90000"/>
            </a:lnSpc>
            <a:spcBef>
              <a:spcPct val="0"/>
            </a:spcBef>
            <a:spcAft>
              <a:spcPct val="35000"/>
            </a:spcAft>
            <a:defRPr/>
          </a:pPr>
          <a:endParaRPr lang="es-ES" sz="900" kern="1200">
            <a:solidFill>
              <a:sysClr val="windowText" lastClr="000000"/>
            </a:solidFill>
            <a:latin typeface="Times New Roman"/>
            <a:cs typeface="Times New Roman"/>
          </a:endParaRPr>
        </a:p>
      </dsp:txBody>
      <dsp:txXfrm>
        <a:off x="3260661" y="1793851"/>
        <a:ext cx="16091" cy="3221"/>
      </dsp:txXfrm>
    </dsp:sp>
    <dsp:sp modelId="{0E951339-8618-49AD-B1E9-A9D67134FF34}">
      <dsp:nvSpPr>
        <dsp:cNvPr id="0" name=""/>
        <dsp:cNvSpPr/>
      </dsp:nvSpPr>
      <dsp:spPr bwMode="auto">
        <a:xfrm>
          <a:off x="1725619" y="1375680"/>
          <a:ext cx="1399271" cy="839563"/>
        </a:xfrm>
        <a:prstGeom prst="rect">
          <a:avLst/>
        </a:prstGeom>
        <a:solidFill>
          <a:schemeClr val="accent5">
            <a:hueOff val="-3754746"/>
            <a:satOff val="-9677"/>
            <a:lumOff val="-6536"/>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t" anchorCtr="0">
          <a:noAutofit/>
        </a:bodyPr>
        <a:lstStyle/>
        <a:p>
          <a:pPr lvl="0" algn="ctr" defTabSz="400050">
            <a:lnSpc>
              <a:spcPct val="90000"/>
            </a:lnSpc>
            <a:spcBef>
              <a:spcPct val="0"/>
            </a:spcBef>
            <a:spcAft>
              <a:spcPct val="35000"/>
            </a:spcAft>
            <a:defRPr/>
          </a:pPr>
          <a:r>
            <a:rPr lang="es-ES" sz="900" b="1" kern="1200">
              <a:solidFill>
                <a:sysClr val="windowText" lastClr="000000"/>
              </a:solidFill>
              <a:latin typeface="Times New Roman"/>
              <a:cs typeface="Times New Roman"/>
            </a:rPr>
            <a:t>Aprendizaje activo y vicario</a:t>
          </a:r>
          <a:endParaRPr kern="1200">
            <a:solidFill>
              <a:sysClr val="windowText" lastClr="000000"/>
            </a:solidFill>
          </a:endParaRPr>
        </a:p>
        <a:p>
          <a:pPr marL="57150" lvl="1" indent="-57150" algn="ctr" defTabSz="400050">
            <a:lnSpc>
              <a:spcPct val="90000"/>
            </a:lnSpc>
            <a:spcBef>
              <a:spcPct val="0"/>
            </a:spcBef>
            <a:spcAft>
              <a:spcPct val="15000"/>
            </a:spcAft>
            <a:buChar char="••"/>
            <a:defRPr/>
          </a:pPr>
          <a:r>
            <a:rPr lang="es-ES" sz="900" kern="1200">
              <a:solidFill>
                <a:sysClr val="windowText" lastClr="000000"/>
              </a:solidFill>
              <a:latin typeface="Times New Roman"/>
              <a:cs typeface="Times New Roman"/>
            </a:rPr>
            <a:t>El individuo experimenta las consecuencias de realizar la acción aprendida</a:t>
          </a:r>
          <a:endParaRPr kern="1200">
            <a:solidFill>
              <a:sysClr val="windowText" lastClr="000000"/>
            </a:solidFill>
          </a:endParaRPr>
        </a:p>
      </dsp:txBody>
      <dsp:txXfrm>
        <a:off x="1725619" y="1375680"/>
        <a:ext cx="1399271" cy="839563"/>
      </dsp:txXfrm>
    </dsp:sp>
    <dsp:sp modelId="{AA521B96-A448-4D5A-A445-6845C7253917}">
      <dsp:nvSpPr>
        <dsp:cNvPr id="0" name=""/>
        <dsp:cNvSpPr/>
      </dsp:nvSpPr>
      <dsp:spPr bwMode="auto">
        <a:xfrm>
          <a:off x="4844195" y="1749742"/>
          <a:ext cx="291232" cy="91440"/>
        </a:xfrm>
        <a:custGeom>
          <a:avLst/>
          <a:gdLst/>
          <a:ahLst/>
          <a:cxnLst/>
          <a:rect l="0" t="0" r="0" b="0"/>
          <a:pathLst>
            <a:path>
              <a:moveTo>
                <a:pt x="0" y="45720"/>
              </a:moveTo>
              <a:lnTo>
                <a:pt x="291232" y="45720"/>
              </a:lnTo>
            </a:path>
          </a:pathLst>
        </a:custGeom>
        <a:noFill/>
        <a:ln w="6350" cap="flat" cmpd="sng" algn="ctr">
          <a:solidFill>
            <a:schemeClr val="accent5">
              <a:hueOff val="-5068907"/>
              <a:satOff val="-13064"/>
              <a:lumOff val="-8824"/>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00050">
            <a:lnSpc>
              <a:spcPct val="90000"/>
            </a:lnSpc>
            <a:spcBef>
              <a:spcPct val="0"/>
            </a:spcBef>
            <a:spcAft>
              <a:spcPct val="35000"/>
            </a:spcAft>
            <a:defRPr/>
          </a:pPr>
          <a:endParaRPr lang="es-ES" sz="900" kern="1200">
            <a:solidFill>
              <a:sysClr val="windowText" lastClr="000000"/>
            </a:solidFill>
            <a:latin typeface="Times New Roman"/>
            <a:cs typeface="Times New Roman"/>
          </a:endParaRPr>
        </a:p>
      </dsp:txBody>
      <dsp:txXfrm>
        <a:off x="4981766" y="1793851"/>
        <a:ext cx="16091" cy="3221"/>
      </dsp:txXfrm>
    </dsp:sp>
    <dsp:sp modelId="{8B0C0012-B98C-4521-B51D-749DC070C456}">
      <dsp:nvSpPr>
        <dsp:cNvPr id="0" name=""/>
        <dsp:cNvSpPr/>
      </dsp:nvSpPr>
      <dsp:spPr bwMode="auto">
        <a:xfrm>
          <a:off x="3446723" y="1375680"/>
          <a:ext cx="1399271" cy="839563"/>
        </a:xfrm>
        <a:prstGeom prst="rect">
          <a:avLst/>
        </a:prstGeom>
        <a:solidFill>
          <a:schemeClr val="accent5">
            <a:hueOff val="-4505695"/>
            <a:satOff val="-11613"/>
            <a:lumOff val="-784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t" anchorCtr="0">
          <a:noAutofit/>
        </a:bodyPr>
        <a:lstStyle/>
        <a:p>
          <a:pPr lvl="0" algn="ctr" defTabSz="400050">
            <a:lnSpc>
              <a:spcPct val="90000"/>
            </a:lnSpc>
            <a:spcBef>
              <a:spcPct val="0"/>
            </a:spcBef>
            <a:spcAft>
              <a:spcPct val="35000"/>
            </a:spcAft>
            <a:defRPr/>
          </a:pPr>
          <a:r>
            <a:rPr lang="es-ES" sz="900" b="1" kern="1200">
              <a:solidFill>
                <a:sysClr val="windowText" lastClr="000000"/>
              </a:solidFill>
              <a:latin typeface="Times New Roman"/>
              <a:cs typeface="Times New Roman"/>
            </a:rPr>
            <a:t>Modelamiento</a:t>
          </a:r>
          <a:endParaRPr kern="1200">
            <a:solidFill>
              <a:sysClr val="windowText" lastClr="000000"/>
            </a:solidFill>
          </a:endParaRPr>
        </a:p>
        <a:p>
          <a:pPr marL="57150" lvl="1" indent="-57150" algn="ctr" defTabSz="400050">
            <a:lnSpc>
              <a:spcPct val="90000"/>
            </a:lnSpc>
            <a:spcBef>
              <a:spcPct val="0"/>
            </a:spcBef>
            <a:spcAft>
              <a:spcPct val="15000"/>
            </a:spcAft>
            <a:buChar char="••"/>
            <a:defRPr/>
          </a:pPr>
          <a:r>
            <a:rPr lang="es-ES" sz="900" kern="1200">
              <a:solidFill>
                <a:sysClr val="windowText" lastClr="000000"/>
              </a:solidFill>
              <a:latin typeface="Times New Roman"/>
              <a:cs typeface="Times New Roman"/>
            </a:rPr>
            <a:t>Cambios conductuales a través de la observación</a:t>
          </a:r>
          <a:endParaRPr kern="1200">
            <a:solidFill>
              <a:sysClr val="windowText" lastClr="000000"/>
            </a:solidFill>
          </a:endParaRPr>
        </a:p>
      </dsp:txBody>
      <dsp:txXfrm>
        <a:off x="3446723" y="1375680"/>
        <a:ext cx="1399271" cy="839563"/>
      </dsp:txXfrm>
    </dsp:sp>
    <dsp:sp modelId="{02D18CBF-50D1-4467-8A2A-99CBB9AC837A}">
      <dsp:nvSpPr>
        <dsp:cNvPr id="0" name=""/>
        <dsp:cNvSpPr/>
      </dsp:nvSpPr>
      <dsp:spPr bwMode="auto">
        <a:xfrm>
          <a:off x="704151" y="2213444"/>
          <a:ext cx="5163312" cy="291232"/>
        </a:xfrm>
        <a:custGeom>
          <a:avLst/>
          <a:gdLst/>
          <a:ahLst/>
          <a:cxnLst/>
          <a:rect l="0" t="0" r="0" b="0"/>
          <a:pathLst>
            <a:path>
              <a:moveTo>
                <a:pt x="5163312" y="0"/>
              </a:moveTo>
              <a:lnTo>
                <a:pt x="5163312" y="162716"/>
              </a:lnTo>
              <a:lnTo>
                <a:pt x="0" y="162716"/>
              </a:lnTo>
              <a:lnTo>
                <a:pt x="0" y="291232"/>
              </a:lnTo>
            </a:path>
          </a:pathLst>
        </a:custGeom>
        <a:noFill/>
        <a:ln w="6350" cap="flat" cmpd="sng" algn="ctr">
          <a:solidFill>
            <a:schemeClr val="accent5">
              <a:hueOff val="-5913725"/>
              <a:satOff val="-15242"/>
              <a:lumOff val="-10294"/>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00050">
            <a:lnSpc>
              <a:spcPct val="90000"/>
            </a:lnSpc>
            <a:spcBef>
              <a:spcPct val="0"/>
            </a:spcBef>
            <a:spcAft>
              <a:spcPct val="35000"/>
            </a:spcAft>
            <a:defRPr/>
          </a:pPr>
          <a:endParaRPr lang="es-ES" sz="900" kern="1200">
            <a:solidFill>
              <a:sysClr val="windowText" lastClr="000000"/>
            </a:solidFill>
            <a:latin typeface="Times New Roman"/>
            <a:cs typeface="Times New Roman"/>
          </a:endParaRPr>
        </a:p>
      </dsp:txBody>
      <dsp:txXfrm>
        <a:off x="3156474" y="2357449"/>
        <a:ext cx="258666" cy="3221"/>
      </dsp:txXfrm>
    </dsp:sp>
    <dsp:sp modelId="{B397BC07-89FA-422C-8297-77F3F4A0831C}">
      <dsp:nvSpPr>
        <dsp:cNvPr id="0" name=""/>
        <dsp:cNvSpPr/>
      </dsp:nvSpPr>
      <dsp:spPr bwMode="auto">
        <a:xfrm>
          <a:off x="5167828" y="1375680"/>
          <a:ext cx="1399271" cy="839563"/>
        </a:xfrm>
        <a:prstGeom prst="rect">
          <a:avLst/>
        </a:prstGeom>
        <a:solidFill>
          <a:schemeClr val="accent5">
            <a:hueOff val="-5256644"/>
            <a:satOff val="-13548"/>
            <a:lumOff val="-915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t" anchorCtr="0">
          <a:noAutofit/>
        </a:bodyPr>
        <a:lstStyle/>
        <a:p>
          <a:pPr lvl="0" algn="ctr" defTabSz="400050">
            <a:lnSpc>
              <a:spcPct val="90000"/>
            </a:lnSpc>
            <a:spcBef>
              <a:spcPct val="0"/>
            </a:spcBef>
            <a:spcAft>
              <a:spcPct val="35000"/>
            </a:spcAft>
            <a:defRPr/>
          </a:pPr>
          <a:r>
            <a:rPr lang="es-ES" sz="900" b="1" kern="1200">
              <a:solidFill>
                <a:sysClr val="windowText" lastClr="000000"/>
              </a:solidFill>
              <a:latin typeface="Times New Roman"/>
              <a:cs typeface="Times New Roman"/>
            </a:rPr>
            <a:t>Determinismo recíproco</a:t>
          </a:r>
          <a:endParaRPr kern="1200">
            <a:solidFill>
              <a:sysClr val="windowText" lastClr="000000"/>
            </a:solidFill>
          </a:endParaRPr>
        </a:p>
        <a:p>
          <a:pPr marL="57150" lvl="1" indent="-57150" algn="ctr" defTabSz="400050">
            <a:lnSpc>
              <a:spcPct val="90000"/>
            </a:lnSpc>
            <a:spcBef>
              <a:spcPct val="0"/>
            </a:spcBef>
            <a:spcAft>
              <a:spcPct val="15000"/>
            </a:spcAft>
            <a:buChar char="••"/>
            <a:defRPr/>
          </a:pPr>
          <a:r>
            <a:rPr lang="es-ES" sz="900" kern="1200">
              <a:solidFill>
                <a:sysClr val="windowText" lastClr="000000"/>
              </a:solidFill>
              <a:latin typeface="Times New Roman"/>
              <a:cs typeface="Times New Roman"/>
            </a:rPr>
            <a:t>Efectos del individuo y del entorno cuando se ha aprendido la conducta</a:t>
          </a:r>
          <a:endParaRPr kern="1200">
            <a:solidFill>
              <a:sysClr val="windowText" lastClr="000000"/>
            </a:solidFill>
          </a:endParaRPr>
        </a:p>
      </dsp:txBody>
      <dsp:txXfrm>
        <a:off x="5167828" y="1375680"/>
        <a:ext cx="1399271" cy="839563"/>
      </dsp:txXfrm>
    </dsp:sp>
    <dsp:sp modelId="{0BF68548-DDF9-4B96-9D33-455331C8BBF4}">
      <dsp:nvSpPr>
        <dsp:cNvPr id="0" name=""/>
        <dsp:cNvSpPr/>
      </dsp:nvSpPr>
      <dsp:spPr bwMode="auto">
        <a:xfrm>
          <a:off x="1401986" y="2911138"/>
          <a:ext cx="291232" cy="91440"/>
        </a:xfrm>
        <a:custGeom>
          <a:avLst/>
          <a:gdLst/>
          <a:ahLst/>
          <a:cxnLst/>
          <a:rect l="0" t="0" r="0" b="0"/>
          <a:pathLst>
            <a:path>
              <a:moveTo>
                <a:pt x="0" y="45720"/>
              </a:moveTo>
              <a:lnTo>
                <a:pt x="291232" y="45720"/>
              </a:lnTo>
            </a:path>
          </a:pathLst>
        </a:custGeom>
        <a:noFill/>
        <a:ln w="6350" cap="flat" cmpd="sng" algn="ctr">
          <a:solidFill>
            <a:schemeClr val="accent5">
              <a:hueOff val="-6758543"/>
              <a:satOff val="-17419"/>
              <a:lumOff val="-11765"/>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00050">
            <a:lnSpc>
              <a:spcPct val="90000"/>
            </a:lnSpc>
            <a:spcBef>
              <a:spcPct val="0"/>
            </a:spcBef>
            <a:spcAft>
              <a:spcPct val="35000"/>
            </a:spcAft>
            <a:defRPr/>
          </a:pPr>
          <a:endParaRPr lang="es-ES" sz="900" kern="1200">
            <a:solidFill>
              <a:sysClr val="windowText" lastClr="000000"/>
            </a:solidFill>
            <a:latin typeface="Times New Roman"/>
            <a:cs typeface="Times New Roman"/>
          </a:endParaRPr>
        </a:p>
      </dsp:txBody>
      <dsp:txXfrm>
        <a:off x="1539557" y="2955247"/>
        <a:ext cx="16091" cy="3221"/>
      </dsp:txXfrm>
    </dsp:sp>
    <dsp:sp modelId="{0333B68F-0BB7-43E7-B060-8D6627BB1D85}">
      <dsp:nvSpPr>
        <dsp:cNvPr id="0" name=""/>
        <dsp:cNvSpPr/>
      </dsp:nvSpPr>
      <dsp:spPr bwMode="auto">
        <a:xfrm>
          <a:off x="4515" y="2537076"/>
          <a:ext cx="1399271" cy="839563"/>
        </a:xfrm>
        <a:prstGeom prst="rect">
          <a:avLst/>
        </a:prstGeom>
        <a:solidFill>
          <a:schemeClr val="accent5">
            <a:hueOff val="-6007594"/>
            <a:satOff val="-15484"/>
            <a:lumOff val="-1045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t" anchorCtr="0">
          <a:noAutofit/>
        </a:bodyPr>
        <a:lstStyle/>
        <a:p>
          <a:pPr lvl="0" algn="ctr" defTabSz="400050">
            <a:lnSpc>
              <a:spcPct val="90000"/>
            </a:lnSpc>
            <a:spcBef>
              <a:spcPct val="0"/>
            </a:spcBef>
            <a:spcAft>
              <a:spcPct val="35000"/>
            </a:spcAft>
            <a:defRPr/>
          </a:pPr>
          <a:r>
            <a:rPr lang="es-ES" sz="900" b="1" kern="1200">
              <a:solidFill>
                <a:sysClr val="windowText" lastClr="000000"/>
              </a:solidFill>
              <a:latin typeface="Times New Roman"/>
              <a:cs typeface="Times New Roman"/>
            </a:rPr>
            <a:t>Aprendizaje autodirigido</a:t>
          </a:r>
          <a:endParaRPr kern="1200">
            <a:solidFill>
              <a:sysClr val="windowText" lastClr="000000"/>
            </a:solidFill>
          </a:endParaRPr>
        </a:p>
        <a:p>
          <a:pPr marL="57150" lvl="1" indent="-57150" algn="ctr" defTabSz="400050">
            <a:lnSpc>
              <a:spcPct val="90000"/>
            </a:lnSpc>
            <a:spcBef>
              <a:spcPct val="0"/>
            </a:spcBef>
            <a:spcAft>
              <a:spcPct val="15000"/>
            </a:spcAft>
            <a:buChar char="••"/>
            <a:defRPr/>
          </a:pPr>
          <a:r>
            <a:rPr lang="es-ES" sz="900" kern="1200">
              <a:solidFill>
                <a:sysClr val="windowText" lastClr="000000"/>
              </a:solidFill>
              <a:latin typeface="Times New Roman"/>
              <a:cs typeface="Times New Roman"/>
            </a:rPr>
            <a:t>El individuo toma el control de su propio aprendizaje</a:t>
          </a:r>
          <a:endParaRPr kern="1200">
            <a:solidFill>
              <a:sysClr val="windowText" lastClr="000000"/>
            </a:solidFill>
          </a:endParaRPr>
        </a:p>
      </dsp:txBody>
      <dsp:txXfrm>
        <a:off x="4515" y="2537076"/>
        <a:ext cx="1399271" cy="839563"/>
      </dsp:txXfrm>
    </dsp:sp>
    <dsp:sp modelId="{B0572DDA-CD3F-4AEA-AB79-CC44FA17A582}">
      <dsp:nvSpPr>
        <dsp:cNvPr id="0" name=""/>
        <dsp:cNvSpPr/>
      </dsp:nvSpPr>
      <dsp:spPr bwMode="auto">
        <a:xfrm>
          <a:off x="1725619" y="2537076"/>
          <a:ext cx="1399271" cy="839563"/>
        </a:xfrm>
        <a:prstGeom prst="rect">
          <a:avLst/>
        </a:prstGeom>
        <a:solidFill>
          <a:schemeClr val="accent5">
            <a:hueOff val="-6758543"/>
            <a:satOff val="-17419"/>
            <a:lumOff val="-1176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t" anchorCtr="0">
          <a:noAutofit/>
        </a:bodyPr>
        <a:lstStyle/>
        <a:p>
          <a:pPr lvl="0" algn="ctr" defTabSz="400050">
            <a:lnSpc>
              <a:spcPct val="90000"/>
            </a:lnSpc>
            <a:spcBef>
              <a:spcPct val="0"/>
            </a:spcBef>
            <a:spcAft>
              <a:spcPct val="35000"/>
            </a:spcAft>
            <a:defRPr/>
          </a:pPr>
          <a:r>
            <a:rPr lang="es-ES" sz="900" b="1" kern="1200">
              <a:solidFill>
                <a:sysClr val="windowText" lastClr="000000"/>
              </a:solidFill>
              <a:latin typeface="Times New Roman"/>
              <a:cs typeface="Times New Roman"/>
            </a:rPr>
            <a:t>Autoeficacia</a:t>
          </a:r>
          <a:endParaRPr kern="1200">
            <a:solidFill>
              <a:sysClr val="windowText" lastClr="000000"/>
            </a:solidFill>
          </a:endParaRPr>
        </a:p>
        <a:p>
          <a:pPr marL="57150" lvl="1" indent="-57150" algn="ctr" defTabSz="400050">
            <a:lnSpc>
              <a:spcPct val="90000"/>
            </a:lnSpc>
            <a:spcBef>
              <a:spcPct val="0"/>
            </a:spcBef>
            <a:spcAft>
              <a:spcPct val="15000"/>
            </a:spcAft>
            <a:buChar char="••"/>
            <a:defRPr/>
          </a:pPr>
          <a:r>
            <a:rPr lang="es-ES" sz="900" kern="1200">
              <a:solidFill>
                <a:sysClr val="windowText" lastClr="000000"/>
              </a:solidFill>
              <a:latin typeface="Times New Roman"/>
              <a:cs typeface="Times New Roman"/>
            </a:rPr>
            <a:t>Creencias de las personas sobre sus capacidades</a:t>
          </a:r>
          <a:endParaRPr kern="1200">
            <a:solidFill>
              <a:sysClr val="windowText" lastClr="000000"/>
            </a:solidFill>
          </a:endParaRPr>
        </a:p>
      </dsp:txBody>
      <dsp:txXfrm>
        <a:off x="1725619" y="2537076"/>
        <a:ext cx="1399271" cy="839563"/>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bProcess3">
  <dgm:title val=""/>
  <dgm:desc val=""/>
  <dgm:catLst>
    <dgm:cat type="process" pri="18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bkpt" val="endCnv"/>
        </dgm:alg>
      </dgm:if>
      <dgm:else name="Name3">
        <dgm:alg type="snake">
          <dgm:param type="grDir" val="tR"/>
          <dgm:param type="flowDir" val="row"/>
          <dgm:param type="contDir" val="same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23"/>
      <dgm:constr type="sp" refType="w" refFor="ch" refForName="sibTrans" op="equ"/>
      <dgm:constr type="userB" for="des" forName="connectorText" refType="sp"/>
      <dgm:constr type="primFontSz" for="ch" ptType="node" op="equ" val="65"/>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ect" r:blip="">
          <dgm:adjLst/>
        </dgm:shape>
        <dgm:presOf axis="desOrSelf" ptType="node"/>
        <dgm:constrLst>
          <dgm:constr type="h" refType="w" fact="0.6"/>
        </dgm:constrLst>
        <dgm:ruleLst>
          <dgm:rule type="primFontSz" val="5" fact="NaN" max="NaN"/>
        </dgm:ruleLst>
      </dgm:layoutNode>
      <dgm:forEach name="sibTransForEach" axis="followSib" ptType="sibTrans" cnt="1">
        <dgm:layoutNode name="sibTrans">
          <dgm:choose name="Name4">
            <dgm:if name="Name5" axis="self" func="var" arg="dir" op="equ" val="norm">
              <dgm:alg type="conn">
                <dgm:param type="connRout" val="bend"/>
                <dgm:param type="dim" val="1D"/>
                <dgm:param type="begPts" val="midR bCtr"/>
                <dgm:param type="endPts" val="midL tCtr"/>
              </dgm:alg>
            </dgm:if>
            <dgm:else name="Name6">
              <dgm:alg type="conn">
                <dgm:param type="connRout" val="bend"/>
                <dgm:param type="dim" val="1D"/>
                <dgm:param type="begPts" val="midL bCtr"/>
                <dgm:param type="endPts" val="midR tCtr"/>
              </dgm:alg>
            </dgm:else>
          </dgm:choose>
          <dgm:shape xmlns:r="http://schemas.openxmlformats.org/officeDocument/2006/relationships" type="conn" r:blip="" zOrderOff="-2">
            <dgm:adjLst/>
          </dgm:shape>
          <dgm:presOf axis="self"/>
          <dgm:constrLst>
            <dgm:constr type="begPad" val="-0.05"/>
            <dgm:constr type="endPad" val="0.9"/>
            <dgm:constr type="userA" for="ch" refType="connDist"/>
          </dgm:constrLst>
          <dgm:ruleLst/>
          <dgm:layoutNode name="connectorText">
            <dgm:alg type="tx">
              <dgm:param type="autoTxRot" val="upr"/>
            </dgm:alg>
            <dgm:shape xmlns:r="http://schemas.openxmlformats.org/officeDocument/2006/relationships" type="rect" r:blip="" hideGeom="1">
              <dgm:adjLst/>
            </dgm:shape>
            <dgm:presOf axis="self"/>
            <dgm:constrLst>
              <dgm:constr type="userA"/>
              <dgm:constr type="userB"/>
              <dgm:constr type="w" refType="userA" fact="0.05"/>
              <dgm:constr type="h" refType="userB" fact="0.01"/>
              <dgm:constr type="lMarg" val="1"/>
              <dgm:constr type="rMarg" val="1"/>
              <dgm:constr type="tMarg"/>
              <dgm:constr type="bMarg"/>
            </dgm:constrLst>
            <dgm:ruleLst>
              <dgm:rule type="w" val="NaN" fact="0.6" max="NaN"/>
              <dgm:rule type="h" val="NaN" fact="0.6" max="NaN"/>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Arial"/>
        <a:cs typeface="Arial"/>
      </a:majorFont>
      <a:minorFont>
        <a:latin typeface="Calibri"/>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09C838-1295-4119-AA4D-8D75764666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65</Pages>
  <Words>17202</Words>
  <Characters>94615</Characters>
  <Application>Microsoft Office Word</Application>
  <DocSecurity>0</DocSecurity>
  <Lines>788</Lines>
  <Paragraphs>223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111594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Paloma Gonzalo Muñoz</dc:creator>
  <cp:lastModifiedBy>Lau V</cp:lastModifiedBy>
  <cp:revision>2</cp:revision>
  <dcterms:created xsi:type="dcterms:W3CDTF">2025-08-26T08:08:00Z</dcterms:created>
  <dcterms:modified xsi:type="dcterms:W3CDTF">2025-08-26T08:08:00Z</dcterms:modified>
</cp:coreProperties>
</file>